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6D" w:rsidRDefault="006E3B6D" w:rsidP="006E3B6D"/>
    <w:p w:rsidR="006E3B6D" w:rsidRDefault="006E3B6D" w:rsidP="006E3B6D"/>
    <w:p w:rsidR="006E3B6D" w:rsidRDefault="006E3B6D" w:rsidP="006E3B6D">
      <w:pPr>
        <w:sectPr w:rsidR="006E3B6D" w:rsidSect="006E3B6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4D1A5C" w:rsidRPr="004D1A5C" w:rsidRDefault="00D94A58" w:rsidP="004D1A5C">
      <w:pPr>
        <w:pStyle w:val="berschrift1"/>
      </w:pPr>
      <w:r>
        <w:t>RAPORT Z ZASTOSOWANIA</w:t>
      </w:r>
    </w:p>
    <w:p w:rsidR="006E3B6D" w:rsidRPr="002642D2" w:rsidRDefault="006E3B6D" w:rsidP="006E3B6D"/>
    <w:p w:rsidR="006E3B6D" w:rsidRPr="002642D2" w:rsidRDefault="006E3B6D" w:rsidP="006E3B6D"/>
    <w:p w:rsidR="006E3B6D" w:rsidRPr="002642D2" w:rsidRDefault="006E3B6D" w:rsidP="006E3B6D"/>
    <w:p w:rsidR="006E3B6D" w:rsidRPr="002642D2" w:rsidRDefault="006E3B6D" w:rsidP="006E3B6D"/>
    <w:p w:rsidR="00814087" w:rsidRDefault="00F327EF" w:rsidP="00214A38">
      <w:pPr>
        <w:pStyle w:val="berschrift2"/>
        <w:spacing w:line="360" w:lineRule="auto"/>
        <w:rPr>
          <w:iCs w:val="0"/>
          <w:color w:val="auto"/>
          <w:sz w:val="20"/>
          <w:szCs w:val="26"/>
        </w:rPr>
      </w:pPr>
      <w:r>
        <w:rPr>
          <w:color w:val="auto"/>
          <w:sz w:val="20"/>
        </w:rPr>
        <w:t>AMAG Austria Metall dzięki technologii ładowania akumulatorów firmy Fronius obniża zapotrzebowanie na energię w intralogistyce:</w:t>
      </w:r>
    </w:p>
    <w:p w:rsidR="006E3B6D" w:rsidRDefault="00F327EF" w:rsidP="00214A38">
      <w:pPr>
        <w:pStyle w:val="berschrift2"/>
        <w:spacing w:line="360" w:lineRule="auto"/>
      </w:pPr>
      <w:r>
        <w:t>Wydajne ładowanie akumulatorów wszystkich kategorii wagowych</w:t>
      </w:r>
    </w:p>
    <w:p w:rsidR="00814087" w:rsidRPr="002642D2" w:rsidRDefault="00814087" w:rsidP="00214A38">
      <w:pPr>
        <w:spacing w:line="360" w:lineRule="auto"/>
      </w:pPr>
    </w:p>
    <w:p w:rsidR="00AA2155" w:rsidRPr="00B030E5" w:rsidRDefault="002014EE" w:rsidP="00214A38">
      <w:pPr>
        <w:spacing w:line="360" w:lineRule="auto"/>
        <w:rPr>
          <w:rStyle w:val="Fett"/>
          <w:rFonts w:cs="Arial"/>
        </w:rPr>
      </w:pPr>
      <w:r>
        <w:rPr>
          <w:rStyle w:val="Fett"/>
        </w:rPr>
        <w:t>Wels, DD.MM.2015 — AMAG Austria Metall GmbH, największy austriacki producent aluminium, stawia na zastosowanie w swoich zakładach produkcyjnych w Ranshofen urządzeń do wewnątrzzakładowego przepływu materiałów. Największe z nich mają nośność 12 t i mogą transportować olbrzymie płyty aluminiowe. Aby obniżyć zapotrzebowanie floty na prąd i spełnić nowe postanowienia ustaw dotyczących wydajności energetycznej, firma postawiła na innowacyjne systemy ładowania akumulatorów firmy Fronius. Wyraźnie obniżają one zużycie energii i emisję CO</w:t>
      </w:r>
      <w:r>
        <w:rPr>
          <w:rStyle w:val="Fett"/>
          <w:vertAlign w:val="subscript"/>
        </w:rPr>
        <w:t>2</w:t>
      </w:r>
      <w:r>
        <w:rPr>
          <w:rStyle w:val="Fett"/>
        </w:rPr>
        <w:t>, jednocześnie przedłużając żywotność drogich akumulatorów.</w:t>
      </w:r>
    </w:p>
    <w:p w:rsidR="006E3B6D" w:rsidRDefault="006E3B6D" w:rsidP="00214A38">
      <w:pPr>
        <w:spacing w:line="360" w:lineRule="auto"/>
      </w:pPr>
    </w:p>
    <w:p w:rsidR="00DD5EE1" w:rsidRDefault="00DD5EE1" w:rsidP="00214A38">
      <w:pPr>
        <w:spacing w:line="360" w:lineRule="auto"/>
      </w:pPr>
      <w:r>
        <w:t>Nowe ustawy dotyczące wydajności energetycznej są obecnie na ustach wszystkich branż. Od 2015 roku europejskie firmy są zobowiązane do wykazania podjęcia konkretnych działań w celu obniżenia zużycia energii elektrycznej — albo przez regularne audyty, albo przez wprowadzenie systemu zarządzania energią. Cel jest oczywisty: zwiększenie wydajności oznacza większą konkurencyjność i tym samym zagwarantowanie miejsc pracy w Europie. Na poprawie bilansu emisji CO</w:t>
      </w:r>
      <w:r>
        <w:rPr>
          <w:vertAlign w:val="subscript"/>
        </w:rPr>
        <w:t>2</w:t>
      </w:r>
      <w:r>
        <w:t xml:space="preserve"> przez firmy korzysta też środowisko naturalne. Jednakże osoby odpowiedzialne za firmę, które z reguły od dawna już pracują z pełną świadomością rosnących kosztów i zgodnie z duchem zrównoważonego rozwoju, nurtuje następująca kwestia: gdzie jeszcze można uzyskać oszczędność energii?</w:t>
      </w:r>
    </w:p>
    <w:p w:rsidR="000910BB" w:rsidRPr="000910BB" w:rsidRDefault="00B030E5" w:rsidP="00214A38">
      <w:pPr>
        <w:pStyle w:val="berschrift3"/>
        <w:spacing w:line="360" w:lineRule="auto"/>
      </w:pPr>
      <w:r>
        <w:t>Zarządzanie energią ma obniżać zużycie prądu</w:t>
      </w:r>
    </w:p>
    <w:p w:rsidR="007B3E82" w:rsidRDefault="007B3E82" w:rsidP="00214A38">
      <w:pPr>
        <w:spacing w:line="360" w:lineRule="auto"/>
      </w:pPr>
      <w:r>
        <w:t>„Nasze roczne zużycie prądu wynosi ok. 184 gigawatogodziny”, mówi dr Florian Stadler, odpowiedzialny za zarządzanie energią w firmie AMAG Austria Metall GmbH. To austriackie przedsiębiorstwo jest największym koncernem aluminiowym w kraju i wysokiej klasy producentem walcowanych produktów płaskich, precyzyjnych płyt odlewanych i stopów odlewniczych. Są wykonywane w całości w zakładach w Ranshofen w Górnej Austrii, które m.in. obejmują odlewnię i walcownię. Gotowe produkty trafiają m.in. do przemysłu motoryzacyjnego, lotniczego i stoczniowego, do produkcji maszyn i instalacji, do zastosowania w architekturze, elektronice lub w urządzeniach sportowych.</w:t>
      </w:r>
    </w:p>
    <w:p w:rsidR="00D15044" w:rsidRDefault="00D15044" w:rsidP="00214A38">
      <w:pPr>
        <w:spacing w:line="360" w:lineRule="auto"/>
      </w:pPr>
    </w:p>
    <w:p w:rsidR="00F47A79" w:rsidRDefault="00282337" w:rsidP="00214A38">
      <w:pPr>
        <w:spacing w:line="360" w:lineRule="auto"/>
      </w:pPr>
      <w:r>
        <w:t xml:space="preserve">Aby w jak największym stopniu obniżyć zużycie energii, firma AMAG korzysta z systemu zarządzania energią, włączonym do systemu zarządzania przedsiębiorstwem i obsługiwanym przez oddzielny dział. Stadler: </w:t>
      </w:r>
      <w:r>
        <w:lastRenderedPageBreak/>
        <w:t>„Naszym zadaniem jest krytyczne przyglądanie się istniejącym procesom pod kątem potencjału oszczędnościowego i wdrażanie projektów mających na celu poprawę wydajności energetycznej”. W 2013 roku firma po raz pierwszy poddała kontroli swój system zarządzania energią i bezpośrednio potem otrzymała certyfikację wg normy europejskiej ISO 50001.</w:t>
      </w:r>
    </w:p>
    <w:p w:rsidR="00441DA9" w:rsidRDefault="00B030E5" w:rsidP="00214A38">
      <w:pPr>
        <w:pStyle w:val="berschrift3"/>
        <w:spacing w:line="360" w:lineRule="auto"/>
      </w:pPr>
      <w:r>
        <w:t>Największe wyzwanie dla floty elektrycznych urządzeń do transportu poziomego</w:t>
      </w:r>
    </w:p>
    <w:p w:rsidR="001C558C" w:rsidRDefault="00282337" w:rsidP="00214A38">
      <w:pPr>
        <w:spacing w:line="360" w:lineRule="auto"/>
      </w:pPr>
      <w:r>
        <w:t>Intralogistyka w firmie jest nowoczesna i wydajna: cichy, niskoemisyjny szybki i niezawodny przepływ materiałów w firmie AMAG zapewnia ponad 150 urządzeń do transportu poziomego o napędzie elektrycznym — od zamiatarek, przez podesty, widłowe wózki podnośnikowe i ciągniki. Praca trwa tu 24 godziny na dobę, dlatego wymogi stawiane wydajności i dyspozycyjności urządzeń do transportu poziomego są szczególnie wysokie. Aby uniknąć dłuższych okresów przestoju, w akumulatory wymienne wyposażono przede wszystkim wózki podnośnikowe i ciągniki. Stadler: „Gdy dany akumulator zaczyna się wyczerpywać, operator kieruje się do jednej z wielu centralnych stacji ładowania akumulatorów i w kilka minut wymienia rozładowany akumulator na nowy”. Największe akumulatory napędowe, takie jak te stosowane w wózkach podnośnikowych z wyładunkiem bocznym firmy Hubtex, ważą wiele ton, więc do ich transportu używa się suwnic halowych. Przy napięciu znamionowym 80 V i pojemności nawet do 1000 Ah dostarczają niezbędnej energii, umożliwiając podnoszenie i transport olbrzymich płyt aluminiowych.</w:t>
      </w:r>
    </w:p>
    <w:p w:rsidR="00CA7575" w:rsidRPr="00CA7575" w:rsidRDefault="00CA7575" w:rsidP="00214A38">
      <w:pPr>
        <w:spacing w:line="360" w:lineRule="auto"/>
      </w:pPr>
    </w:p>
    <w:p w:rsidR="00F261E6" w:rsidRDefault="00B030E5" w:rsidP="00214A38">
      <w:pPr>
        <w:pStyle w:val="berschrift3"/>
        <w:spacing w:line="360" w:lineRule="auto"/>
      </w:pPr>
      <w:r>
        <w:t>Nowy proces ładowania zapewnia większą wydajność</w:t>
      </w:r>
    </w:p>
    <w:p w:rsidR="00450D8B" w:rsidRDefault="00450D8B" w:rsidP="00214A38">
      <w:pPr>
        <w:spacing w:line="360" w:lineRule="auto"/>
      </w:pPr>
      <w:r>
        <w:t>Ładowanie wielu akumulatorów napędowych i związane z tym zużycie prądu jest jednak nieuniknionym czynnikiem kosztotwórczym. Dla Floriana Stadlera i jego zespołu było to wystarczającym powodem do dokładnego zbadania procesu ładowania. W poszukiwaniu możliwości optymalizacji, decydenci w firmie AMAG zainteresowali się systemami ładowania akumulatorów firmy Fronius. Lider w zakresie technologii, mający swoją siedzibę w austriackim mieście Pettenbach, na bazie innowacyjnego procesu ładowania Ri opracował nową generację systemów ładowania akumulatorów. Dzięki współczynnikowi całkowitej sprawności na poziomie do 84% są wyraźnie wydajniejsze niż rozwiązania konwencjonalne, a dzięki łagodnemu ładowaniu wydłużają żywotność drogich akumulatorów napędowych.</w:t>
      </w:r>
    </w:p>
    <w:p w:rsidR="00450D8B" w:rsidRDefault="00450D8B" w:rsidP="00214A38">
      <w:pPr>
        <w:spacing w:line="360" w:lineRule="auto"/>
      </w:pPr>
    </w:p>
    <w:p w:rsidR="00B030E5" w:rsidRDefault="00261680" w:rsidP="00214A38">
      <w:pPr>
        <w:spacing w:line="360" w:lineRule="auto"/>
      </w:pPr>
      <w:r>
        <w:t>Leopold Grammerstätter, doradca ds. systemów ładowania akumulatorów w firmie Fronius: „Proces ładowania Ri indywidualnie dostosowuje się do wieku, temperatury i stanu naładowania akumulatora. Dzięki temu straty energii na początku ładowania i w fazie doładowania są wyraźnie mniejsze niż w przypadku innych metod ładowania”. Obniża to zużycie energii, a co za tym idzie — koszty prądu i emisję CO</w:t>
      </w:r>
      <w:r>
        <w:rPr>
          <w:vertAlign w:val="subscript"/>
        </w:rPr>
        <w:t>2</w:t>
      </w:r>
      <w:r>
        <w:t>. Proces jest też łagodniejszy dla akumulatora, ponieważ w trakcie ładowania akumulatory znacznie mniej się rozgrzewają. Grammerstätter: „Dzięki temu wytrzymują dłużej i rzadziej trzeba je wymieniać — to kolejna zaleta, jeżeli chodzi o koszty”.</w:t>
      </w:r>
    </w:p>
    <w:p w:rsidR="00B030E5" w:rsidRDefault="00B030E5" w:rsidP="00214A38">
      <w:pPr>
        <w:spacing w:line="360" w:lineRule="auto"/>
      </w:pPr>
    </w:p>
    <w:p w:rsidR="00814087" w:rsidRPr="00537E98" w:rsidRDefault="00537E98" w:rsidP="00214A38">
      <w:pPr>
        <w:spacing w:line="360" w:lineRule="auto"/>
      </w:pPr>
      <w:r>
        <w:t xml:space="preserve">Za pomocą kalkulatora kosztów wynikających z inwestycji I-SPoT Calculator firma Fronius najpierw obliczyła potencjał oszczędności w firmie AMAG — uzyskane wyniki były zachwycające „Odkryliśmy, że stosując nasze systemy ładowania akumulatorów firma może rocznie zaoszczędzić ponad 600 000 kilowatogodzin prądu. </w:t>
      </w:r>
      <w:r>
        <w:lastRenderedPageBreak/>
        <w:t>Pośrednią emisję CO</w:t>
      </w:r>
      <w:r>
        <w:rPr>
          <w:vertAlign w:val="subscript"/>
        </w:rPr>
        <w:t>2</w:t>
      </w:r>
      <w:r>
        <w:t>można rocznie obniżyć o około 150 000 kilogramów”, opowiada Grammerstätter. Te argumenty były przekonujące: w 2014 roku firma Fronius, za pośrednictwem swojego partnera handlowego, firmy Banner, dostarczyła do firmy AMAG pierwsze 20 systemów ładowania akumulatorów typu Selectiva, a w 2015 roku dalsze 20.</w:t>
      </w:r>
    </w:p>
    <w:p w:rsidR="00814087" w:rsidRPr="00814087" w:rsidRDefault="00B030E5" w:rsidP="00214A38">
      <w:pPr>
        <w:pStyle w:val="berschrift3"/>
        <w:spacing w:line="360" w:lineRule="auto"/>
      </w:pPr>
      <w:r>
        <w:t>Fotowoltaika i technologia ładowania akumulatorów — wszystko z jednej ręki</w:t>
      </w:r>
    </w:p>
    <w:p w:rsidR="00537E98" w:rsidRPr="0047666F" w:rsidRDefault="00537E98" w:rsidP="00214A38">
      <w:pPr>
        <w:spacing w:line="360" w:lineRule="auto"/>
      </w:pPr>
      <w:r>
        <w:t>Aby zaopatrywać intralogistykę w energię elektryczną w sposób ekonomiczny i zgodny z duchem zrównoważonego rozwoju, firma już w 2013 roku poczyniła dalsze inwestycje: na wolnym terenie zakładowym ulokowano instalację fotowoltaiczną o mocy 40,8 kWp. Cztery falowniki generujące nieszkodliwy dla środowiska prąd solarny również wyprodukowała firma Fronius. Florian Stadler: „Naszym długofalowym celem jest uzyskanie neutralnego pod względem emisji CO</w:t>
      </w:r>
      <w:r>
        <w:rPr>
          <w:vertAlign w:val="subscript"/>
        </w:rPr>
        <w:t>2</w:t>
      </w:r>
      <w:r>
        <w:t xml:space="preserve"> przepływu materiałów. Wprawdzie wygenerowany prąd solarny nie trafia bezpośrednio do stacji ładowania, możemy jednak magazynować go w naszej rozdzielni i stamtąd używać w siedzibie firmy”.</w:t>
      </w:r>
    </w:p>
    <w:p w:rsidR="00537E98" w:rsidRDefault="00537E98" w:rsidP="00214A38">
      <w:pPr>
        <w:spacing w:line="360" w:lineRule="auto"/>
      </w:pPr>
    </w:p>
    <w:p w:rsidR="0047666F" w:rsidRPr="0047666F" w:rsidRDefault="0047666F" w:rsidP="00214A38">
      <w:pPr>
        <w:spacing w:line="360" w:lineRule="auto"/>
      </w:pPr>
      <w:r>
        <w:t>Osoba odpowiedzialna za zarządzanie energią jest nadzwyczaj zadowolona z zastosowania rozwiązania firmy Fronius: „Urządzenia oferują najlepszą technologię z dostępnych na rynku i pomagają nam osiągać znaczne oszczędności, zarówno pod względem zużycia prądu, jak i bilansu emisji CO</w:t>
      </w:r>
      <w:r>
        <w:rPr>
          <w:vertAlign w:val="subscript"/>
        </w:rPr>
        <w:t>2</w:t>
      </w:r>
      <w:r>
        <w:t>”. Dzięki temu są one ważnym czynnikiem pomagającym w przestrzeganiu surowych ustaw dotyczących wydajności energetycznej. „Jednocześnie dbają o to, aby nasze urządzenia do transportu poziomego były stale dyspozycyjne nawet w tak trudnych warunkach”. Wydajność akumulatorów napędowych poddanych tak wysokim obciążeniom także wydaje się być znacznie lepsza dzięki zastosowaniu nowych systemów ładowania akumulatorów.</w:t>
      </w:r>
    </w:p>
    <w:p w:rsidR="009C4C15" w:rsidRDefault="009C4C15" w:rsidP="006E3B6D"/>
    <w:p w:rsidR="00317F40" w:rsidRDefault="00317F40" w:rsidP="006E3B6D"/>
    <w:p w:rsidR="00214A38" w:rsidRDefault="009622CA">
      <w:r>
        <w:t xml:space="preserve">Liczba znaków: </w:t>
      </w:r>
      <w:r w:rsidR="00CC0A2F">
        <w:t>7414</w:t>
      </w:r>
      <w:r>
        <w:t xml:space="preserve"> (ze spacjami)</w:t>
      </w:r>
    </w:p>
    <w:p w:rsidR="00214A38" w:rsidRDefault="00214A38" w:rsidP="009C25EB">
      <w:pPr>
        <w:rPr>
          <w:b/>
        </w:rPr>
      </w:pPr>
    </w:p>
    <w:p w:rsidR="00214A38" w:rsidRDefault="00214A38" w:rsidP="009C25EB">
      <w:pPr>
        <w:rPr>
          <w:b/>
        </w:rPr>
      </w:pPr>
    </w:p>
    <w:p w:rsidR="00214A38" w:rsidRDefault="00214A38" w:rsidP="009C25EB">
      <w:pPr>
        <w:rPr>
          <w:b/>
        </w:rPr>
      </w:pPr>
    </w:p>
    <w:p w:rsidR="00E55635" w:rsidRPr="00214A38" w:rsidRDefault="00214A38" w:rsidP="009C25EB">
      <w:pPr>
        <w:rPr>
          <w:b/>
        </w:rPr>
      </w:pPr>
      <w:r>
        <w:rPr>
          <w:b/>
        </w:rPr>
        <w:t>Podpisy pod ilustracjami:</w:t>
      </w:r>
    </w:p>
    <w:p w:rsidR="00E55635" w:rsidRDefault="00E55635" w:rsidP="009C25EB"/>
    <w:tbl>
      <w:tblPr>
        <w:tblW w:w="10223" w:type="dxa"/>
        <w:jc w:val="center"/>
        <w:tblLook w:val="01E0" w:firstRow="1" w:lastRow="1" w:firstColumn="1" w:lastColumn="1" w:noHBand="0" w:noVBand="0"/>
      </w:tblPr>
      <w:tblGrid>
        <w:gridCol w:w="2890"/>
        <w:gridCol w:w="7333"/>
      </w:tblGrid>
      <w:tr w:rsidR="00E55635" w:rsidRPr="00214A38" w:rsidTr="00214A38">
        <w:trPr>
          <w:trHeight w:val="1216"/>
          <w:jc w:val="center"/>
        </w:trPr>
        <w:tc>
          <w:tcPr>
            <w:tcW w:w="2890" w:type="dxa"/>
          </w:tcPr>
          <w:p w:rsidR="00E55635" w:rsidRDefault="00214A38" w:rsidP="00214A38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drawing>
                <wp:inline distT="0" distB="0" distL="0" distR="0" wp14:anchorId="755ABA7A" wp14:editId="34B0DECB">
                  <wp:extent cx="1620000" cy="1080000"/>
                  <wp:effectExtent l="19050" t="0" r="0" b="0"/>
                  <wp:docPr id="15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_AW_REP_QUEHENBERGER_ENNS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38" w:rsidRPr="00C26AF7" w:rsidRDefault="00214A38" w:rsidP="00214A38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7333" w:type="dxa"/>
          </w:tcPr>
          <w:p w:rsidR="00E55635" w:rsidRDefault="00214A38" w:rsidP="00A94489">
            <w:pPr>
              <w:keepNext/>
              <w:spacing w:line="360" w:lineRule="auto"/>
              <w:outlineLvl w:val="2"/>
              <w:rPr>
                <w:rFonts w:cs="Arial"/>
                <w:szCs w:val="20"/>
              </w:rPr>
            </w:pPr>
            <w:r>
              <w:t>Fotografia 1: Firma AMAG Austria Metall GmbH to największy austriacki koncern aluminiowy i wysokiej klasy producent walcowanych produktów płaskich, precyzyjnych płyt odlewanych i stopów odlewniczych.</w:t>
            </w:r>
          </w:p>
          <w:p w:rsidR="00E55635" w:rsidRPr="00E34C75" w:rsidRDefault="00E55635" w:rsidP="00214A38">
            <w:pPr>
              <w:keepNext/>
              <w:spacing w:line="360" w:lineRule="auto"/>
              <w:outlineLvl w:val="2"/>
              <w:rPr>
                <w:rFonts w:cs="Arial"/>
                <w:szCs w:val="20"/>
              </w:rPr>
            </w:pPr>
          </w:p>
        </w:tc>
      </w:tr>
      <w:tr w:rsidR="00E55635" w:rsidRPr="00B34969" w:rsidTr="00214A38">
        <w:trPr>
          <w:trHeight w:val="1243"/>
          <w:jc w:val="center"/>
        </w:trPr>
        <w:tc>
          <w:tcPr>
            <w:tcW w:w="2890" w:type="dxa"/>
          </w:tcPr>
          <w:p w:rsidR="00E55635" w:rsidRDefault="00E55635" w:rsidP="00A94489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drawing>
                <wp:inline distT="0" distB="0" distL="0" distR="0" wp14:anchorId="005FF0FC" wp14:editId="7BACA1D9">
                  <wp:extent cx="1620000" cy="850839"/>
                  <wp:effectExtent l="1905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024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85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38" w:rsidRPr="002642D2" w:rsidRDefault="00214A38" w:rsidP="00A94489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7333" w:type="dxa"/>
          </w:tcPr>
          <w:p w:rsidR="00E55635" w:rsidRDefault="00214A38" w:rsidP="00A94489">
            <w:pPr>
              <w:keepNext/>
              <w:spacing w:line="360" w:lineRule="auto"/>
              <w:outlineLvl w:val="2"/>
              <w:rPr>
                <w:rFonts w:cs="Arial"/>
                <w:b/>
                <w:bCs/>
                <w:szCs w:val="20"/>
              </w:rPr>
            </w:pPr>
            <w:r>
              <w:t>Fotografia 2: W branżach o wysokim zużyciu energii, takich jak przemysł aluminiowy, stale wdrażane są projekty mające na celu poprawę wydajności. Firma AMAG już w 2013 roku zamontowała instalację fotowoltaiczną na terenie swoich zakładów.</w:t>
            </w:r>
          </w:p>
          <w:p w:rsidR="00E55635" w:rsidRPr="00874EC0" w:rsidRDefault="00E55635" w:rsidP="00A94489">
            <w:pPr>
              <w:spacing w:after="60" w:line="360" w:lineRule="auto"/>
            </w:pPr>
          </w:p>
        </w:tc>
      </w:tr>
      <w:tr w:rsidR="00E55635" w:rsidRPr="00214A38" w:rsidTr="00214A38">
        <w:trPr>
          <w:trHeight w:val="1243"/>
          <w:jc w:val="center"/>
        </w:trPr>
        <w:tc>
          <w:tcPr>
            <w:tcW w:w="2890" w:type="dxa"/>
          </w:tcPr>
          <w:p w:rsidR="00E55635" w:rsidRDefault="00E55635" w:rsidP="00A94489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lastRenderedPageBreak/>
              <w:drawing>
                <wp:inline distT="0" distB="0" distL="0" distR="0" wp14:anchorId="28CA0BC7" wp14:editId="6A32A297">
                  <wp:extent cx="1620000" cy="1078531"/>
                  <wp:effectExtent l="1905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C_AW_REP_QUEHENBERGER_ENNS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38" w:rsidRPr="002642D2" w:rsidRDefault="00214A38" w:rsidP="00A94489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7333" w:type="dxa"/>
          </w:tcPr>
          <w:p w:rsidR="00E55635" w:rsidRDefault="00214A38" w:rsidP="00A94489">
            <w:pPr>
              <w:keepNext/>
              <w:spacing w:line="360" w:lineRule="auto"/>
              <w:outlineLvl w:val="2"/>
              <w:rPr>
                <w:rFonts w:cs="Arial"/>
                <w:b/>
                <w:bCs/>
                <w:szCs w:val="20"/>
              </w:rPr>
            </w:pPr>
            <w:r>
              <w:t>Fotografia 3: Cztery falowniki generujące nieszkodliwy dla środowiska prąd solarny także wyprodukował lider w zakresie technologii, firma Fronius.</w:t>
            </w:r>
          </w:p>
          <w:p w:rsidR="00E55635" w:rsidRPr="00874EC0" w:rsidRDefault="00E55635" w:rsidP="00214A38">
            <w:pPr>
              <w:keepNext/>
              <w:spacing w:line="360" w:lineRule="auto"/>
              <w:outlineLvl w:val="2"/>
            </w:pPr>
          </w:p>
        </w:tc>
      </w:tr>
      <w:tr w:rsidR="00E55635" w:rsidRPr="00214A38" w:rsidTr="00214A38">
        <w:trPr>
          <w:trHeight w:val="1243"/>
          <w:jc w:val="center"/>
        </w:trPr>
        <w:tc>
          <w:tcPr>
            <w:tcW w:w="2890" w:type="dxa"/>
          </w:tcPr>
          <w:p w:rsidR="00E55635" w:rsidRDefault="00E55635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drawing>
                <wp:inline distT="0" distB="0" distL="0" distR="0" wp14:anchorId="339457C5" wp14:editId="5CF7DD08">
                  <wp:extent cx="1620000" cy="1088607"/>
                  <wp:effectExtent l="1905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0027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38" w:rsidRPr="00874EC0" w:rsidRDefault="00214A38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7333" w:type="dxa"/>
          </w:tcPr>
          <w:p w:rsidR="00E55635" w:rsidRPr="00874EC0" w:rsidRDefault="00214A38" w:rsidP="00A94489">
            <w:pPr>
              <w:spacing w:line="360" w:lineRule="auto"/>
            </w:pPr>
            <w:r>
              <w:t>Fotografia 4: Ponad 150 urządzeń do transportu poziomego o napędzie elektrycznym — od wózków widłowych po wózki podnośnikowe przeznaczone do najcięższych ładunków — zapewnia cichy, niskoemisyjny, szybki i niezawodny przepływ materiałów w firmie AMAG.</w:t>
            </w:r>
          </w:p>
          <w:p w:rsidR="00E55635" w:rsidRPr="00874EC0" w:rsidRDefault="00E55635" w:rsidP="00214A38">
            <w:pPr>
              <w:keepNext/>
              <w:spacing w:line="360" w:lineRule="auto"/>
              <w:outlineLvl w:val="2"/>
            </w:pPr>
          </w:p>
        </w:tc>
      </w:tr>
      <w:tr w:rsidR="00E55635" w:rsidRPr="00214A38" w:rsidTr="00214A38">
        <w:trPr>
          <w:trHeight w:val="1243"/>
          <w:jc w:val="center"/>
        </w:trPr>
        <w:tc>
          <w:tcPr>
            <w:tcW w:w="2890" w:type="dxa"/>
          </w:tcPr>
          <w:p w:rsidR="00E55635" w:rsidRDefault="00E55635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drawing>
                <wp:inline distT="0" distB="0" distL="0" distR="0" wp14:anchorId="2BE76C26" wp14:editId="682CCB63">
                  <wp:extent cx="1620000" cy="1083577"/>
                  <wp:effectExtent l="1905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025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38" w:rsidRPr="00874EC0" w:rsidRDefault="00214A38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7333" w:type="dxa"/>
          </w:tcPr>
          <w:p w:rsidR="00E55635" w:rsidRDefault="00214A38" w:rsidP="00A94489">
            <w:pPr>
              <w:spacing w:line="360" w:lineRule="auto"/>
            </w:pPr>
            <w:r>
              <w:t>Fotografia 5: Wózki podnośnikowe do transportu najcięższych ładunków firmy Hubtex są stosowane do podnoszenia i transportu potężnych płyt aluminiowych.</w:t>
            </w:r>
          </w:p>
          <w:p w:rsidR="00E55635" w:rsidRPr="00874EC0" w:rsidRDefault="00E55635" w:rsidP="00214A38">
            <w:pPr>
              <w:spacing w:line="360" w:lineRule="auto"/>
            </w:pPr>
          </w:p>
        </w:tc>
      </w:tr>
      <w:tr w:rsidR="00E55635" w:rsidRPr="00214A38" w:rsidTr="00214A38">
        <w:trPr>
          <w:trHeight w:val="1243"/>
          <w:jc w:val="center"/>
        </w:trPr>
        <w:tc>
          <w:tcPr>
            <w:tcW w:w="2890" w:type="dxa"/>
          </w:tcPr>
          <w:p w:rsidR="00E55635" w:rsidRDefault="00E55635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drawing>
                <wp:inline distT="0" distB="0" distL="0" distR="0" wp14:anchorId="19839026" wp14:editId="673DCCF5">
                  <wp:extent cx="1110615" cy="166592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C_AW_REP_QUEHENBERGER_ENN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66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4B0" w:rsidRPr="00A80A01" w:rsidRDefault="007264B0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7333" w:type="dxa"/>
          </w:tcPr>
          <w:p w:rsidR="00E55635" w:rsidRDefault="00214A38" w:rsidP="00A94489">
            <w:pPr>
              <w:spacing w:line="360" w:lineRule="auto"/>
              <w:rPr>
                <w:b/>
              </w:rPr>
            </w:pPr>
            <w:r>
              <w:t>Fotografia 6: Innowacyjna technologia ładowania akumulatorów firmy Fronius umożliwia firmie AMAG oszczędność ponad 500 000 kilowatogodzin prądu rocznie.</w:t>
            </w:r>
          </w:p>
          <w:p w:rsidR="00E55635" w:rsidRPr="00874EC0" w:rsidRDefault="00E55635" w:rsidP="00214A38">
            <w:pPr>
              <w:spacing w:line="360" w:lineRule="auto"/>
            </w:pPr>
          </w:p>
        </w:tc>
      </w:tr>
      <w:tr w:rsidR="00E55635" w:rsidRPr="00214A38" w:rsidTr="00214A38">
        <w:trPr>
          <w:trHeight w:val="1243"/>
          <w:jc w:val="center"/>
        </w:trPr>
        <w:tc>
          <w:tcPr>
            <w:tcW w:w="2890" w:type="dxa"/>
          </w:tcPr>
          <w:p w:rsidR="00E55635" w:rsidRDefault="00E55635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drawing>
                <wp:inline distT="0" distB="0" distL="0" distR="0" wp14:anchorId="48ECB3F6" wp14:editId="3BC0BFDB">
                  <wp:extent cx="1620000" cy="1080000"/>
                  <wp:effectExtent l="1905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C_AW_REP_QUEHENBERGER_ENNS_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38" w:rsidRPr="00A80A01" w:rsidRDefault="00214A38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7333" w:type="dxa"/>
          </w:tcPr>
          <w:p w:rsidR="00E55635" w:rsidRDefault="00214A38" w:rsidP="00A94489">
            <w:pPr>
              <w:spacing w:line="360" w:lineRule="auto"/>
              <w:rPr>
                <w:b/>
              </w:rPr>
            </w:pPr>
            <w:r>
              <w:t>Fotografia 7: Największe z akumulatorów napędowych ważących wiele ton mają napięcie znamionowe o wartości 80 V i pojemność do 1000 Ah.</w:t>
            </w:r>
          </w:p>
          <w:p w:rsidR="00E55635" w:rsidRPr="00874EC0" w:rsidRDefault="00E55635" w:rsidP="00214A38">
            <w:pPr>
              <w:spacing w:line="360" w:lineRule="auto"/>
            </w:pPr>
          </w:p>
        </w:tc>
      </w:tr>
      <w:tr w:rsidR="00A27A8D" w:rsidRPr="00214A38" w:rsidTr="00214A38">
        <w:trPr>
          <w:trHeight w:val="1243"/>
          <w:jc w:val="center"/>
        </w:trPr>
        <w:tc>
          <w:tcPr>
            <w:tcW w:w="2890" w:type="dxa"/>
          </w:tcPr>
          <w:p w:rsidR="00A27A8D" w:rsidRDefault="00A27A8D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  <w:lang w:val="de-DE" w:eastAsia="de-DE" w:bidi="ar-SA"/>
              </w:rPr>
              <w:lastRenderedPageBreak/>
              <w:drawing>
                <wp:inline distT="0" distB="0" distL="0" distR="0">
                  <wp:extent cx="1110614" cy="1665922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C_AW_REP_QUEHENBERGER_ENNS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4" cy="166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A38" w:rsidRPr="00874EC0" w:rsidRDefault="00214A38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7333" w:type="dxa"/>
          </w:tcPr>
          <w:p w:rsidR="00A27A8D" w:rsidRPr="00214A38" w:rsidRDefault="00214A38" w:rsidP="00E8225E">
            <w:pPr>
              <w:spacing w:line="360" w:lineRule="auto"/>
              <w:rPr>
                <w:b/>
              </w:rPr>
            </w:pPr>
            <w:r>
              <w:t xml:space="preserve">Fotografia </w:t>
            </w:r>
            <w:r w:rsidR="00E8225E">
              <w:t>8</w:t>
            </w:r>
            <w:r>
              <w:t>: Technologia ładowania akumulatorów pomaga firmie AMAG w spełnieniu nowych wymogów ustaw dotyczących wydajności energetycznych.</w:t>
            </w:r>
          </w:p>
        </w:tc>
      </w:tr>
      <w:tr w:rsidR="00A27A8D" w:rsidRPr="00214A38" w:rsidTr="00214A38">
        <w:trPr>
          <w:trHeight w:val="1243"/>
          <w:jc w:val="center"/>
        </w:trPr>
        <w:tc>
          <w:tcPr>
            <w:tcW w:w="2890" w:type="dxa"/>
          </w:tcPr>
          <w:p w:rsidR="00214A38" w:rsidRDefault="00A27A8D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1620000" cy="1076448"/>
                  <wp:effectExtent l="1905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C_AW_REP_QUEHENBERGER_ENNS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7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4B0" w:rsidRPr="00874EC0" w:rsidRDefault="007264B0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7333" w:type="dxa"/>
          </w:tcPr>
          <w:p w:rsidR="00EC4A9E" w:rsidRPr="00214A38" w:rsidRDefault="00214A38" w:rsidP="00E8225E">
            <w:pPr>
              <w:spacing w:line="360" w:lineRule="auto"/>
            </w:pPr>
            <w:r>
              <w:t xml:space="preserve">Fotografia </w:t>
            </w:r>
            <w:r w:rsidR="00E8225E">
              <w:t>9</w:t>
            </w:r>
            <w:r>
              <w:t>: Dzięki nowym systemom ładowania akumulatorów wyraźnie poprawiła się wydajność mocno obciążonych akumulatorów napędowych.</w:t>
            </w:r>
          </w:p>
        </w:tc>
      </w:tr>
      <w:tr w:rsidR="00EC4A9E" w:rsidRPr="00214A38" w:rsidTr="00214A38">
        <w:trPr>
          <w:trHeight w:val="1243"/>
          <w:jc w:val="center"/>
        </w:trPr>
        <w:tc>
          <w:tcPr>
            <w:tcW w:w="2890" w:type="dxa"/>
          </w:tcPr>
          <w:p w:rsidR="00EC4A9E" w:rsidRPr="00874EC0" w:rsidRDefault="00EC4A9E" w:rsidP="00A94489">
            <w:pPr>
              <w:spacing w:line="360" w:lineRule="auto"/>
              <w:rPr>
                <w:rFonts w:cs="Arial"/>
                <w:noProof/>
                <w:szCs w:val="20"/>
              </w:rPr>
            </w:pPr>
            <w:r>
              <w:rPr>
                <w:noProof/>
                <w:lang w:val="de-DE" w:eastAsia="de-DE" w:bidi="ar-SA"/>
              </w:rPr>
              <w:drawing>
                <wp:inline distT="0" distB="0" distL="0" distR="0">
                  <wp:extent cx="890650" cy="1334492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C_AW_REP_QUEHENBERGER_ENNS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74" cy="134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</w:tcPr>
          <w:p w:rsidR="00EC4A9E" w:rsidRDefault="00E8225E" w:rsidP="00A94489">
            <w:pPr>
              <w:spacing w:line="360" w:lineRule="auto"/>
            </w:pPr>
            <w:r>
              <w:t>Fotografia 10</w:t>
            </w:r>
            <w:r w:rsidR="00214A38">
              <w:t>: „Urządzenia oferują najlepszą technologię z dostępnych na rynku i pomagają nam osiągać znaczne oszczędności, zarówno pod względem zużycia prądu, jak i bilansu emisji</w:t>
            </w:r>
            <w:r w:rsidR="00214A38">
              <w:rPr>
                <w:vertAlign w:val="subscript"/>
              </w:rPr>
              <w:t>2</w:t>
            </w:r>
            <w:r w:rsidR="00214A38">
              <w:t>”: dr Florian Stadler, osoba odpowiedzialna za zarządzanie energią w firmie AMAG.</w:t>
            </w:r>
          </w:p>
          <w:p w:rsidR="00EC4A9E" w:rsidRPr="004663CC" w:rsidRDefault="00EC4A9E" w:rsidP="00A94489">
            <w:pPr>
              <w:spacing w:line="360" w:lineRule="auto"/>
              <w:rPr>
                <w:b/>
              </w:rPr>
            </w:pPr>
          </w:p>
        </w:tc>
      </w:tr>
    </w:tbl>
    <w:p w:rsidR="00EC4A9E" w:rsidRDefault="00EC4A9E" w:rsidP="00E55635">
      <w:pPr>
        <w:spacing w:line="360" w:lineRule="auto"/>
      </w:pPr>
    </w:p>
    <w:p w:rsidR="00E55635" w:rsidRDefault="00E55635" w:rsidP="00E55635">
      <w:pPr>
        <w:spacing w:line="360" w:lineRule="auto"/>
      </w:pPr>
      <w:r>
        <w:t>Fotografie: Fronius International GmbH, odbitki dostępne nieodpłatnie</w:t>
      </w:r>
    </w:p>
    <w:p w:rsidR="00CC0A2F" w:rsidRDefault="00CC0A2F" w:rsidP="00E55635">
      <w:pPr>
        <w:spacing w:line="360" w:lineRule="auto"/>
      </w:pPr>
    </w:p>
    <w:p w:rsidR="00CC0A2F" w:rsidRDefault="00CC0A2F" w:rsidP="00E55635">
      <w:pPr>
        <w:spacing w:line="360" w:lineRule="auto"/>
      </w:pPr>
    </w:p>
    <w:p w:rsidR="00CC0A2F" w:rsidRDefault="00CC0A2F" w:rsidP="00CC0A2F">
      <w:pPr>
        <w:rPr>
          <w:rFonts w:cs="Arial"/>
          <w:b/>
          <w:szCs w:val="20"/>
        </w:rPr>
      </w:pPr>
      <w:r>
        <w:rPr>
          <w:b/>
        </w:rPr>
        <w:t>Dane kontaktowe potrzebne do publikacji tekstu: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640"/>
      </w:tblGrid>
      <w:tr w:rsidR="00CC0A2F" w:rsidRPr="0002587C" w:rsidTr="00295E94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CC0A2F" w:rsidRPr="005C0890" w:rsidRDefault="00CC0A2F" w:rsidP="00CC0A2F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Nazwa firmy:</w:t>
            </w:r>
          </w:p>
        </w:tc>
        <w:tc>
          <w:tcPr>
            <w:tcW w:w="3640" w:type="dxa"/>
            <w:noWrap/>
            <w:vAlign w:val="bottom"/>
            <w:hideMark/>
          </w:tcPr>
          <w:p w:rsidR="00CC0A2F" w:rsidRPr="005C0890" w:rsidRDefault="00CC0A2F" w:rsidP="00CC0A2F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Fronius Perfect Charging</w:t>
            </w:r>
          </w:p>
        </w:tc>
      </w:tr>
      <w:tr w:rsidR="00CC0A2F" w:rsidRPr="0002587C" w:rsidTr="00295E94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CC0A2F" w:rsidRPr="005C0890" w:rsidRDefault="00CC0A2F" w:rsidP="00CC0A2F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poczty e-mail:</w:t>
            </w:r>
          </w:p>
        </w:tc>
        <w:tc>
          <w:tcPr>
            <w:tcW w:w="3640" w:type="dxa"/>
            <w:noWrap/>
            <w:vAlign w:val="bottom"/>
            <w:hideMark/>
          </w:tcPr>
          <w:p w:rsidR="00CC0A2F" w:rsidRPr="005C0890" w:rsidRDefault="00E10825" w:rsidP="00CC0A2F">
            <w:pPr>
              <w:pStyle w:val="NurText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2" w:history="1">
              <w:r w:rsidR="00CC0A2F" w:rsidRPr="005C0890">
                <w:rPr>
                  <w:rStyle w:val="Hyperlink"/>
                  <w:rFonts w:ascii="Arial" w:hAnsi="Arial" w:cs="Arial"/>
                  <w:sz w:val="20"/>
                  <w:szCs w:val="20"/>
                </w:rPr>
                <w:t>sales.poland@fronius.com</w:t>
              </w:r>
            </w:hyperlink>
          </w:p>
        </w:tc>
      </w:tr>
      <w:tr w:rsidR="00CC0A2F" w:rsidRPr="0002587C" w:rsidTr="00295E94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CC0A2F" w:rsidRPr="005C0890" w:rsidRDefault="00CC0A2F" w:rsidP="00CC0A2F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Strona internetowa:</w:t>
            </w:r>
          </w:p>
        </w:tc>
        <w:tc>
          <w:tcPr>
            <w:tcW w:w="3640" w:type="dxa"/>
            <w:noWrap/>
            <w:vAlign w:val="bottom"/>
            <w:hideMark/>
          </w:tcPr>
          <w:p w:rsidR="00CC0A2F" w:rsidRPr="005C0890" w:rsidRDefault="00E10825" w:rsidP="00CC0A2F">
            <w:pPr>
              <w:pStyle w:val="NurTex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CC0A2F" w:rsidRPr="005C0890">
                <w:rPr>
                  <w:rStyle w:val="Hyperlink"/>
                  <w:rFonts w:ascii="Arial" w:hAnsi="Arial" w:cs="Arial"/>
                  <w:sz w:val="20"/>
                  <w:szCs w:val="20"/>
                </w:rPr>
                <w:t>www.fronius.pl/intralogistics</w:t>
              </w:r>
            </w:hyperlink>
          </w:p>
        </w:tc>
      </w:tr>
      <w:tr w:rsidR="00CC0A2F" w:rsidRPr="0002587C" w:rsidTr="00295E94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CC0A2F" w:rsidRPr="005C0890" w:rsidRDefault="00CC0A2F" w:rsidP="00CC0A2F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YouTube:</w:t>
            </w:r>
          </w:p>
        </w:tc>
        <w:tc>
          <w:tcPr>
            <w:tcW w:w="3640" w:type="dxa"/>
            <w:noWrap/>
            <w:vAlign w:val="bottom"/>
            <w:hideMark/>
          </w:tcPr>
          <w:p w:rsidR="00CC0A2F" w:rsidRPr="005C0890" w:rsidRDefault="00E10825" w:rsidP="00CC0A2F">
            <w:pPr>
              <w:pStyle w:val="NurText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4" w:history="1">
              <w:r w:rsidR="00CC0A2F" w:rsidRPr="005C0890">
                <w:rPr>
                  <w:rStyle w:val="Hyperlink"/>
                  <w:rFonts w:ascii="Arial" w:hAnsi="Arial" w:cs="Arial"/>
                  <w:sz w:val="20"/>
                  <w:szCs w:val="20"/>
                </w:rPr>
                <w:t>www.youtube.com/FroniusCharging</w:t>
              </w:r>
            </w:hyperlink>
          </w:p>
        </w:tc>
      </w:tr>
      <w:tr w:rsidR="00CC0A2F" w:rsidRPr="0002587C" w:rsidTr="00295E94">
        <w:trPr>
          <w:trHeight w:val="300"/>
        </w:trPr>
        <w:tc>
          <w:tcPr>
            <w:tcW w:w="3080" w:type="dxa"/>
            <w:noWrap/>
            <w:vAlign w:val="bottom"/>
            <w:hideMark/>
          </w:tcPr>
          <w:p w:rsidR="00CC0A2F" w:rsidRPr="005C0890" w:rsidRDefault="00CC0A2F" w:rsidP="00CC0A2F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Telefon:</w:t>
            </w:r>
          </w:p>
        </w:tc>
        <w:tc>
          <w:tcPr>
            <w:tcW w:w="3640" w:type="dxa"/>
            <w:noWrap/>
            <w:vAlign w:val="bottom"/>
            <w:hideMark/>
          </w:tcPr>
          <w:p w:rsidR="00CC0A2F" w:rsidRPr="005C0890" w:rsidRDefault="00CC0A2F" w:rsidP="00CC0A2F">
            <w:pPr>
              <w:rPr>
                <w:rFonts w:eastAsia="Times New Roman" w:cs="Arial"/>
                <w:szCs w:val="20"/>
              </w:rPr>
            </w:pPr>
            <w:r w:rsidRPr="005C0890">
              <w:rPr>
                <w:rFonts w:cs="Arial"/>
                <w:szCs w:val="20"/>
              </w:rPr>
              <w:t>+48 32 621 07 00</w:t>
            </w:r>
          </w:p>
        </w:tc>
      </w:tr>
    </w:tbl>
    <w:p w:rsidR="00CC0A2F" w:rsidRDefault="00CC0A2F" w:rsidP="00CC0A2F"/>
    <w:p w:rsidR="00CC0A2F" w:rsidRPr="00034990" w:rsidRDefault="00CC0A2F" w:rsidP="00CC0A2F"/>
    <w:p w:rsidR="00CC0A2F" w:rsidRPr="00034990" w:rsidRDefault="00CC0A2F" w:rsidP="00CC0A2F"/>
    <w:p w:rsidR="00CC0A2F" w:rsidRPr="00CC0A2F" w:rsidRDefault="00CC0A2F" w:rsidP="00CC0A2F">
      <w:pPr>
        <w:rPr>
          <w:b/>
        </w:rPr>
      </w:pPr>
      <w:r w:rsidRPr="00CC0A2F">
        <w:rPr>
          <w:rFonts w:cs="Arial"/>
          <w:b/>
          <w:szCs w:val="20"/>
        </w:rPr>
        <w:t>Informacje o Fronius International GmbH</w:t>
      </w:r>
    </w:p>
    <w:p w:rsidR="00CC0A2F" w:rsidRPr="004876D8" w:rsidRDefault="00CC0A2F" w:rsidP="00CC0A2F">
      <w:pPr>
        <w:jc w:val="both"/>
        <w:rPr>
          <w:rFonts w:cs="Arial"/>
          <w:szCs w:val="20"/>
        </w:rPr>
      </w:pPr>
      <w:r w:rsidRPr="004876D8">
        <w:t xml:space="preserve">Fronius International to austriackie przedsiębiorstwo z siedzibą w Pettenbach oraz zakładami w Wels, Thalheim, Steinhaus </w:t>
      </w:r>
      <w:r>
        <w:t>i Sattledt. Firma zatrudnia 3723</w:t>
      </w:r>
      <w:r w:rsidRPr="004876D8">
        <w:t> pracowników na całym świecie i działa w następujących branżach: systemy ładowania akumulatorów, spawalnictwo i fotowoltaika</w:t>
      </w:r>
      <w:r>
        <w:t>. Eksport na poziomie około 90% to zasługa 24</w:t>
      </w:r>
      <w:r w:rsidRPr="004876D8">
        <w:t> międzynarodowych spółek firmy Fronius oraz partnerów handlowych i przedstawicieli w ponad 60 krajach. Ze swoimi i</w:t>
      </w:r>
      <w:r>
        <w:t>nnowacyjnymi produktami oraz 838</w:t>
      </w:r>
      <w:r w:rsidRPr="004876D8">
        <w:t xml:space="preserve"> patentami, Fronius jest światowym liderem innowacji. </w:t>
      </w:r>
    </w:p>
    <w:p w:rsidR="00CC0A2F" w:rsidRDefault="00CC0A2F" w:rsidP="00CC0A2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7314"/>
      </w:tblGrid>
      <w:tr w:rsidR="00CC0A2F" w:rsidRPr="00034990" w:rsidTr="00295E94">
        <w:trPr>
          <w:trHeight w:val="1216"/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0A2F" w:rsidRPr="00034990" w:rsidRDefault="00CC0A2F" w:rsidP="00CC0A2F">
            <w:pPr>
              <w:rPr>
                <w:szCs w:val="20"/>
              </w:rPr>
            </w:pPr>
            <w:r w:rsidRPr="00034990">
              <w:rPr>
                <w:noProof/>
                <w:lang w:val="de-DE" w:eastAsia="de-DE" w:bidi="ar-SA"/>
              </w:rPr>
              <w:lastRenderedPageBreak/>
              <w:drawing>
                <wp:inline distT="0" distB="0" distL="0" distR="0">
                  <wp:extent cx="1638300" cy="1036320"/>
                  <wp:effectExtent l="0" t="0" r="0" b="0"/>
                  <wp:docPr id="10" name="Grafik 4" descr="IFOY_Partner-Logo-ohneJ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Y_Partner-Logo-ohneJ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CC0A2F" w:rsidRPr="00034990" w:rsidRDefault="00CC0A2F" w:rsidP="00CC0A2F">
            <w:pPr>
              <w:rPr>
                <w:rFonts w:cs="Arial"/>
                <w:szCs w:val="20"/>
              </w:rPr>
            </w:pPr>
            <w:r w:rsidRPr="00034990">
              <w:rPr>
                <w:rFonts w:cs="Arial"/>
                <w:szCs w:val="20"/>
              </w:rPr>
              <w:t>Firma Fronius, jako oficjalny partner, wspiera międzynarodowe wyróżnienie w kategorii intralogistyki IFOY AWARD (International Forklift Truck of the Year), przyznawane każdego roku za najlepsze urządzenia do transportu poziomego i praktyczne rozwiązania w przemyśle, handlu i branży usługowej.  </w:t>
            </w:r>
          </w:p>
          <w:p w:rsidR="00CC0A2F" w:rsidRPr="00034990" w:rsidRDefault="00CC0A2F" w:rsidP="00CC0A2F">
            <w:pPr>
              <w:rPr>
                <w:rFonts w:cs="Arial"/>
                <w:szCs w:val="20"/>
              </w:rPr>
            </w:pPr>
          </w:p>
          <w:p w:rsidR="00CC0A2F" w:rsidRPr="00034990" w:rsidRDefault="00CC0A2F" w:rsidP="00CC0A2F">
            <w:pPr>
              <w:rPr>
                <w:rFonts w:cs="Arial"/>
                <w:szCs w:val="20"/>
              </w:rPr>
            </w:pPr>
          </w:p>
          <w:p w:rsidR="00CC0A2F" w:rsidRPr="00034990" w:rsidRDefault="00CC0A2F" w:rsidP="00CC0A2F">
            <w:pPr>
              <w:rPr>
                <w:rFonts w:cs="Arial"/>
                <w:szCs w:val="20"/>
              </w:rPr>
            </w:pPr>
          </w:p>
        </w:tc>
      </w:tr>
    </w:tbl>
    <w:p w:rsidR="00CC0A2F" w:rsidRDefault="00CC0A2F" w:rsidP="00CC0A2F"/>
    <w:p w:rsidR="00CC0A2F" w:rsidRPr="00F17D1A" w:rsidRDefault="00CC0A2F" w:rsidP="00CC0A2F"/>
    <w:p w:rsidR="00CC0A2F" w:rsidRPr="00034990" w:rsidRDefault="00CC0A2F" w:rsidP="00CC0A2F">
      <w:pPr>
        <w:rPr>
          <w:rFonts w:eastAsia="Calibri" w:cs="Arial"/>
          <w:b/>
          <w:szCs w:val="20"/>
          <w:lang w:eastAsia="en-US"/>
        </w:rPr>
      </w:pPr>
      <w:r w:rsidRPr="00034990">
        <w:rPr>
          <w:rFonts w:eastAsia="Calibri" w:cs="Arial"/>
          <w:b/>
          <w:szCs w:val="20"/>
          <w:lang w:eastAsia="en-US"/>
        </w:rPr>
        <w:t>Fronius Polska Sp. z o.o.</w:t>
      </w:r>
    </w:p>
    <w:p w:rsidR="00CC0A2F" w:rsidRPr="00034990" w:rsidRDefault="00CC0A2F" w:rsidP="00CC0A2F">
      <w:pPr>
        <w:rPr>
          <w:rFonts w:eastAsia="Calibri" w:cs="Arial"/>
          <w:szCs w:val="20"/>
          <w:lang w:eastAsia="en-US"/>
        </w:rPr>
      </w:pPr>
      <w:r w:rsidRPr="00CC0A2F">
        <w:t xml:space="preserve">Kontakt w razie zapytań: Mateusz Kaleja, </w:t>
      </w:r>
      <w:r w:rsidRPr="00034990">
        <w:rPr>
          <w:rFonts w:eastAsia="Calibri" w:cs="Arial"/>
          <w:szCs w:val="20"/>
          <w:lang w:eastAsia="en-US"/>
        </w:rPr>
        <w:t xml:space="preserve">+48 32 621 07 00, </w:t>
      </w:r>
      <w:hyperlink r:id="rId26" w:history="1">
        <w:r w:rsidRPr="00034990">
          <w:rPr>
            <w:rFonts w:eastAsia="Calibri" w:cs="Arial"/>
            <w:color w:val="0000FF"/>
            <w:szCs w:val="20"/>
            <w:u w:val="single"/>
          </w:rPr>
          <w:t>sales.poland@fronius.com</w:t>
        </w:r>
      </w:hyperlink>
      <w:r w:rsidRPr="00034990">
        <w:rPr>
          <w:rFonts w:eastAsia="Calibri" w:cs="Arial"/>
          <w:szCs w:val="20"/>
          <w:lang w:eastAsia="en-US"/>
        </w:rPr>
        <w:t xml:space="preserve"> ul. Gustawa Eiffel’a 8, 44-109 Gliwice, Poland</w:t>
      </w:r>
    </w:p>
    <w:p w:rsidR="00CC0A2F" w:rsidRPr="00034990" w:rsidRDefault="00CC0A2F" w:rsidP="00CC0A2F">
      <w:pPr>
        <w:rPr>
          <w:rFonts w:cs="Arial"/>
          <w:b/>
          <w:szCs w:val="20"/>
        </w:rPr>
      </w:pPr>
    </w:p>
    <w:p w:rsidR="00CC0A2F" w:rsidRPr="00034990" w:rsidRDefault="00CC0A2F" w:rsidP="00CC0A2F">
      <w:pPr>
        <w:rPr>
          <w:rFonts w:cs="Arial"/>
          <w:b/>
          <w:szCs w:val="20"/>
        </w:rPr>
      </w:pPr>
      <w:r w:rsidRPr="00034990">
        <w:rPr>
          <w:b/>
          <w:szCs w:val="20"/>
        </w:rPr>
        <w:t>a1kommunikation Schweizer GmbH</w:t>
      </w:r>
    </w:p>
    <w:p w:rsidR="00CC0A2F" w:rsidRPr="00034990" w:rsidRDefault="00CC0A2F" w:rsidP="00CC0A2F">
      <w:pPr>
        <w:rPr>
          <w:rFonts w:cs="Arial"/>
          <w:szCs w:val="20"/>
        </w:rPr>
      </w:pPr>
      <w:r w:rsidRPr="00034990">
        <w:rPr>
          <w:szCs w:val="20"/>
        </w:rPr>
        <w:t xml:space="preserve">Kontakt w razie zapytań: Pani Kirsten Ludwig, +49 711 94541612, </w:t>
      </w:r>
      <w:hyperlink r:id="rId27" w:history="1">
        <w:r w:rsidRPr="00034990">
          <w:rPr>
            <w:color w:val="0000FF"/>
            <w:szCs w:val="20"/>
            <w:u w:val="single"/>
          </w:rPr>
          <w:t>kirsten.ludwig@a1kommunikation.de</w:t>
        </w:r>
      </w:hyperlink>
    </w:p>
    <w:p w:rsidR="00CC0A2F" w:rsidRDefault="00CC0A2F" w:rsidP="00CC0A2F">
      <w:pPr>
        <w:rPr>
          <w:lang w:val="de-DE"/>
        </w:rPr>
      </w:pPr>
      <w:r w:rsidRPr="00034990">
        <w:rPr>
          <w:szCs w:val="20"/>
        </w:rPr>
        <w:t>Kopia dokumentu: Pani Kirsten Ludwig, Oberdorfstr. 31a, 70794 Filderstadt, Niemcy</w:t>
      </w:r>
    </w:p>
    <w:p w:rsidR="00CC0A2F" w:rsidRDefault="00CC0A2F" w:rsidP="00CC0A2F">
      <w:pPr>
        <w:rPr>
          <w:lang w:val="de-DE"/>
        </w:rPr>
      </w:pPr>
    </w:p>
    <w:p w:rsidR="00CC0A2F" w:rsidRDefault="00CC0A2F" w:rsidP="00CC0A2F">
      <w:pPr>
        <w:rPr>
          <w:lang w:val="de-DE"/>
        </w:rPr>
      </w:pPr>
    </w:p>
    <w:p w:rsidR="00CC0A2F" w:rsidRPr="00DF5B43" w:rsidRDefault="00CC0A2F" w:rsidP="00CC0A2F">
      <w:pPr>
        <w:rPr>
          <w:lang w:val="de-DE"/>
        </w:rPr>
      </w:pPr>
    </w:p>
    <w:p w:rsidR="00CC0A2F" w:rsidRDefault="00CC0A2F" w:rsidP="00E55635">
      <w:pPr>
        <w:spacing w:line="360" w:lineRule="auto"/>
      </w:pPr>
    </w:p>
    <w:sectPr w:rsidR="00CC0A2F" w:rsidSect="006E3B6D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25" w:rsidRDefault="00E10825" w:rsidP="006E3B6D">
      <w:r>
        <w:separator/>
      </w:r>
    </w:p>
  </w:endnote>
  <w:endnote w:type="continuationSeparator" w:id="0">
    <w:p w:rsidR="00E10825" w:rsidRDefault="00E10825" w:rsidP="006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9" w:rsidRPr="00E533E1" w:rsidRDefault="00214A38" w:rsidP="00D74AB9">
    <w:pPr>
      <w:tabs>
        <w:tab w:val="right" w:pos="10080"/>
      </w:tabs>
      <w:rPr>
        <w:sz w:val="16"/>
        <w:szCs w:val="16"/>
      </w:rPr>
    </w:pPr>
    <w:r>
      <w:rPr>
        <w:sz w:val="12"/>
      </w:rPr>
      <w:t>07/2016</w:t>
    </w:r>
    <w:r>
      <w:tab/>
    </w:r>
    <w:r w:rsidR="0081388E" w:rsidRPr="00E533E1">
      <w:rPr>
        <w:sz w:val="16"/>
        <w:szCs w:val="16"/>
      </w:rPr>
      <w:fldChar w:fldCharType="begin"/>
    </w:r>
    <w:r w:rsidR="00441DA9" w:rsidRPr="00E533E1">
      <w:rPr>
        <w:sz w:val="16"/>
        <w:szCs w:val="16"/>
      </w:rPr>
      <w:instrText xml:space="preserve"> </w:instrText>
    </w:r>
    <w:r w:rsidR="00441DA9">
      <w:rPr>
        <w:sz w:val="16"/>
        <w:szCs w:val="16"/>
      </w:rPr>
      <w:instrText>PAGE</w:instrText>
    </w:r>
    <w:r w:rsidR="00441DA9" w:rsidRPr="00E533E1">
      <w:rPr>
        <w:sz w:val="16"/>
        <w:szCs w:val="16"/>
      </w:rPr>
      <w:instrText xml:space="preserve"> </w:instrText>
    </w:r>
    <w:r w:rsidR="0081388E" w:rsidRPr="00E533E1">
      <w:rPr>
        <w:sz w:val="16"/>
        <w:szCs w:val="16"/>
      </w:rPr>
      <w:fldChar w:fldCharType="separate"/>
    </w:r>
    <w:r w:rsidR="007264B0">
      <w:rPr>
        <w:noProof/>
        <w:sz w:val="16"/>
        <w:szCs w:val="16"/>
      </w:rPr>
      <w:t>1</w:t>
    </w:r>
    <w:r w:rsidR="0081388E" w:rsidRPr="00E533E1">
      <w:rPr>
        <w:sz w:val="16"/>
        <w:szCs w:val="16"/>
      </w:rPr>
      <w:fldChar w:fldCharType="end"/>
    </w:r>
    <w:r>
      <w:rPr>
        <w:sz w:val="16"/>
      </w:rPr>
      <w:t>/</w:t>
    </w:r>
    <w:r w:rsidR="0081388E" w:rsidRPr="00E533E1">
      <w:rPr>
        <w:sz w:val="16"/>
        <w:szCs w:val="16"/>
      </w:rPr>
      <w:fldChar w:fldCharType="begin"/>
    </w:r>
    <w:r w:rsidR="00441DA9" w:rsidRPr="00E533E1">
      <w:rPr>
        <w:sz w:val="16"/>
        <w:szCs w:val="16"/>
      </w:rPr>
      <w:instrText xml:space="preserve"> </w:instrText>
    </w:r>
    <w:r w:rsidR="00441DA9">
      <w:rPr>
        <w:sz w:val="16"/>
        <w:szCs w:val="16"/>
      </w:rPr>
      <w:instrText>NUMPAGES</w:instrText>
    </w:r>
    <w:r w:rsidR="00441DA9" w:rsidRPr="00E533E1">
      <w:rPr>
        <w:sz w:val="16"/>
        <w:szCs w:val="16"/>
      </w:rPr>
      <w:instrText xml:space="preserve"> </w:instrText>
    </w:r>
    <w:r w:rsidR="0081388E" w:rsidRPr="00E533E1">
      <w:rPr>
        <w:sz w:val="16"/>
        <w:szCs w:val="16"/>
      </w:rPr>
      <w:fldChar w:fldCharType="separate"/>
    </w:r>
    <w:r w:rsidR="007264B0">
      <w:rPr>
        <w:noProof/>
        <w:sz w:val="16"/>
        <w:szCs w:val="16"/>
      </w:rPr>
      <w:t>6</w:t>
    </w:r>
    <w:r w:rsidR="0081388E" w:rsidRPr="00E533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25" w:rsidRDefault="00E10825" w:rsidP="006E3B6D">
      <w:r>
        <w:separator/>
      </w:r>
    </w:p>
  </w:footnote>
  <w:footnote w:type="continuationSeparator" w:id="0">
    <w:p w:rsidR="00E10825" w:rsidRDefault="00E10825" w:rsidP="006E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9" w:rsidRDefault="00E1082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58752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9" w:rsidRDefault="00441DA9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5145"/>
          <wp:effectExtent l="19050" t="0" r="2540" b="0"/>
          <wp:wrapNone/>
          <wp:docPr id="5" name="Bild 2" descr="C:\Users\Klemens\Desktop\Fronius Logos\EN_HG_weiß_DI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Klemens\Desktop\Fronius Logos\EN_HG_weiß_DIN.em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A9" w:rsidRDefault="00E1082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59776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0B19"/>
    <w:rsid w:val="0000461F"/>
    <w:rsid w:val="0000472D"/>
    <w:rsid w:val="00031DE8"/>
    <w:rsid w:val="000478A3"/>
    <w:rsid w:val="00050216"/>
    <w:rsid w:val="00064463"/>
    <w:rsid w:val="00070C59"/>
    <w:rsid w:val="000810EA"/>
    <w:rsid w:val="000910BB"/>
    <w:rsid w:val="000A1959"/>
    <w:rsid w:val="000A7199"/>
    <w:rsid w:val="000E56AD"/>
    <w:rsid w:val="00101943"/>
    <w:rsid w:val="001714CB"/>
    <w:rsid w:val="00171AB7"/>
    <w:rsid w:val="00175C01"/>
    <w:rsid w:val="00183355"/>
    <w:rsid w:val="0019481B"/>
    <w:rsid w:val="001C558C"/>
    <w:rsid w:val="002014EE"/>
    <w:rsid w:val="00214A38"/>
    <w:rsid w:val="002341EB"/>
    <w:rsid w:val="00245A64"/>
    <w:rsid w:val="0025738A"/>
    <w:rsid w:val="00261680"/>
    <w:rsid w:val="0027339D"/>
    <w:rsid w:val="00282337"/>
    <w:rsid w:val="002C20DF"/>
    <w:rsid w:val="002E037F"/>
    <w:rsid w:val="002E47EA"/>
    <w:rsid w:val="002E6494"/>
    <w:rsid w:val="00312127"/>
    <w:rsid w:val="00317E96"/>
    <w:rsid w:val="00317F40"/>
    <w:rsid w:val="00333F7E"/>
    <w:rsid w:val="00380B19"/>
    <w:rsid w:val="003B6E2F"/>
    <w:rsid w:val="003C3A3A"/>
    <w:rsid w:val="003C48DB"/>
    <w:rsid w:val="003D671C"/>
    <w:rsid w:val="003F394F"/>
    <w:rsid w:val="004334D9"/>
    <w:rsid w:val="00441DA9"/>
    <w:rsid w:val="00450D8B"/>
    <w:rsid w:val="0047666F"/>
    <w:rsid w:val="004808BD"/>
    <w:rsid w:val="004A3088"/>
    <w:rsid w:val="004A612A"/>
    <w:rsid w:val="004B1501"/>
    <w:rsid w:val="004C387E"/>
    <w:rsid w:val="004D1A5C"/>
    <w:rsid w:val="00502892"/>
    <w:rsid w:val="0052520C"/>
    <w:rsid w:val="00537E98"/>
    <w:rsid w:val="00566D84"/>
    <w:rsid w:val="00573F6E"/>
    <w:rsid w:val="005D07DC"/>
    <w:rsid w:val="005F31B1"/>
    <w:rsid w:val="00607DB2"/>
    <w:rsid w:val="0062244D"/>
    <w:rsid w:val="00626D0F"/>
    <w:rsid w:val="00634221"/>
    <w:rsid w:val="0065214D"/>
    <w:rsid w:val="006B7CB2"/>
    <w:rsid w:val="006C715E"/>
    <w:rsid w:val="006D1199"/>
    <w:rsid w:val="006E3B6D"/>
    <w:rsid w:val="006F4ECA"/>
    <w:rsid w:val="007264B0"/>
    <w:rsid w:val="00756357"/>
    <w:rsid w:val="007A714E"/>
    <w:rsid w:val="007B26CE"/>
    <w:rsid w:val="007B3E82"/>
    <w:rsid w:val="007C30F8"/>
    <w:rsid w:val="007C62BD"/>
    <w:rsid w:val="007E096D"/>
    <w:rsid w:val="007E6D7F"/>
    <w:rsid w:val="007F0892"/>
    <w:rsid w:val="008001E7"/>
    <w:rsid w:val="0081388E"/>
    <w:rsid w:val="00814087"/>
    <w:rsid w:val="00814ACB"/>
    <w:rsid w:val="00825A50"/>
    <w:rsid w:val="00825CD3"/>
    <w:rsid w:val="0083730C"/>
    <w:rsid w:val="008527B9"/>
    <w:rsid w:val="00864220"/>
    <w:rsid w:val="00874EC0"/>
    <w:rsid w:val="008B7DE7"/>
    <w:rsid w:val="008E1ACC"/>
    <w:rsid w:val="008E1ED5"/>
    <w:rsid w:val="0090335B"/>
    <w:rsid w:val="00906DA0"/>
    <w:rsid w:val="00916FED"/>
    <w:rsid w:val="009341B0"/>
    <w:rsid w:val="00935512"/>
    <w:rsid w:val="009549A2"/>
    <w:rsid w:val="009622CA"/>
    <w:rsid w:val="00962DF4"/>
    <w:rsid w:val="009A3667"/>
    <w:rsid w:val="009A413A"/>
    <w:rsid w:val="009C25EB"/>
    <w:rsid w:val="009C4C15"/>
    <w:rsid w:val="00A27A8D"/>
    <w:rsid w:val="00A36805"/>
    <w:rsid w:val="00A36FD1"/>
    <w:rsid w:val="00A44680"/>
    <w:rsid w:val="00A67248"/>
    <w:rsid w:val="00A67DE0"/>
    <w:rsid w:val="00A80A01"/>
    <w:rsid w:val="00A9629B"/>
    <w:rsid w:val="00AA20EE"/>
    <w:rsid w:val="00AA2155"/>
    <w:rsid w:val="00AB347A"/>
    <w:rsid w:val="00AD518D"/>
    <w:rsid w:val="00B030E5"/>
    <w:rsid w:val="00B3059C"/>
    <w:rsid w:val="00B51BFF"/>
    <w:rsid w:val="00B55DED"/>
    <w:rsid w:val="00B715A5"/>
    <w:rsid w:val="00B96D23"/>
    <w:rsid w:val="00BB3E99"/>
    <w:rsid w:val="00BC7FF5"/>
    <w:rsid w:val="00BD1E79"/>
    <w:rsid w:val="00BD3229"/>
    <w:rsid w:val="00BE5CED"/>
    <w:rsid w:val="00C059BC"/>
    <w:rsid w:val="00C158C4"/>
    <w:rsid w:val="00C2721E"/>
    <w:rsid w:val="00C53D53"/>
    <w:rsid w:val="00C8149D"/>
    <w:rsid w:val="00C8722B"/>
    <w:rsid w:val="00CA1F1B"/>
    <w:rsid w:val="00CA7575"/>
    <w:rsid w:val="00CB0086"/>
    <w:rsid w:val="00CB0794"/>
    <w:rsid w:val="00CC0A2F"/>
    <w:rsid w:val="00CD4B44"/>
    <w:rsid w:val="00CE5CCC"/>
    <w:rsid w:val="00D00E31"/>
    <w:rsid w:val="00D03106"/>
    <w:rsid w:val="00D15044"/>
    <w:rsid w:val="00D1668C"/>
    <w:rsid w:val="00D174F3"/>
    <w:rsid w:val="00D46D08"/>
    <w:rsid w:val="00D4755E"/>
    <w:rsid w:val="00D74AB9"/>
    <w:rsid w:val="00D7686C"/>
    <w:rsid w:val="00D94A58"/>
    <w:rsid w:val="00DB1DF2"/>
    <w:rsid w:val="00DB1E2F"/>
    <w:rsid w:val="00DB4431"/>
    <w:rsid w:val="00DC67C0"/>
    <w:rsid w:val="00DD5EE1"/>
    <w:rsid w:val="00E10825"/>
    <w:rsid w:val="00E201E2"/>
    <w:rsid w:val="00E21892"/>
    <w:rsid w:val="00E31A45"/>
    <w:rsid w:val="00E34C75"/>
    <w:rsid w:val="00E36441"/>
    <w:rsid w:val="00E460F8"/>
    <w:rsid w:val="00E55635"/>
    <w:rsid w:val="00E67F16"/>
    <w:rsid w:val="00E74ABC"/>
    <w:rsid w:val="00E8225E"/>
    <w:rsid w:val="00EB41D7"/>
    <w:rsid w:val="00EB4DBA"/>
    <w:rsid w:val="00EC4A9E"/>
    <w:rsid w:val="00ED2971"/>
    <w:rsid w:val="00F04A93"/>
    <w:rsid w:val="00F07EAA"/>
    <w:rsid w:val="00F20049"/>
    <w:rsid w:val="00F261E6"/>
    <w:rsid w:val="00F327EF"/>
    <w:rsid w:val="00F47A79"/>
    <w:rsid w:val="00F76985"/>
    <w:rsid w:val="00FA34DF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FC53517C-512E-41AB-AB19-C3114890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1B3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basedOn w:val="Absatz-Standardschriftart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pl-PL" w:eastAsia="pl-PL" w:bidi="pl-PL"/>
    </w:rPr>
  </w:style>
  <w:style w:type="character" w:customStyle="1" w:styleId="berschrift2Zchn">
    <w:name w:val="Überschrift 2 Zchn"/>
    <w:basedOn w:val="Absatz-Standardschriftart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pl-PL" w:eastAsia="pl-PL" w:bidi="pl-PL"/>
    </w:rPr>
  </w:style>
  <w:style w:type="character" w:styleId="Fett">
    <w:name w:val="Strong"/>
    <w:basedOn w:val="Absatz-Standardschriftart"/>
    <w:qFormat/>
    <w:rsid w:val="00AF7A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A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A5C"/>
    <w:rPr>
      <w:rFonts w:ascii="Tahoma" w:hAnsi="Tahoma" w:cs="Tahoma"/>
      <w:sz w:val="16"/>
      <w:szCs w:val="16"/>
      <w:lang w:val="pl-PL" w:eastAsia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1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1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13A"/>
    <w:rPr>
      <w:rFonts w:ascii="Arial" w:hAnsi="Arial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1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13A"/>
    <w:rPr>
      <w:rFonts w:ascii="Arial" w:hAnsi="Arial"/>
      <w:b/>
      <w:bCs/>
      <w:lang w:val="pl-PL" w:eastAsia="pl-PL"/>
    </w:rPr>
  </w:style>
  <w:style w:type="character" w:styleId="Hyperlink">
    <w:name w:val="Hyperlink"/>
    <w:semiHidden/>
    <w:unhideWhenUsed/>
    <w:rsid w:val="00E5563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C0A2F"/>
    <w:rPr>
      <w:rFonts w:ascii="Calibri" w:eastAsia="Calibri" w:hAnsi="Calibri"/>
      <w:sz w:val="22"/>
      <w:szCs w:val="22"/>
      <w:lang w:val="de-DE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CC0A2F"/>
    <w:rPr>
      <w:rFonts w:ascii="Calibri" w:eastAsia="Calibri" w:hAnsi="Calibri"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CC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mailto:sales.poland@froniu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youtube.com/FroniusCharging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fronius.pl/intralogistics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yperlink" Target="mailto:sales.poland@fronius.com" TargetMode="External"/><Relationship Id="rId27" Type="http://schemas.openxmlformats.org/officeDocument/2006/relationships/hyperlink" Target="mailto:kirsten.ludwig@a1kommunikation.de" TargetMode="External"/><Relationship Id="rId30" Type="http://schemas.openxmlformats.org/officeDocument/2006/relationships/customXml" Target="../customXml/item2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Press-Templates\DE_press_standard-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7C030B2479503746839CEADACC26594F" ma:contentTypeVersion="154" ma:contentTypeDescription="" ma:contentTypeScope="" ma:versionID="15c4137d4472af7d42e454db7fe478a2">
  <xsd:schema xmlns:xsd="http://www.w3.org/2001/XMLSchema" xmlns:xs="http://www.w3.org/2001/XMLSchema" xmlns:p="http://schemas.microsoft.com/office/2006/metadata/properties" xmlns:ns2="dc0c2c3d-e9fc-4a0d-820b-87ab82e65f20" xmlns:ns3="cd09b918-ecb4-45b3-b9e1-233bfdc653ca" xmlns:ns4="92f60987-cbcc-4245-baaf-239af3bfd6e8" targetNamespace="http://schemas.microsoft.com/office/2006/metadata/properties" ma:root="true" ma:fieldsID="934dc3bedbd5295be17eee4398359fc2" ns2:_="" ns3:_="" ns4:_="">
    <xsd:import namespace="dc0c2c3d-e9fc-4a0d-820b-87ab82e65f20"/>
    <xsd:import namespace="cd09b918-ecb4-45b3-b9e1-233bfdc653ca"/>
    <xsd:import namespace="92f60987-cbcc-4245-baaf-239af3bfd6e8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4:TaxCatchAll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Documenttype_DE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TaxCatchAllLabel" minOccurs="0"/>
                <xsd:element ref="ns3:p698a7a1dd324fdc9fd05d4ada0994df" minOccurs="0"/>
                <xsd:element ref="ns2:Documenttype_EA" minOccurs="0"/>
                <xsd:element ref="ns4:_dlc_DocId" minOccurs="0"/>
                <xsd:element ref="ns2:Update" minOccurs="0"/>
                <xsd:element ref="ns3:m5uy" minOccurs="0"/>
                <xsd:element ref="ns2:TitelInternal" minOccurs="0"/>
                <xsd:element ref="ns2:l67a679918f5484e8f458468bb061236" minOccurs="0"/>
                <xsd:element ref="ns2:Documenttype_NB" minOccurs="0"/>
                <xsd:element ref="ns2:Documenttype_UK" minOccurs="0"/>
                <xsd:element ref="ns2:ArticleNumber" minOccurs="0"/>
                <xsd:element ref="ns4:_dlc_DocIdUrl" minOccurs="0"/>
                <xsd:element ref="ns4:_dlc_DocIdPersistId" minOccurs="0"/>
                <xsd:element ref="ns2:title_TI_JP" minOccurs="0"/>
                <xsd:element ref="ns2:SharedWithUsers" minOccurs="0"/>
                <xsd:element ref="ns2:FileMaster" minOccurs="0"/>
                <xsd:element ref="ns2:fro_spid" minOccurs="0"/>
                <xsd:element ref="ns3:nj3i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2:title_ti_uk" minOccurs="0"/>
                <xsd:element ref="ns2:download-count" minOccurs="0"/>
                <xsd:element ref="ns2:title_TI_EA" minOccurs="0"/>
                <xsd:element ref="ns2:title_TI_CN" minOccurs="0"/>
                <xsd:element ref="ns3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Documenttype_NO" ma:index="41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2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3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4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5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6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7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8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49" nillable="true" ma:displayName="Division" ma:default="Perfect Charg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0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Documenttype_DE" ma:index="5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Documenttype_RU" ma:index="52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3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4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5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6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7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8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59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0" nillable="true" ma:displayName="Documenttype_EN" ma:hidden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3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8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l67a679918f5484e8f458468bb061236" ma:index="69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cd4e2e64-4d54-4657-b701-a49fa74c367b" ma:open="false" ma:isKeyword="false">
      <xsd:complexType>
        <xsd:sequence>
          <xsd:element ref="pc:Terms" minOccurs="0" maxOccurs="1"/>
        </xsd:sequence>
      </xsd:complexType>
    </xsd:element>
    <xsd:element name="Documenttype_NB" ma:index="70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1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ArticleNumber" ma:index="72" nillable="true" ma:displayName="ItemNumber" ma:hidden="true" ma:internalName="ArticleNumber" ma:readOnly="false">
      <xsd:simpleType>
        <xsd:restriction base="dms:Note"/>
      </xsd:simpleType>
    </xsd:element>
    <xsd:element name="title_TI_JP" ma:index="77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icfaae38c4274413b390559439863f3e" ma:index="82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4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5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6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7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8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title_ti_uk" ma:index="89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b918-ecb4-45b3-b9e1-233bfdc653ca" elementFormDefault="qualified">
    <xsd:import namespace="http://schemas.microsoft.com/office/2006/documentManagement/types"/>
    <xsd:import namespace="http://schemas.microsoft.com/office/infopath/2007/PartnerControls"/>
    <xsd:element name="p698a7a1dd324fdc9fd05d4ada0994df" ma:index="62" nillable="true" ma:taxonomy="true" ma:internalName="p698a7a1dd324fdc9fd05d4ada0994df" ma:taxonomyFieldName="Language" ma:displayName="Language" ma:readOnly="false" ma:default="" ma:fieldId="{9698a7a1-dd32-4fdc-9fd0-5d4ada0994df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uy" ma:index="67" nillable="true" ma:displayName="Datum und Uhrzeit" ma:hidden="true" ma:internalName="m5uy" ma:readOnly="false">
      <xsd:simpleType>
        <xsd:restriction base="dms:DateTime"/>
      </xsd:simpleType>
    </xsd:element>
    <xsd:element name="nj3i" ma:index="81" nillable="true" ma:displayName="Text" ma:hidden="true" ma:internalName="nj3i" ma:readOnly="false">
      <xsd:simpleType>
        <xsd:restriction base="dms:Text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e123716-e57e-43df-bff4-d192656f6566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TI_PT xmlns="dc0c2c3d-e9fc-4a0d-820b-87ab82e65f20">Reference AMAG Austria Metall</title_TI_PT>
    <Documenttype_RU xmlns="dc0c2c3d-e9fc-4a0d-820b-87ab82e65f20">Пресс-релиз</Documenttype_RU>
    <Documenttype_UA xmlns="dc0c2c3d-e9fc-4a0d-820b-87ab82e65f20">Прес-релізи</Documenttype_UA>
    <p698a7a1dd324fdc9fd05d4ada0994df xmlns="cd09b918-ecb4-45b3-b9e1-233bfdc653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e387e492-5c5c-46b1-8f24-94df37df350f</TermId>
        </TermInfo>
      </Terms>
    </p698a7a1dd324fdc9fd05d4ada0994df>
    <DocArticleNumber xmlns="dc0c2c3d-e9fc-4a0d-820b-87ab82e65f20" xsi:nil="true"/>
    <title_TI_DA xmlns="dc0c2c3d-e9fc-4a0d-820b-87ab82e65f20">Reference AMAG Austria Metall</title_TI_DA>
    <title_TI_TR xmlns="dc0c2c3d-e9fc-4a0d-820b-87ab82e65f20">Reference AMAG Austria Metall</title_TI_TR>
    <Documenttype_ES xmlns="dc0c2c3d-e9fc-4a0d-820b-87ab82e65f20">Información de prensa</Documenttype_ES>
    <title_TI_ES xmlns="dc0c2c3d-e9fc-4a0d-820b-87ab82e65f20">Reference AMAG Austria Metall</title_TI_ES>
    <Documenttype_TR xmlns="dc0c2c3d-e9fc-4a0d-820b-87ab82e65f20">Basın bülteni</Documenttype_TR>
    <VersionInternal xmlns="dc0c2c3d-e9fc-4a0d-820b-87ab82e65f20" xsi:nil="true"/>
    <TaxCatchAll xmlns="92f60987-cbcc-4245-baaf-239af3bfd6e8">
      <Value>258</Value>
      <Value>1581</Value>
    </TaxCatchAll>
    <Country xmlns="dc0c2c3d-e9fc-4a0d-820b-87ab82e65f20">
      <Value>31</Value>
    </Country>
    <title_TI_DE xmlns="dc0c2c3d-e9fc-4a0d-820b-87ab82e65f20">Referenz AMAG Austria Metall</title_TI_DE>
    <title_TI_EA xmlns="dc0c2c3d-e9fc-4a0d-820b-87ab82e65f20">BCS_PI_user report_AMAG Austria Metall_PL</title_TI_EA>
    <title_TI_HU xmlns="dc0c2c3d-e9fc-4a0d-820b-87ab82e65f20">Reference AMAG Austria Metall</title_TI_HU>
    <AGB xmlns="dc0c2c3d-e9fc-4a0d-820b-87ab82e65f20">false</AGB>
    <MRMKeyWords xmlns="dc0c2c3d-e9fc-4a0d-820b-87ab82e65f20">#press #AMAG #austriametall #reference</MRMKeyWords>
    <Documenttype_TH xmlns="dc0c2c3d-e9fc-4a0d-820b-87ab82e65f20">ข่าวประชาสัมพันธ์</Documenttype_TH>
    <Documenttype_NL xmlns="dc0c2c3d-e9fc-4a0d-820b-87ab82e65f20">Persbericht</Documenttype_NL>
    <Documenttype_NO xmlns="dc0c2c3d-e9fc-4a0d-820b-87ab82e65f20">Presseinformasjon</Documenttype_NO>
    <Documenttype_SK xmlns="dc0c2c3d-e9fc-4a0d-820b-87ab82e65f20">Tlačová informácia</Documenttype_SK>
    <title_TI_SK xmlns="dc0c2c3d-e9fc-4a0d-820b-87ab82e65f20">Reference AMAG Austria Metall</title_TI_SK>
    <title_TI_IT xmlns="dc0c2c3d-e9fc-4a0d-820b-87ab82e65f20">Reference AMAG Austria Metall</title_TI_IT>
    <Division xmlns="dc0c2c3d-e9fc-4a0d-820b-87ab82e65f20">Perfect Charging</Division>
    <title_TI_UA xmlns="dc0c2c3d-e9fc-4a0d-820b-87ab82e65f20">Reference AMAG Austria Metall</title_TI_UA>
    <Documenttype_EL xmlns="dc0c2c3d-e9fc-4a0d-820b-87ab82e65f20">Δελτίο τύπου</Documenttype_EL>
    <Documenttype_PT xmlns="dc0c2c3d-e9fc-4a0d-820b-87ab82e65f20">Comunicado à imprensa</Documenttype_PT>
    <title_TI_FR xmlns="dc0c2c3d-e9fc-4a0d-820b-87ab82e65f20">Reference AMAG Austria Metall</title_TI_FR>
    <MRMID xmlns="dc0c2c3d-e9fc-4a0d-820b-87ab82e65f20" xsi:nil="true"/>
    <title_TI_CS xmlns="dc0c2c3d-e9fc-4a0d-820b-87ab82e65f20">Reference AMAG Austria Metall</title_TI_CS>
    <Documenttype_FR xmlns="dc0c2c3d-e9fc-4a0d-820b-87ab82e65f20">Communiqué de presse</Documenttype_FR>
    <Documenttype_EN xmlns="dc0c2c3d-e9fc-4a0d-820b-87ab82e65f20">Press Release</Documenttype_EN>
    <title_TI_NL xmlns="dc0c2c3d-e9fc-4a0d-820b-87ab82e65f20">Reference AMAG Austria Metall</title_TI_NL>
    <title_TI_PL xmlns="dc0c2c3d-e9fc-4a0d-820b-87ab82e65f20">Reference AMAG Austria Metall</title_TI_PL>
    <title_TI_TH xmlns="dc0c2c3d-e9fc-4a0d-820b-87ab82e65f20">Reference AMAG Austria Metall</title_TI_TH>
    <Documenttype_DA xmlns="dc0c2c3d-e9fc-4a0d-820b-87ab82e65f20">Presseinformationer</Documenttype_DA>
    <Documenttype_HU xmlns="dc0c2c3d-e9fc-4a0d-820b-87ab82e65f20">Sajtóinformáció</Documenttype_HU>
    <title_TI_RU xmlns="dc0c2c3d-e9fc-4a0d-820b-87ab82e65f20">Reference AMAG Austria Metall</title_TI_RU>
    <Documenttype_PL xmlns="dc0c2c3d-e9fc-4a0d-820b-87ab82e65f20">Informacja prasowe</Documenttype_PL>
    <title_TI_NO xmlns="dc0c2c3d-e9fc-4a0d-820b-87ab82e65f20">Reference AMAG Austria Metall</title_TI_NO>
    <l67a679918f5484e8f458468bb061236 xmlns="dc0c2c3d-e9fc-4a0d-820b-87ab82e65f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Ladegeräte für Bleibatterien</TermName>
          <TermId xmlns="http://schemas.microsoft.com/office/infopath/2007/PartnerControls">c9aa9d01-9923-4a05-a774-dc5be92e0865</TermId>
        </TermInfo>
      </Terms>
    </l67a679918f5484e8f458468bb061236>
    <title_TI_EL xmlns="dc0c2c3d-e9fc-4a0d-820b-87ab82e65f20">Reference AMAG Austria Metall</title_TI_EL>
    <ArticleNumber xmlns="dc0c2c3d-e9fc-4a0d-820b-87ab82e65f20">0;4,010,306;4,010,308;4,010,325;4,010,326;4,010,327;4,010,328;4,010,329;4,010,460;4,010,461;4,010,462;4,010,463;4,010,464;4,010,465;4,010,405;4,010,466;4,010,400;4,010,401;4,010,402;4,010,403;4,010,404;4,010,470;4,010,471;4,010,473;4,010,474;4,010,410;4,010,411;4,010,412;4,010,413;4,010,414;4,010,415;4,010,420;4,010,421;4,010,422;4,010,423;4,010,430;4,010,431;4,010,432;4,010,433;</ArticleNumber>
    <Documenttype_JA xmlns="dc0c2c3d-e9fc-4a0d-820b-87ab82e65f20">ニュースリリース</Documenttype_JA>
    <Documenttype_DE xmlns="dc0c2c3d-e9fc-4a0d-820b-87ab82e65f20">Presseinformation</Documenttype_DE>
    <Documenttype_EA xmlns="dc0c2c3d-e9fc-4a0d-820b-87ab82e65f20">Press Release</Documenttype_EA>
    <title_TI_JA xmlns="dc0c2c3d-e9fc-4a0d-820b-87ab82e65f20">Reference AMAG Austria Metall</title_TI_JA>
    <Documenttype_IT xmlns="dc0c2c3d-e9fc-4a0d-820b-87ab82e65f20">Comunicato stampa</Documenttype_IT>
    <Country_x0020_Quick_x0020_Select xmlns="dc0c2c3d-e9fc-4a0d-820b-87ab82e65f20">Select...</Country_x0020_Quick_x0020_Select>
    <title_TI_EN xmlns="dc0c2c3d-e9fc-4a0d-820b-87ab82e65f20">Reference AMAG Austria Metall</title_TI_EN>
    <Documenttype_CS xmlns="dc0c2c3d-e9fc-4a0d-820b-87ab82e65f20">Tisková zpráva</Documenttype_CS>
    <TitelInternal xmlns="dc0c2c3d-e9fc-4a0d-820b-87ab82e65f20">BCS_PI_user report_AMAG Austria Metall_PL</TitelInternal>
    <_dlc_DocId xmlns="92f60987-cbcc-4245-baaf-239af3bfd6e8">3457UUQQYVA2-1595005630-593</_dlc_DocId>
    <_dlc_DocIdUrl xmlns="92f60987-cbcc-4245-baaf-239af3bfd6e8">
      <Url>https://downloads.fronius.com/_layouts/15/DocIdRedir.aspx?ID=3457UUQQYVA2-1595005630-593</Url>
      <Description>3457UUQQYVA2-1595005630-593</Description>
    </_dlc_DocIdUrl>
    <Update xmlns="dc0c2c3d-e9fc-4a0d-820b-87ab82e65f20">050620</Update>
    <m5uy xmlns="cd09b918-ecb4-45b3-b9e1-233bfdc653ca" xsi:nil="true"/>
    <title_ti_nb xmlns="dc0c2c3d-e9fc-4a0d-820b-87ab82e65f20">BCS_PI_user report_AMAG Austria Metall_PL</title_ti_nb>
    <title_ti_uk xmlns="dc0c2c3d-e9fc-4a0d-820b-87ab82e65f20">BCS_PI_user report_AMAG Austria Metall_PL</title_ti_uk>
    <Documenttype_UK xmlns="dc0c2c3d-e9fc-4a0d-820b-87ab82e65f20">Press Release</Documenttype_UK>
    <Documenttype_NB xmlns="dc0c2c3d-e9fc-4a0d-820b-87ab82e65f20">Press Release</Documenttype_NB>
    <Web_x0020_Display_x0020_Title_x0020_ET xmlns="dc0c2c3d-e9fc-4a0d-820b-87ab82e65f20">Reference AMAG Austria Metall</Web_x0020_Display_x0020_Title_x0020_ET>
    <title_TI_CN xmlns="dc0c2c3d-e9fc-4a0d-820b-87ab82e65f20">BCS_PI_user report_AMAG Austria Metall_PL</title_TI_CN>
    <title_TI_JP xmlns="dc0c2c3d-e9fc-4a0d-820b-87ab82e65f20">BCS_PI_user report_AMAG Austria Metall_PL</title_TI_JP>
    <title_TI_AR xmlns="dc0c2c3d-e9fc-4a0d-820b-87ab82e65f20">Reference AMAG Austria Metall</title_TI_AR>
    <title_ti_zh xmlns="dc0c2c3d-e9fc-4a0d-820b-87ab82e65f20">Reference AMAG Austria Metall</title_ti_zh>
    <countryok xmlns="dc0c2c3d-e9fc-4a0d-820b-87ab82e65f20">true</countryok>
    <FileMaster xmlns="dc0c2c3d-e9fc-4a0d-820b-87ab82e65f20" xsi:nil="true"/>
    <fro_spid xmlns="dc0c2c3d-e9fc-4a0d-820b-87ab82e65f20">593;PC</fro_spid>
    <nj3i xmlns="cd09b918-ecb4-45b3-b9e1-233bfdc653ca" xsi:nil="true"/>
    <icfaae38c4274413b390559439863f3e xmlns="dc0c2c3d-e9fc-4a0d-820b-87ab82e65f20">
      <Terms xmlns="http://schemas.microsoft.com/office/infopath/2007/PartnerControls"/>
    </icfaae38c4274413b390559439863f3e>
    <FSM xmlns="dc0c2c3d-e9fc-4a0d-820b-87ab82e65f20">false</FSM>
    <Resolution xmlns="dc0c2c3d-e9fc-4a0d-820b-87ab82e65f20" xsi:nil="true"/>
    <Colour_x0020_space xmlns="dc0c2c3d-e9fc-4a0d-820b-87ab82e65f20" xsi:nil="true"/>
    <Licence_x0020_information xmlns="dc0c2c3d-e9fc-4a0d-820b-87ab82e65f20">(c) Fronius International</Licence_x0020_information>
    <title_TI_SV xmlns="dc0c2c3d-e9fc-4a0d-820b-87ab82e65f20">Reference AMAG Austria Metall</title_TI_SV>
    <download-count xmlns="dc0c2c3d-e9fc-4a0d-820b-87ab82e65f20" xsi:nil="true"/>
    <title_ti_fi xmlns="dc0c2c3d-e9fc-4a0d-820b-87ab82e65f20">Reference AMAG Austria Metall</title_ti_fi>
    <FroCountryExclusive xmlns="dc0c2c3d-e9fc-4a0d-820b-87ab82e65f20">No</FroCountryExclusive>
    <contentservId xmlns="cd09b918-ecb4-45b3-b9e1-233bfdc653ca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8595861B-76F6-4062-A834-90EB8A51614A}"/>
</file>

<file path=customXml/itemProps2.xml><?xml version="1.0" encoding="utf-8"?>
<ds:datastoreItem xmlns:ds="http://schemas.openxmlformats.org/officeDocument/2006/customXml" ds:itemID="{6DB960D8-923D-478C-A35F-16F8208F11BA}"/>
</file>

<file path=customXml/itemProps3.xml><?xml version="1.0" encoding="utf-8"?>
<ds:datastoreItem xmlns:ds="http://schemas.openxmlformats.org/officeDocument/2006/customXml" ds:itemID="{F2F934C2-BB5B-4C00-8A33-AB0D346F83BA}"/>
</file>

<file path=customXml/itemProps4.xml><?xml version="1.0" encoding="utf-8"?>
<ds:datastoreItem xmlns:ds="http://schemas.openxmlformats.org/officeDocument/2006/customXml" ds:itemID="{AA69C51E-37CE-4812-B47E-DB3F705C3F4C}"/>
</file>

<file path=customXml/itemProps5.xml><?xml version="1.0" encoding="utf-8"?>
<ds:datastoreItem xmlns:ds="http://schemas.openxmlformats.org/officeDocument/2006/customXml" ds:itemID="{C9A79228-FB4E-4329-8E6C-1ACF329EB862}"/>
</file>

<file path=customXml/itemProps6.xml><?xml version="1.0" encoding="utf-8"?>
<ds:datastoreItem xmlns:ds="http://schemas.openxmlformats.org/officeDocument/2006/customXml" ds:itemID="{0B915399-C547-4A2E-AD61-A5C471FB2BB9}"/>
</file>

<file path=docProps/app.xml><?xml version="1.0" encoding="utf-8"?>
<Properties xmlns="http://schemas.openxmlformats.org/officeDocument/2006/extended-properties" xmlns:vt="http://schemas.openxmlformats.org/officeDocument/2006/docPropsVTypes">
  <Template>DE_press_standard-template.dotm</Template>
  <TotalTime>0</TotalTime>
  <Pages>6</Pages>
  <Words>1537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Fronius International</Company>
  <LinksUpToDate>false</LinksUpToDate>
  <CharactersWithSpaces>11199</CharactersWithSpaces>
  <SharedDoc>false</SharedDoc>
  <HLinks>
    <vt:vector size="30" baseType="variant">
      <vt:variant>
        <vt:i4>1572919</vt:i4>
      </vt:variant>
      <vt:variant>
        <vt:i4>4742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4992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2052</vt:i4>
      </vt:variant>
      <vt:variant>
        <vt:i4>1</vt:i4>
      </vt:variant>
      <vt:variant>
        <vt:lpwstr>EN_HG_weiß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2016-07_Fronius_PC_RAPORT Z ZASTOSOWANIA_AMAG Austria Metall_pl-PL.DOCX</dc:title>
  <dc:creator>Ringwald Boris</dc:creator>
  <cp:lastModifiedBy>Dollmann Theresa</cp:lastModifiedBy>
  <cp:revision>7</cp:revision>
  <cp:lastPrinted>2015-11-25T13:31:00Z</cp:lastPrinted>
  <dcterms:created xsi:type="dcterms:W3CDTF">2016-07-04T14:33:00Z</dcterms:created>
  <dcterms:modified xsi:type="dcterms:W3CDTF">2016-08-17T11:35:00Z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0x010100D81D3A5E066A7C4C894BF34B3C71E983007C030B2479503746839CEADACC26594F</vt:lpwstr>
  </property>
  <property fmtid="{D5CDD505-2E9C-101B-9397-08002B2CF9AE}" pid="3" name="_dlc_DocIdItemGuid">
    <vt:lpwstr>a306098f-93bf-428f-a6e9-56cce1afc494</vt:lpwstr>
  </property>
  <property fmtid="{D5CDD505-2E9C-101B-9397-08002B2CF9AE}" pid="4" name="Products">
    <vt:lpwstr>1581;#BATTERY CHARGING SYSTEMS FOR LEAD BATTERIES|c9aa9d01-9923-4a05-a774-dc5be92e0865;#1582;#Battery charging systems for 12 V batteries|348dec57-ad07-4336-837d-fd61eaefb1f2;#1357;#Selectiva 1020 1kW|51012d6f-5f07-4d31-8508-94bfbbddacb6;#1358;#Selectiva 1030 1kW|dcc06201-19d1-419c-b72b-803e9108ad12;#1583;#Battery charging systems for 24 V batteries|ec5e2a6c-7347-48a5-82e4-aa784414f12a;#1359;#Selectiva 2010 1kW|34f9dcd8-f60a-465f-a380-188295431206;#1360;#Selectiva 2015 1kW|f4f82eac-ea4e-488d-9590-02e07a12917b;#1361;#Selectiva 2020 1kW|79ff63a2-724e-4d7c-a0e5-43a4a3e3e7f9;#1362;#Selectiva 2032 1kW|1bc6679f-83e3-411b-891e-6bb3689fa0e9;#1363;#Selectiva 2040 1kW|f0a929f8-af5d-43ec-a271-88d8b63fbdba;#1548;#Selectiva 2040 2kW|1a6b3c34-692a-4362-9e14-32fac50012c7;#1549;#Selectiva 2050 2kW|d8780738-568e-4845-998b-f95df311e52c;#1550;#Selectiva 2060 2kW|25d221ea-1865-46f5-8f6d-bd1c947bea1d;#1551;#Selectiva 2070 2kW|229f550a-f79e-44f8-ac04-ece36b2c6737;#1574;#Selectiva 2080 3kW|4977a032-5c8a-40e2-94ad-0df50d0d4a8c;#1575;#Selectiva 2100 3kW|4d741437-e483-4791-aedb-54b4563306db;#1372;#Selectiva 2100 8kW|de7976a1-3d0b-44a2-a24f-ff602227867f;#1576;#Selectiva 2120 3kW|fdf793d9-bb15-4029-ac8b-145f33bcb36c;#1371;#Selectiva 2120 8kW|95007245-805a-4e90-82b7-23129512d5ff;#1370;#Selectiva 2140 8kW|8b027616-feaa-4f10-a5fa-b0951394f213;#1369;#Selectiva 2160 8kW|133572d0-b1f4-43db-993b-cb3aaa282e2b;#1368;#Selectiva 2180 8kW|2f392058-ca9a-48c1-8a57-731f2ba23e9a;#1367;#Selectiva 2200 8kW|448340c7-a36b-4ca3-b9c4-26d9a1ce6200;#1584;#Battery charging systems for 48 V / 36 V batteries|3ea234c1-d2be-48d7-a251-5059b04b58f9;#1552;#Selectiva 4020 2kW|38e78445-e9fe-4f35-923e-e854a02c209d;#1553;#Selectiva 4035 2kW|ccd92f07-d79e-46f3-83f1-22a59b32222e;#1577;#Selectiva 4045 3kW|7d860650-3cb5-4fb6-b0de-97b4fe595838;#1405;#Selectiva 4060 3kW|04357e35-bc55-44d8-995d-77b7d5f7550b;#1373;#Selectiva 4060 8kW|b7d6fecd-ca12-447c-98ed-436cc55d1e8e;#1374;#Selectiva 4075 8kW|ca60c490-a4c3-4578-b33e-950741c6fe68;#1375;#Selectiva 4090 8kW|d046da6a-3114-45f5-9c39-69beaf93b616;#1376;#Selectiva 4120 8kW|7413e264-d1ed-42d6-b794-b7f548a11b03;#1377;#Selectiva 4140 8kW|8ec4e63f-e0a9-43b2-97ba-47cd030bb598;#1378;#Selectiva 4160 8kW|a9a718f0-3acb-44d1-b88b-a02cc14d7862;#1379;#Battery charging systems for 80 V / 72 V batteries|49740548-53a0-483e-86fd-f5b616c465e5;#1380;#Selectiva 8040 8kW|dccd1da2-a374-4a4c-b6d1-b7e2af7fa1e5;#1381;#Selectiva 8060 8kW|4f0326f5-3268-4573-aa61-1cbf02562ac8;#1382;#Selectiva 8075 8kW|2172709f-078d-46d0-9beb-284d67aacf14;#1383;#Selectiva 8090 8kW|3848ae9a-1ac0-40fb-b96c-0ab86ba52901;#1384;#Selectiva 8120 16kW|7413c502-8844-4ffa-9d7b-648390594dc6;#1385;#Selectiva 8140 16kW|fd963123-6264-42b2-8a19-78cbde593322;#1386;#Selectiva 8160 16kW|08385699-128c-4948-ad29-219e4cb6e474;#1387;#Selectiva 8180 16kW|5288d967-a803-423b-87c8-9b96f7349881</vt:lpwstr>
  </property>
  <property fmtid="{D5CDD505-2E9C-101B-9397-08002B2CF9AE}" pid="5" name="Language">
    <vt:lpwstr>258;#PL|e387e492-5c5c-46b1-8f24-94df37df350f</vt:lpwstr>
  </property>
  <property fmtid="{D5CDD505-2E9C-101B-9397-08002B2CF9AE}" pid="6" name="WorkflowChangePath">
    <vt:lpwstr>e53de0f5-a162-4f09-b6ec-851888dcaec5,5;e53de0f5-a162-4f09-b6ec-851888dcaec5,5;b69ea16d-7268-4bb3-b6cd-ba54a1757e6d,61;154006d3-1d9c-4acc-bd84-2a12ad2995b5,64;dbb760c5-0e44-42ae-bdad-f380b5b0ae18,74;dbb760c5-0e44-42ae-bdad-f380b5b0ae18,78;d7515ef2-e017-40f0-8647-24fd356da799,84;d7515ef2-e017-40f0-8647-24fd356da799,84;4adbe04e-5f8c-484b-b047-d4877a3c519e,90;</vt:lpwstr>
  </property>
  <property fmtid="{D5CDD505-2E9C-101B-9397-08002B2CF9AE}" pid="7" name="_docset_NoMedatataSyncRequired">
    <vt:lpwstr>False</vt:lpwstr>
  </property>
  <property fmtid="{D5CDD505-2E9C-101B-9397-08002B2CF9AE}" pid="8" name="Documenttype_UK">
    <vt:lpwstr>Прес-релізи</vt:lpwstr>
  </property>
  <property fmtid="{D5CDD505-2E9C-101B-9397-08002B2CF9AE}" pid="9" name="DisableEventReceiver">
    <vt:bool>false</vt:bool>
  </property>
  <property fmtid="{D5CDD505-2E9C-101B-9397-08002B2CF9AE}" pid="10" name="Permission">
    <vt:lpwstr>Public</vt:lpwstr>
  </property>
  <property fmtid="{D5CDD505-2E9C-101B-9397-08002B2CF9AE}" pid="11" name="Web Display Title SV">
    <vt:lpwstr>Reference AMAG Austria Metall</vt:lpwstr>
  </property>
  <property fmtid="{D5CDD505-2E9C-101B-9397-08002B2CF9AE}" pid="12" name="Service Levels TIM-RS">
    <vt:lpwstr/>
  </property>
</Properties>
</file>