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AC025" w14:textId="77777777" w:rsidR="000875B1" w:rsidRPr="00036DF4" w:rsidRDefault="0044719E" w:rsidP="000875B1">
      <w:pPr>
        <w:rPr>
          <w:lang w:val="fr-FR"/>
        </w:rPr>
      </w:pPr>
    </w:p>
    <w:p w14:paraId="5A39F6C0" w14:textId="77777777" w:rsidR="000875B1" w:rsidRPr="00036DF4" w:rsidRDefault="0044719E" w:rsidP="000875B1">
      <w:pPr>
        <w:rPr>
          <w:lang w:val="fr-FR"/>
        </w:rPr>
      </w:pPr>
    </w:p>
    <w:p w14:paraId="7CBBFD23" w14:textId="77777777" w:rsidR="000875B1" w:rsidRPr="00036DF4" w:rsidRDefault="0044719E" w:rsidP="000875B1">
      <w:pPr>
        <w:rPr>
          <w:lang w:val="fr-FR"/>
        </w:rPr>
        <w:sectPr w:rsidR="000875B1" w:rsidRPr="00036DF4" w:rsidSect="000875B1">
          <w:headerReference w:type="even" r:id="rId8"/>
          <w:headerReference w:type="default" r:id="rId9"/>
          <w:footerReference w:type="even" r:id="rId10"/>
          <w:footerReference w:type="default" r:id="rId11"/>
          <w:headerReference w:type="first" r:id="rId12"/>
          <w:footerReference w:type="first" r:id="rId13"/>
          <w:pgSz w:w="11906" w:h="16838"/>
          <w:pgMar w:top="1977" w:right="746" w:bottom="1134" w:left="1260" w:header="708" w:footer="481" w:gutter="0"/>
          <w:cols w:space="708"/>
          <w:docGrid w:linePitch="360"/>
        </w:sectPr>
      </w:pPr>
    </w:p>
    <w:p w14:paraId="52EB334E" w14:textId="77777777" w:rsidR="00C833E5" w:rsidRPr="00036DF4" w:rsidRDefault="00C833E5" w:rsidP="004D1A5C">
      <w:pPr>
        <w:pStyle w:val="berschrift1"/>
        <w:rPr>
          <w:caps w:val="0"/>
          <w:color w:val="auto"/>
          <w:kern w:val="0"/>
          <w:sz w:val="20"/>
          <w:szCs w:val="26"/>
          <w:lang w:val="fr-FR"/>
        </w:rPr>
      </w:pPr>
      <w:r w:rsidRPr="00036DF4">
        <w:rPr>
          <w:caps w:val="0"/>
          <w:color w:val="auto"/>
          <w:kern w:val="0"/>
          <w:sz w:val="20"/>
          <w:szCs w:val="26"/>
          <w:lang w:val="fr-FR"/>
        </w:rPr>
        <w:t xml:space="preserve">BUSINESS UNIT PERFECT CHARGING </w:t>
      </w:r>
    </w:p>
    <w:p w14:paraId="05C2C5DA" w14:textId="4C680F0F" w:rsidR="00036DF4" w:rsidRDefault="00036DF4" w:rsidP="00036DF4">
      <w:pPr>
        <w:pStyle w:val="berschrift1"/>
        <w:rPr>
          <w:lang w:val="fr-FR"/>
        </w:rPr>
      </w:pPr>
      <w:r w:rsidRPr="00036DF4">
        <w:rPr>
          <w:lang w:val="fr-FR"/>
        </w:rPr>
        <w:t xml:space="preserve">RAPPORT UTILISATEUR </w:t>
      </w:r>
    </w:p>
    <w:p w14:paraId="4F168A7D" w14:textId="62102DD9" w:rsidR="00036DF4" w:rsidRDefault="00036DF4" w:rsidP="00036DF4">
      <w:pPr>
        <w:rPr>
          <w:lang w:val="fr-FR"/>
        </w:rPr>
      </w:pPr>
    </w:p>
    <w:p w14:paraId="21BBCC47" w14:textId="77777777" w:rsidR="00036DF4" w:rsidRPr="00036DF4" w:rsidRDefault="00036DF4" w:rsidP="00036DF4">
      <w:pPr>
        <w:rPr>
          <w:lang w:val="fr-FR"/>
        </w:rPr>
      </w:pPr>
    </w:p>
    <w:p w14:paraId="1C2CF61E" w14:textId="77777777" w:rsidR="00036DF4" w:rsidRPr="00036DF4" w:rsidRDefault="00036DF4" w:rsidP="00036DF4">
      <w:pPr>
        <w:spacing w:line="360" w:lineRule="auto"/>
        <w:rPr>
          <w:rStyle w:val="Fett"/>
          <w:rFonts w:cs="Arial"/>
          <w:szCs w:val="20"/>
          <w:lang w:val="fr-FR"/>
        </w:rPr>
      </w:pPr>
      <w:r w:rsidRPr="00036DF4">
        <w:rPr>
          <w:rStyle w:val="Fett"/>
          <w:szCs w:val="20"/>
          <w:lang w:val="fr-FR"/>
        </w:rPr>
        <w:t xml:space="preserve">HAVI </w:t>
      </w:r>
      <w:proofErr w:type="spellStart"/>
      <w:r w:rsidRPr="00036DF4">
        <w:rPr>
          <w:rStyle w:val="Fett"/>
          <w:szCs w:val="20"/>
          <w:lang w:val="fr-FR"/>
        </w:rPr>
        <w:t>Logistics</w:t>
      </w:r>
      <w:proofErr w:type="spellEnd"/>
      <w:r w:rsidRPr="00036DF4">
        <w:rPr>
          <w:rStyle w:val="Fett"/>
          <w:szCs w:val="20"/>
          <w:lang w:val="fr-FR"/>
        </w:rPr>
        <w:t xml:space="preserve"> équipe tous ses sites autrichiens avec la technique de charge de </w:t>
      </w:r>
      <w:proofErr w:type="spellStart"/>
      <w:r w:rsidRPr="00036DF4">
        <w:rPr>
          <w:rStyle w:val="Fett"/>
          <w:szCs w:val="20"/>
          <w:lang w:val="fr-FR"/>
        </w:rPr>
        <w:t>Fronius</w:t>
      </w:r>
      <w:proofErr w:type="spellEnd"/>
    </w:p>
    <w:p w14:paraId="03EAA00A" w14:textId="77777777" w:rsidR="00036DF4" w:rsidRPr="00036DF4" w:rsidRDefault="00036DF4" w:rsidP="00036DF4">
      <w:pPr>
        <w:spacing w:line="360" w:lineRule="auto"/>
        <w:rPr>
          <w:b/>
          <w:sz w:val="32"/>
          <w:szCs w:val="20"/>
          <w:lang w:val="fr-FR"/>
        </w:rPr>
      </w:pPr>
      <w:r w:rsidRPr="00036DF4">
        <w:rPr>
          <w:b/>
          <w:sz w:val="32"/>
          <w:szCs w:val="20"/>
          <w:lang w:val="fr-FR"/>
        </w:rPr>
        <w:t xml:space="preserve">Amélioration de la performance grâce à une planification sur mesure </w:t>
      </w:r>
    </w:p>
    <w:p w14:paraId="5B0A4984" w14:textId="77777777" w:rsidR="00036DF4" w:rsidRPr="00036DF4" w:rsidRDefault="00036DF4" w:rsidP="00036DF4">
      <w:pPr>
        <w:spacing w:line="360" w:lineRule="auto"/>
        <w:rPr>
          <w:b/>
          <w:szCs w:val="20"/>
          <w:lang w:val="fr-FR"/>
        </w:rPr>
      </w:pPr>
    </w:p>
    <w:p w14:paraId="34B33B66" w14:textId="1DABB898" w:rsidR="00036DF4" w:rsidRPr="00036DF4" w:rsidRDefault="00FE0B57" w:rsidP="00036DF4">
      <w:pPr>
        <w:spacing w:line="360" w:lineRule="auto"/>
        <w:contextualSpacing/>
        <w:rPr>
          <w:rStyle w:val="Fett"/>
          <w:rFonts w:cs="Arial"/>
          <w:sz w:val="22"/>
          <w:szCs w:val="22"/>
          <w:lang w:val="fr-FR"/>
        </w:rPr>
      </w:pPr>
      <w:r>
        <w:rPr>
          <w:rStyle w:val="Fett"/>
          <w:sz w:val="22"/>
          <w:szCs w:val="22"/>
          <w:lang w:val="fr-FR"/>
        </w:rPr>
        <w:t xml:space="preserve">Wels, 05.05.2020 - </w:t>
      </w:r>
      <w:r w:rsidR="00036DF4" w:rsidRPr="00036DF4">
        <w:rPr>
          <w:rStyle w:val="Fett"/>
          <w:sz w:val="22"/>
          <w:szCs w:val="22"/>
          <w:lang w:val="fr-FR"/>
        </w:rPr>
        <w:t xml:space="preserve">Du hamburger au balai – HAVI </w:t>
      </w:r>
      <w:proofErr w:type="spellStart"/>
      <w:r w:rsidR="00036DF4" w:rsidRPr="00036DF4">
        <w:rPr>
          <w:rStyle w:val="Fett"/>
          <w:sz w:val="22"/>
          <w:szCs w:val="22"/>
          <w:lang w:val="fr-FR"/>
        </w:rPr>
        <w:t>Logistics</w:t>
      </w:r>
      <w:proofErr w:type="spellEnd"/>
      <w:r w:rsidR="00036DF4" w:rsidRPr="00036DF4">
        <w:rPr>
          <w:rStyle w:val="Fett"/>
          <w:sz w:val="22"/>
          <w:szCs w:val="22"/>
          <w:lang w:val="fr-FR"/>
        </w:rPr>
        <w:t xml:space="preserve"> stocke et fournit presque tout ce dont ses clients ont besoin au quotidien. L’entreprise est l’un des plus grands prestataires de services logistiques en Europe pour l’industrie alimentaire, avec un accent mis sur la logistique des produits frais et réfrigérés. Ne serait-ce qu’en Autriche, HAVI </w:t>
      </w:r>
      <w:proofErr w:type="spellStart"/>
      <w:r w:rsidR="00036DF4" w:rsidRPr="00036DF4">
        <w:rPr>
          <w:rStyle w:val="Fett"/>
          <w:sz w:val="22"/>
          <w:szCs w:val="22"/>
          <w:lang w:val="fr-FR"/>
        </w:rPr>
        <w:t>Logistics</w:t>
      </w:r>
      <w:proofErr w:type="spellEnd"/>
      <w:r w:rsidR="00036DF4" w:rsidRPr="00036DF4">
        <w:rPr>
          <w:rStyle w:val="Fett"/>
          <w:sz w:val="22"/>
          <w:szCs w:val="22"/>
          <w:lang w:val="fr-FR"/>
        </w:rPr>
        <w:t xml:space="preserve"> est présent sur trois sites, depuis lesquels il fournit des entreprises</w:t>
      </w:r>
      <w:r w:rsidR="00036DF4" w:rsidRPr="00036DF4">
        <w:rPr>
          <w:rStyle w:val="Fett"/>
          <w:color w:val="FF0000"/>
          <w:sz w:val="22"/>
          <w:szCs w:val="22"/>
          <w:lang w:val="fr-FR"/>
        </w:rPr>
        <w:t xml:space="preserve"> </w:t>
      </w:r>
      <w:r w:rsidR="00036DF4" w:rsidRPr="00036DF4">
        <w:rPr>
          <w:rStyle w:val="Fett"/>
          <w:sz w:val="22"/>
          <w:szCs w:val="22"/>
          <w:lang w:val="fr-FR"/>
        </w:rPr>
        <w:t xml:space="preserve">connues au niveau national, dont McDonald’s, </w:t>
      </w:r>
      <w:proofErr w:type="spellStart"/>
      <w:r w:rsidR="00036DF4" w:rsidRPr="00036DF4">
        <w:rPr>
          <w:rStyle w:val="Fett"/>
          <w:sz w:val="22"/>
          <w:szCs w:val="22"/>
          <w:lang w:val="fr-FR"/>
        </w:rPr>
        <w:t>Nordsee</w:t>
      </w:r>
      <w:proofErr w:type="spellEnd"/>
      <w:r w:rsidR="00036DF4" w:rsidRPr="00036DF4">
        <w:rPr>
          <w:rStyle w:val="Fett"/>
          <w:sz w:val="22"/>
          <w:szCs w:val="22"/>
          <w:lang w:val="fr-FR"/>
        </w:rPr>
        <w:t xml:space="preserve">, </w:t>
      </w:r>
      <w:proofErr w:type="spellStart"/>
      <w:r w:rsidR="00036DF4" w:rsidRPr="00036DF4">
        <w:rPr>
          <w:rStyle w:val="Fett"/>
          <w:sz w:val="22"/>
          <w:szCs w:val="22"/>
          <w:lang w:val="fr-FR"/>
        </w:rPr>
        <w:t>Vapiano</w:t>
      </w:r>
      <w:proofErr w:type="spellEnd"/>
      <w:r w:rsidR="00036DF4" w:rsidRPr="00036DF4">
        <w:rPr>
          <w:rStyle w:val="Fett"/>
          <w:sz w:val="22"/>
          <w:szCs w:val="22"/>
          <w:lang w:val="fr-FR"/>
        </w:rPr>
        <w:t xml:space="preserve"> et </w:t>
      </w:r>
      <w:proofErr w:type="spellStart"/>
      <w:r w:rsidR="00036DF4" w:rsidRPr="00036DF4">
        <w:rPr>
          <w:rStyle w:val="Fett"/>
          <w:sz w:val="22"/>
          <w:szCs w:val="22"/>
          <w:lang w:val="fr-FR"/>
        </w:rPr>
        <w:t>BackWerk</w:t>
      </w:r>
      <w:proofErr w:type="spellEnd"/>
      <w:r w:rsidR="00036DF4" w:rsidRPr="00036DF4">
        <w:rPr>
          <w:rStyle w:val="Fett"/>
          <w:sz w:val="22"/>
          <w:szCs w:val="22"/>
          <w:lang w:val="fr-FR"/>
        </w:rPr>
        <w:t xml:space="preserve">. Le spécialiste logistique est passé à la technique de charge fiable de </w:t>
      </w:r>
      <w:proofErr w:type="spellStart"/>
      <w:r w:rsidR="00036DF4" w:rsidRPr="00036DF4">
        <w:rPr>
          <w:rStyle w:val="Fett"/>
          <w:sz w:val="22"/>
          <w:szCs w:val="22"/>
          <w:lang w:val="fr-FR"/>
        </w:rPr>
        <w:t>Fronius</w:t>
      </w:r>
      <w:proofErr w:type="spellEnd"/>
      <w:r w:rsidR="00036DF4" w:rsidRPr="00036DF4">
        <w:rPr>
          <w:rStyle w:val="Fett"/>
          <w:sz w:val="22"/>
          <w:szCs w:val="22"/>
          <w:lang w:val="fr-FR"/>
        </w:rPr>
        <w:t xml:space="preserve"> pour la manutention interne des marchandises.</w:t>
      </w:r>
    </w:p>
    <w:p w14:paraId="5AFA87DA" w14:textId="77777777" w:rsidR="00036DF4" w:rsidRPr="00036DF4" w:rsidRDefault="00036DF4" w:rsidP="00036DF4">
      <w:pPr>
        <w:spacing w:line="360" w:lineRule="auto"/>
        <w:contextualSpacing/>
        <w:rPr>
          <w:rStyle w:val="Fett"/>
          <w:rFonts w:cs="Arial"/>
          <w:sz w:val="22"/>
          <w:szCs w:val="22"/>
          <w:lang w:val="fr-FR"/>
        </w:rPr>
      </w:pPr>
    </w:p>
    <w:p w14:paraId="5C46BD53" w14:textId="77777777" w:rsidR="00036DF4" w:rsidRPr="00036DF4" w:rsidRDefault="00036DF4" w:rsidP="00036DF4">
      <w:pPr>
        <w:spacing w:line="360" w:lineRule="auto"/>
        <w:contextualSpacing/>
        <w:rPr>
          <w:rStyle w:val="Fett"/>
          <w:rFonts w:cs="Arial"/>
          <w:b w:val="0"/>
          <w:sz w:val="22"/>
          <w:szCs w:val="22"/>
          <w:lang w:val="fr-FR"/>
        </w:rPr>
      </w:pPr>
      <w:r w:rsidRPr="00036DF4">
        <w:rPr>
          <w:rStyle w:val="Fett"/>
          <w:b w:val="0"/>
          <w:sz w:val="22"/>
          <w:szCs w:val="22"/>
          <w:lang w:val="fr-FR"/>
        </w:rPr>
        <w:t>« Chez HAVI,</w:t>
      </w:r>
      <w:r w:rsidRPr="00036DF4">
        <w:rPr>
          <w:rStyle w:val="Fett"/>
          <w:sz w:val="22"/>
          <w:szCs w:val="22"/>
          <w:lang w:val="fr-FR"/>
        </w:rPr>
        <w:t xml:space="preserve"> </w:t>
      </w:r>
      <w:r w:rsidRPr="00036DF4">
        <w:rPr>
          <w:rStyle w:val="Fett"/>
          <w:b w:val="0"/>
          <w:sz w:val="22"/>
          <w:szCs w:val="22"/>
          <w:lang w:val="fr-FR"/>
        </w:rPr>
        <w:t xml:space="preserve">tous les indicateurs sont à la croissance. En plus des sites de </w:t>
      </w:r>
      <w:proofErr w:type="spellStart"/>
      <w:r w:rsidRPr="00036DF4">
        <w:rPr>
          <w:rStyle w:val="Fett"/>
          <w:b w:val="0"/>
          <w:sz w:val="22"/>
          <w:szCs w:val="22"/>
          <w:lang w:val="fr-FR"/>
        </w:rPr>
        <w:t>Korneuburg</w:t>
      </w:r>
      <w:proofErr w:type="spellEnd"/>
      <w:r w:rsidRPr="00036DF4">
        <w:rPr>
          <w:rStyle w:val="Fett"/>
          <w:b w:val="0"/>
          <w:sz w:val="22"/>
          <w:szCs w:val="22"/>
          <w:lang w:val="fr-FR"/>
        </w:rPr>
        <w:t xml:space="preserve"> en Basse-Autriche et de </w:t>
      </w:r>
      <w:proofErr w:type="spellStart"/>
      <w:r w:rsidRPr="00036DF4">
        <w:rPr>
          <w:rStyle w:val="Fett"/>
          <w:b w:val="0"/>
          <w:sz w:val="22"/>
          <w:szCs w:val="22"/>
          <w:lang w:val="fr-FR"/>
        </w:rPr>
        <w:t>Vomp</w:t>
      </w:r>
      <w:proofErr w:type="spellEnd"/>
      <w:r w:rsidRPr="00036DF4">
        <w:rPr>
          <w:rStyle w:val="Fett"/>
          <w:b w:val="0"/>
          <w:sz w:val="22"/>
          <w:szCs w:val="22"/>
          <w:lang w:val="fr-FR"/>
        </w:rPr>
        <w:t xml:space="preserve"> dans le Tyrol, le distributeur a ouvert en avril 2019 un entrepôt supplémentaire à </w:t>
      </w:r>
      <w:proofErr w:type="spellStart"/>
      <w:r w:rsidRPr="00036DF4">
        <w:rPr>
          <w:rStyle w:val="Fett"/>
          <w:b w:val="0"/>
          <w:sz w:val="22"/>
          <w:szCs w:val="22"/>
          <w:lang w:val="fr-FR"/>
        </w:rPr>
        <w:t>Großebersdorf</w:t>
      </w:r>
      <w:proofErr w:type="spellEnd"/>
      <w:r w:rsidRPr="00036DF4">
        <w:rPr>
          <w:rStyle w:val="Fett"/>
          <w:b w:val="0"/>
          <w:sz w:val="22"/>
          <w:szCs w:val="22"/>
          <w:lang w:val="fr-FR"/>
        </w:rPr>
        <w:t xml:space="preserve"> près de Vienne. Au total, des articles secs, frais et surgelés sont empilés sur un peu plus de 9 000 mètres carrés, dans trois zones de température différentes. Outre les denrées alimentaires fraîches et rapidement périssables, le logisticien fournit également des produits surgelés ainsi que des produits non alimentaires à des chaînes de restauration renommées telles que McDonald’s, </w:t>
      </w:r>
      <w:proofErr w:type="spellStart"/>
      <w:r w:rsidRPr="00036DF4">
        <w:rPr>
          <w:rStyle w:val="Fett"/>
          <w:b w:val="0"/>
          <w:sz w:val="22"/>
          <w:szCs w:val="22"/>
          <w:lang w:val="fr-FR"/>
        </w:rPr>
        <w:t>Vapiano</w:t>
      </w:r>
      <w:proofErr w:type="spellEnd"/>
      <w:r w:rsidRPr="00036DF4">
        <w:rPr>
          <w:rStyle w:val="Fett"/>
          <w:b w:val="0"/>
          <w:sz w:val="22"/>
          <w:szCs w:val="22"/>
          <w:lang w:val="fr-FR"/>
        </w:rPr>
        <w:t xml:space="preserve">, </w:t>
      </w:r>
      <w:proofErr w:type="spellStart"/>
      <w:r w:rsidRPr="00036DF4">
        <w:rPr>
          <w:rStyle w:val="Fett"/>
          <w:b w:val="0"/>
          <w:sz w:val="22"/>
          <w:szCs w:val="22"/>
          <w:lang w:val="fr-FR"/>
        </w:rPr>
        <w:t>Nordsee</w:t>
      </w:r>
      <w:proofErr w:type="spellEnd"/>
      <w:r w:rsidRPr="00036DF4">
        <w:rPr>
          <w:rStyle w:val="Fett"/>
          <w:b w:val="0"/>
          <w:sz w:val="22"/>
          <w:szCs w:val="22"/>
          <w:lang w:val="fr-FR"/>
        </w:rPr>
        <w:t xml:space="preserve"> et </w:t>
      </w:r>
      <w:proofErr w:type="spellStart"/>
      <w:r w:rsidRPr="00036DF4">
        <w:rPr>
          <w:rStyle w:val="Fett"/>
          <w:b w:val="0"/>
          <w:sz w:val="22"/>
          <w:szCs w:val="22"/>
          <w:lang w:val="fr-FR"/>
        </w:rPr>
        <w:t>BackWerk</w:t>
      </w:r>
      <w:proofErr w:type="spellEnd"/>
      <w:r w:rsidRPr="00036DF4">
        <w:rPr>
          <w:rStyle w:val="Fett"/>
          <w:b w:val="0"/>
          <w:sz w:val="22"/>
          <w:szCs w:val="22"/>
          <w:lang w:val="fr-FR"/>
        </w:rPr>
        <w:t xml:space="preserve">. Du poisson frais aux galettes de viande surgelées en passant par la </w:t>
      </w:r>
      <w:r w:rsidRPr="00036DF4">
        <w:rPr>
          <w:rStyle w:val="Fett"/>
          <w:b w:val="0"/>
          <w:color w:val="000000" w:themeColor="text1"/>
          <w:sz w:val="22"/>
          <w:szCs w:val="22"/>
          <w:lang w:val="fr-FR"/>
        </w:rPr>
        <w:t xml:space="preserve">salade, les tomates et les pains à burger. À cela s’ajoutent les emballages alimentaires, les serviettes et les produits d’hygiène et de nettoyage », explique Stefan </w:t>
      </w:r>
      <w:proofErr w:type="spellStart"/>
      <w:r w:rsidRPr="00036DF4">
        <w:rPr>
          <w:rStyle w:val="Fett"/>
          <w:b w:val="0"/>
          <w:color w:val="000000" w:themeColor="text1"/>
          <w:sz w:val="22"/>
          <w:szCs w:val="22"/>
          <w:lang w:val="fr-FR"/>
        </w:rPr>
        <w:t>Janoschek</w:t>
      </w:r>
      <w:proofErr w:type="spellEnd"/>
      <w:r w:rsidRPr="00036DF4">
        <w:rPr>
          <w:rStyle w:val="Fett"/>
          <w:b w:val="0"/>
          <w:color w:val="000000" w:themeColor="text1"/>
          <w:sz w:val="22"/>
          <w:szCs w:val="22"/>
          <w:lang w:val="fr-FR"/>
        </w:rPr>
        <w:t xml:space="preserve">, </w:t>
      </w:r>
      <w:proofErr w:type="spellStart"/>
      <w:r w:rsidRPr="00036DF4">
        <w:rPr>
          <w:rStyle w:val="Fett"/>
          <w:b w:val="0"/>
          <w:color w:val="000000" w:themeColor="text1"/>
          <w:sz w:val="22"/>
          <w:szCs w:val="22"/>
          <w:lang w:val="fr-FR"/>
        </w:rPr>
        <w:t>Special</w:t>
      </w:r>
      <w:proofErr w:type="spellEnd"/>
      <w:r w:rsidRPr="00036DF4">
        <w:rPr>
          <w:rStyle w:val="Fett"/>
          <w:b w:val="0"/>
          <w:color w:val="000000" w:themeColor="text1"/>
          <w:sz w:val="22"/>
          <w:szCs w:val="22"/>
          <w:lang w:val="fr-FR"/>
        </w:rPr>
        <w:t xml:space="preserve"> </w:t>
      </w:r>
      <w:proofErr w:type="spellStart"/>
      <w:r w:rsidRPr="00036DF4">
        <w:rPr>
          <w:rStyle w:val="Fett"/>
          <w:b w:val="0"/>
          <w:color w:val="000000" w:themeColor="text1"/>
          <w:sz w:val="22"/>
          <w:szCs w:val="22"/>
          <w:lang w:val="fr-FR"/>
        </w:rPr>
        <w:t>Projects</w:t>
      </w:r>
      <w:proofErr w:type="spellEnd"/>
      <w:r w:rsidRPr="00036DF4">
        <w:rPr>
          <w:rStyle w:val="Fett"/>
          <w:b w:val="0"/>
          <w:color w:val="000000" w:themeColor="text1"/>
          <w:sz w:val="22"/>
          <w:szCs w:val="22"/>
          <w:lang w:val="fr-FR"/>
        </w:rPr>
        <w:t xml:space="preserve"> Manager DACH chez HAVI. L’entreprise conçoit par ailleurs des solutions d’emballage particulièrement durables et innovantes qui aident ses clients à optimiser leur chaîne logistique. À l’aide d’analyses de Big-Data, </w:t>
      </w:r>
      <w:r w:rsidRPr="00036DF4">
        <w:rPr>
          <w:rStyle w:val="Fett"/>
          <w:b w:val="0"/>
          <w:sz w:val="22"/>
          <w:szCs w:val="22"/>
          <w:lang w:val="fr-FR"/>
        </w:rPr>
        <w:t>HAVI calcule des volumes de vente en temps réel et adapte les volumes de livraison des magasins pour que la quantité adéquate de marchandises fraîches et surgelées parvienne au restaurant en temps et en heure.</w:t>
      </w:r>
    </w:p>
    <w:p w14:paraId="20DA01E8" w14:textId="77777777" w:rsidR="00036DF4" w:rsidRPr="00036DF4" w:rsidRDefault="00036DF4" w:rsidP="00036DF4">
      <w:pPr>
        <w:spacing w:line="360" w:lineRule="auto"/>
        <w:contextualSpacing/>
        <w:rPr>
          <w:rStyle w:val="Fett"/>
          <w:rFonts w:cs="Arial"/>
          <w:b w:val="0"/>
          <w:sz w:val="22"/>
          <w:szCs w:val="22"/>
          <w:lang w:val="fr-FR"/>
        </w:rPr>
      </w:pPr>
    </w:p>
    <w:p w14:paraId="6687D235" w14:textId="77777777" w:rsidR="00036DF4" w:rsidRPr="00036DF4" w:rsidRDefault="00036DF4" w:rsidP="00036DF4">
      <w:pPr>
        <w:spacing w:line="360" w:lineRule="auto"/>
        <w:contextualSpacing/>
        <w:rPr>
          <w:rStyle w:val="Fett"/>
          <w:rFonts w:cs="Arial"/>
          <w:b w:val="0"/>
          <w:sz w:val="22"/>
          <w:szCs w:val="22"/>
          <w:lang w:val="fr-FR"/>
        </w:rPr>
      </w:pPr>
      <w:r w:rsidRPr="00036DF4">
        <w:rPr>
          <w:rStyle w:val="Fett"/>
          <w:b w:val="0"/>
          <w:sz w:val="22"/>
          <w:szCs w:val="22"/>
          <w:lang w:val="fr-FR"/>
        </w:rPr>
        <w:t xml:space="preserve">Le plus gros client de HAVI </w:t>
      </w:r>
      <w:proofErr w:type="spellStart"/>
      <w:r w:rsidRPr="00036DF4">
        <w:rPr>
          <w:rStyle w:val="Fett"/>
          <w:b w:val="0"/>
          <w:sz w:val="22"/>
          <w:szCs w:val="22"/>
          <w:lang w:val="fr-FR"/>
        </w:rPr>
        <w:t>Logistics</w:t>
      </w:r>
      <w:proofErr w:type="spellEnd"/>
      <w:r w:rsidRPr="00036DF4">
        <w:rPr>
          <w:rStyle w:val="Fett"/>
          <w:b w:val="0"/>
          <w:sz w:val="22"/>
          <w:szCs w:val="22"/>
          <w:lang w:val="fr-FR"/>
        </w:rPr>
        <w:t xml:space="preserve"> est de loin McDonald’s. Ne serait-ce qu’en Autriche, le spécialiste logistique approvisionne actuellement plus de 195 filiales de la chaîne renommée, et ce jusqu’à trois fois par semaine. « On peut donc imaginer l’ampleur des besoins de planification et des </w:t>
      </w:r>
      <w:r w:rsidRPr="00036DF4">
        <w:rPr>
          <w:rStyle w:val="Fett"/>
          <w:b w:val="0"/>
          <w:sz w:val="22"/>
          <w:szCs w:val="22"/>
          <w:lang w:val="fr-FR"/>
        </w:rPr>
        <w:lastRenderedPageBreak/>
        <w:t xml:space="preserve">exigences logistiques », souligne Christoph Riedel, responsable de la gestion des équipements au site HAVI de </w:t>
      </w:r>
      <w:proofErr w:type="spellStart"/>
      <w:r w:rsidRPr="00036DF4">
        <w:rPr>
          <w:rStyle w:val="Fett"/>
          <w:b w:val="0"/>
          <w:sz w:val="22"/>
          <w:szCs w:val="22"/>
          <w:lang w:val="fr-FR"/>
        </w:rPr>
        <w:t>Korneuburg</w:t>
      </w:r>
      <w:proofErr w:type="spellEnd"/>
      <w:r w:rsidRPr="00036DF4">
        <w:rPr>
          <w:rStyle w:val="Fett"/>
          <w:b w:val="0"/>
          <w:sz w:val="22"/>
          <w:szCs w:val="22"/>
          <w:lang w:val="fr-FR"/>
        </w:rPr>
        <w:t>. « L’approvisionnement doit fonctionner en continu et la chaîne du froid ne doit surtout pas subir d’interruption. » La qualité et la satisfaction des clients sont les objectifs principaux.</w:t>
      </w:r>
    </w:p>
    <w:p w14:paraId="03982C8D" w14:textId="77777777" w:rsidR="00036DF4" w:rsidRPr="00036DF4" w:rsidRDefault="00036DF4" w:rsidP="00036DF4">
      <w:pPr>
        <w:spacing w:line="360" w:lineRule="auto"/>
        <w:contextualSpacing/>
        <w:rPr>
          <w:rStyle w:val="Fett"/>
          <w:rFonts w:cs="Arial"/>
          <w:b w:val="0"/>
          <w:sz w:val="22"/>
          <w:szCs w:val="22"/>
          <w:lang w:val="fr-FR"/>
        </w:rPr>
      </w:pPr>
    </w:p>
    <w:p w14:paraId="7FF1C2E8" w14:textId="77777777" w:rsidR="00036DF4" w:rsidRPr="00036DF4" w:rsidRDefault="00036DF4" w:rsidP="00036DF4">
      <w:pPr>
        <w:spacing w:line="360" w:lineRule="auto"/>
        <w:contextualSpacing/>
        <w:rPr>
          <w:rStyle w:val="Fett"/>
          <w:rFonts w:cs="Arial"/>
          <w:bCs w:val="0"/>
          <w:sz w:val="22"/>
          <w:szCs w:val="22"/>
          <w:lang w:val="fr-FR"/>
        </w:rPr>
      </w:pPr>
      <w:r w:rsidRPr="00036DF4">
        <w:rPr>
          <w:rStyle w:val="Fett"/>
          <w:bCs w:val="0"/>
          <w:sz w:val="22"/>
          <w:szCs w:val="22"/>
          <w:lang w:val="fr-FR"/>
        </w:rPr>
        <w:t>Exigences maximales pour la technique de charge</w:t>
      </w:r>
    </w:p>
    <w:p w14:paraId="78CF4C7E" w14:textId="77777777" w:rsidR="00036DF4" w:rsidRPr="00036DF4" w:rsidRDefault="00036DF4" w:rsidP="00036DF4">
      <w:pPr>
        <w:spacing w:line="360" w:lineRule="auto"/>
        <w:contextualSpacing/>
        <w:rPr>
          <w:sz w:val="22"/>
          <w:szCs w:val="22"/>
          <w:lang w:val="fr-FR"/>
        </w:rPr>
      </w:pPr>
      <w:r w:rsidRPr="00036DF4">
        <w:rPr>
          <w:rStyle w:val="Fett"/>
          <w:b w:val="0"/>
          <w:sz w:val="22"/>
          <w:szCs w:val="22"/>
          <w:lang w:val="fr-FR"/>
        </w:rPr>
        <w:t xml:space="preserve">Lorsque les marchandises parviennent chez le spécialiste de la logistique, elles sont contrôlées par les collaborateurs, puis entreposées et préparées pour le prochain transport. HAVI utilise des engins de manutention électriques pour le transport des marchandises. La flotte réunit différents véhicules issus de plusieurs fabricants tels que Linde et Jungheinrich et ne cesse de croître au fil des ans. C’est également le cas des batteries : elles proviennent de fabricants tels que Banner et </w:t>
      </w:r>
      <w:proofErr w:type="spellStart"/>
      <w:r w:rsidRPr="00036DF4">
        <w:rPr>
          <w:rStyle w:val="Fett"/>
          <w:b w:val="0"/>
          <w:sz w:val="22"/>
          <w:szCs w:val="22"/>
          <w:lang w:val="fr-FR"/>
        </w:rPr>
        <w:t>Hawker</w:t>
      </w:r>
      <w:proofErr w:type="spellEnd"/>
      <w:r w:rsidRPr="00036DF4">
        <w:rPr>
          <w:rStyle w:val="Fett"/>
          <w:b w:val="0"/>
          <w:sz w:val="22"/>
          <w:szCs w:val="22"/>
          <w:lang w:val="fr-FR"/>
        </w:rPr>
        <w:t xml:space="preserve">. Certaines sont chargées à bord et d’autres à l’extérieur du véhicule. Dans les deux entrepôts de </w:t>
      </w:r>
      <w:proofErr w:type="spellStart"/>
      <w:r w:rsidRPr="00036DF4">
        <w:rPr>
          <w:rStyle w:val="Fett"/>
          <w:b w:val="0"/>
          <w:sz w:val="22"/>
          <w:szCs w:val="22"/>
          <w:lang w:val="fr-FR"/>
        </w:rPr>
        <w:t>Korneuburg</w:t>
      </w:r>
      <w:proofErr w:type="spellEnd"/>
      <w:r w:rsidRPr="00036DF4">
        <w:rPr>
          <w:rStyle w:val="Fett"/>
          <w:b w:val="0"/>
          <w:sz w:val="22"/>
          <w:szCs w:val="22"/>
          <w:lang w:val="fr-FR"/>
        </w:rPr>
        <w:t xml:space="preserve"> et </w:t>
      </w:r>
      <w:proofErr w:type="spellStart"/>
      <w:r w:rsidRPr="00036DF4">
        <w:rPr>
          <w:rStyle w:val="Fett"/>
          <w:b w:val="0"/>
          <w:sz w:val="22"/>
          <w:szCs w:val="22"/>
          <w:lang w:val="fr-FR"/>
        </w:rPr>
        <w:t>Vomp</w:t>
      </w:r>
      <w:proofErr w:type="spellEnd"/>
      <w:r w:rsidRPr="00036DF4">
        <w:rPr>
          <w:rStyle w:val="Fett"/>
          <w:b w:val="0"/>
          <w:sz w:val="22"/>
          <w:szCs w:val="22"/>
          <w:lang w:val="fr-FR"/>
        </w:rPr>
        <w:t xml:space="preserve">, HAVI possédaient autrefois des chargeurs équipés d’une technique de transformateur 50 Hz. « Avec cette technique, les pertes d’énergie étaient très élevées, se souvient Christoph Riedel. De plus, ces appareils massifs occupaient un espace précieux. » Avant même que le troisième site de </w:t>
      </w:r>
      <w:proofErr w:type="spellStart"/>
      <w:r w:rsidRPr="00036DF4">
        <w:rPr>
          <w:rStyle w:val="Fett"/>
          <w:b w:val="0"/>
          <w:sz w:val="22"/>
          <w:szCs w:val="22"/>
          <w:lang w:val="fr-FR"/>
        </w:rPr>
        <w:t>Großebersdorf</w:t>
      </w:r>
      <w:proofErr w:type="spellEnd"/>
      <w:r w:rsidRPr="00036DF4">
        <w:rPr>
          <w:rStyle w:val="Fett"/>
          <w:b w:val="0"/>
          <w:sz w:val="22"/>
          <w:szCs w:val="22"/>
          <w:lang w:val="fr-FR"/>
        </w:rPr>
        <w:t xml:space="preserve"> ne soit terminé, HAVI avait décidé de changer son équipement de charge obsolète. « Les exigences techniques étaient élevées. Outre la variété de fabricants et d’exigences de performance, plusieurs générations de batterie étaient utilisées », se souvient Stefan </w:t>
      </w:r>
      <w:proofErr w:type="spellStart"/>
      <w:r w:rsidRPr="00036DF4">
        <w:rPr>
          <w:rStyle w:val="Fett"/>
          <w:b w:val="0"/>
          <w:sz w:val="22"/>
          <w:szCs w:val="22"/>
          <w:lang w:val="fr-FR"/>
        </w:rPr>
        <w:t>Janoschek</w:t>
      </w:r>
      <w:proofErr w:type="spellEnd"/>
      <w:r w:rsidRPr="00036DF4">
        <w:rPr>
          <w:rStyle w:val="Fett"/>
          <w:b w:val="0"/>
          <w:sz w:val="22"/>
          <w:szCs w:val="22"/>
          <w:lang w:val="fr-FR"/>
        </w:rPr>
        <w:t>. « Nous voulions une exploitation uniforme du parc de batteries tout en installant une technique de charge fiable et efficace, qui soit adaptée</w:t>
      </w:r>
      <w:r w:rsidRPr="00036DF4">
        <w:rPr>
          <w:sz w:val="22"/>
          <w:szCs w:val="22"/>
          <w:lang w:val="fr-FR"/>
        </w:rPr>
        <w:t xml:space="preserve"> à l’ensemble de nos batteries et réponde à nos objectifs de durabilité », complète Christoph Riedel. </w:t>
      </w:r>
    </w:p>
    <w:p w14:paraId="43B674AF" w14:textId="77777777" w:rsidR="00036DF4" w:rsidRPr="00036DF4" w:rsidRDefault="00036DF4" w:rsidP="00036DF4">
      <w:pPr>
        <w:spacing w:line="360" w:lineRule="auto"/>
        <w:contextualSpacing/>
        <w:rPr>
          <w:sz w:val="22"/>
          <w:szCs w:val="22"/>
          <w:lang w:val="fr-FR"/>
        </w:rPr>
      </w:pPr>
    </w:p>
    <w:p w14:paraId="49A7419A" w14:textId="77777777" w:rsidR="00036DF4" w:rsidRPr="00036DF4" w:rsidRDefault="00036DF4" w:rsidP="00036DF4">
      <w:pPr>
        <w:spacing w:line="360" w:lineRule="auto"/>
        <w:contextualSpacing/>
        <w:rPr>
          <w:sz w:val="22"/>
          <w:szCs w:val="22"/>
          <w:lang w:val="fr-FR"/>
        </w:rPr>
      </w:pPr>
      <w:r w:rsidRPr="00036DF4">
        <w:rPr>
          <w:sz w:val="22"/>
          <w:szCs w:val="22"/>
          <w:lang w:val="fr-FR"/>
        </w:rPr>
        <w:t xml:space="preserve">Un autre défi doit faire l’objet d’une attention toute particulière : les différentes zones de températures dans lesquelles les chariots sont utilisés. Christoph Riedel explique cette exigence : </w:t>
      </w:r>
      <w:r w:rsidRPr="00036DF4">
        <w:rPr>
          <w:rStyle w:val="Fett"/>
          <w:b w:val="0"/>
          <w:sz w:val="22"/>
          <w:szCs w:val="22"/>
          <w:lang w:val="fr-FR"/>
        </w:rPr>
        <w:t xml:space="preserve">« Même dans l’entrepôt frigorifique où les températures sont inférieures à -20 °C, les appareils et les batteries de rechange doivent être opérationnelles ». </w:t>
      </w:r>
    </w:p>
    <w:p w14:paraId="308C9D98" w14:textId="77777777" w:rsidR="00036DF4" w:rsidRPr="00036DF4" w:rsidRDefault="00036DF4" w:rsidP="00036DF4">
      <w:pPr>
        <w:spacing w:line="360" w:lineRule="auto"/>
        <w:contextualSpacing/>
        <w:rPr>
          <w:sz w:val="22"/>
          <w:szCs w:val="22"/>
          <w:lang w:val="fr-FR"/>
        </w:rPr>
      </w:pPr>
    </w:p>
    <w:p w14:paraId="1D86923C" w14:textId="77777777" w:rsidR="00036DF4" w:rsidRPr="00036DF4" w:rsidRDefault="00036DF4" w:rsidP="00036DF4">
      <w:pPr>
        <w:spacing w:line="360" w:lineRule="auto"/>
        <w:contextualSpacing/>
        <w:rPr>
          <w:b/>
          <w:sz w:val="22"/>
          <w:szCs w:val="22"/>
          <w:lang w:val="fr-FR"/>
        </w:rPr>
      </w:pPr>
      <w:r w:rsidRPr="00036DF4">
        <w:rPr>
          <w:b/>
          <w:sz w:val="22"/>
          <w:szCs w:val="22"/>
          <w:lang w:val="fr-FR"/>
        </w:rPr>
        <w:t xml:space="preserve">Durable et visionnaire : la solution de charge de </w:t>
      </w:r>
      <w:proofErr w:type="spellStart"/>
      <w:r w:rsidRPr="00036DF4">
        <w:rPr>
          <w:b/>
          <w:sz w:val="22"/>
          <w:szCs w:val="22"/>
          <w:lang w:val="fr-FR"/>
        </w:rPr>
        <w:t>Fronius</w:t>
      </w:r>
      <w:proofErr w:type="spellEnd"/>
    </w:p>
    <w:p w14:paraId="4EA4BC3F" w14:textId="77777777" w:rsidR="00036DF4" w:rsidRPr="00036DF4" w:rsidRDefault="00036DF4" w:rsidP="00036DF4">
      <w:pPr>
        <w:spacing w:line="360" w:lineRule="auto"/>
        <w:contextualSpacing/>
        <w:rPr>
          <w:sz w:val="22"/>
          <w:szCs w:val="22"/>
          <w:lang w:val="fr-FR"/>
        </w:rPr>
      </w:pPr>
      <w:r w:rsidRPr="00036DF4">
        <w:rPr>
          <w:sz w:val="22"/>
          <w:szCs w:val="22"/>
          <w:lang w:val="fr-FR"/>
        </w:rPr>
        <w:t xml:space="preserve">HAVI a finalement trouvé le partenaire approprié pour la mise en œuvre de son projet avec le spécialiste de charge de batteries </w:t>
      </w:r>
      <w:proofErr w:type="spellStart"/>
      <w:r w:rsidRPr="00036DF4">
        <w:rPr>
          <w:sz w:val="22"/>
          <w:szCs w:val="22"/>
          <w:lang w:val="fr-FR"/>
        </w:rPr>
        <w:t>Fronius</w:t>
      </w:r>
      <w:proofErr w:type="spellEnd"/>
      <w:r w:rsidRPr="00036DF4">
        <w:rPr>
          <w:sz w:val="22"/>
          <w:szCs w:val="22"/>
          <w:lang w:val="fr-FR"/>
        </w:rPr>
        <w:t xml:space="preserve">. Le résultat parle de lui-même : comme le process de charge prend en compte la température dans la batterie, cette dernière tient plus longtemps et doit être remplacée moins fréquemment. Cela représente une économie de coûts considérable et pose un nouveau jalon en matière de durabilité. Christoph Riedel est enthousiasmé par cette nouvelle technologie : « Nous faisons des économies d’énergie considérables pendant la charge. De plus, le fonctionnement des appareils et des batteries est fiable. » Mais la consommation d’énergie n’est pas essentielle qu’en matière de coûts. Pour ce Lead </w:t>
      </w:r>
      <w:proofErr w:type="spellStart"/>
      <w:r w:rsidRPr="00036DF4">
        <w:rPr>
          <w:sz w:val="22"/>
          <w:szCs w:val="22"/>
          <w:lang w:val="fr-FR"/>
        </w:rPr>
        <w:t>Logistics</w:t>
      </w:r>
      <w:proofErr w:type="spellEnd"/>
      <w:r w:rsidRPr="00036DF4">
        <w:rPr>
          <w:sz w:val="22"/>
          <w:szCs w:val="22"/>
          <w:lang w:val="fr-FR"/>
        </w:rPr>
        <w:t xml:space="preserve"> Provider comme pour ses clients, le sujet </w:t>
      </w:r>
      <w:r w:rsidRPr="00036DF4">
        <w:rPr>
          <w:sz w:val="22"/>
          <w:szCs w:val="22"/>
          <w:lang w:val="fr-FR"/>
        </w:rPr>
        <w:lastRenderedPageBreak/>
        <w:t xml:space="preserve">de la durabilité fait partie intégrante de la stratégie d’entreprise. Grâce au process de charge Ri intelligent, les chargeurs de la gamme </w:t>
      </w:r>
      <w:proofErr w:type="spellStart"/>
      <w:r w:rsidRPr="00036DF4">
        <w:rPr>
          <w:sz w:val="22"/>
          <w:szCs w:val="22"/>
          <w:lang w:val="fr-FR"/>
        </w:rPr>
        <w:t>Selectiva</w:t>
      </w:r>
      <w:proofErr w:type="spellEnd"/>
      <w:r w:rsidRPr="00036DF4">
        <w:rPr>
          <w:sz w:val="22"/>
          <w:szCs w:val="22"/>
          <w:lang w:val="fr-FR"/>
        </w:rPr>
        <w:t xml:space="preserve"> sont prévus pour charger des batteries dont l’âge et l’état diffèrent, de façon respectueuse et efficace. Pour prouver l’efficacité de ce système, </w:t>
      </w:r>
      <w:proofErr w:type="spellStart"/>
      <w:r w:rsidRPr="00036DF4">
        <w:rPr>
          <w:sz w:val="22"/>
          <w:szCs w:val="22"/>
          <w:lang w:val="fr-FR"/>
        </w:rPr>
        <w:t>Fronius</w:t>
      </w:r>
      <w:proofErr w:type="spellEnd"/>
      <w:r w:rsidRPr="00036DF4">
        <w:rPr>
          <w:sz w:val="22"/>
          <w:szCs w:val="22"/>
          <w:lang w:val="fr-FR"/>
        </w:rPr>
        <w:t xml:space="preserve"> calcule les potentiels d’économie ainsi que les économies de coûts et les réductions de frais d’électricité à long terme qui sont rendus possibles grâce à cette nouvelle technique. Les économies d’émissions de CO</w:t>
      </w:r>
      <w:r w:rsidRPr="00036DF4">
        <w:rPr>
          <w:sz w:val="22"/>
          <w:szCs w:val="22"/>
          <w:vertAlign w:val="subscript"/>
          <w:lang w:val="fr-FR"/>
        </w:rPr>
        <w:t>2</w:t>
      </w:r>
      <w:r w:rsidRPr="00036DF4">
        <w:rPr>
          <w:sz w:val="22"/>
          <w:szCs w:val="22"/>
          <w:lang w:val="fr-FR"/>
        </w:rPr>
        <w:t xml:space="preserve"> ainsi que les diverses réductions pertinentes pour le rapport de durabilité peuvent également être présentées. </w:t>
      </w:r>
    </w:p>
    <w:p w14:paraId="20D69C6C" w14:textId="77777777" w:rsidR="00036DF4" w:rsidRPr="00036DF4" w:rsidRDefault="00036DF4" w:rsidP="00036DF4">
      <w:pPr>
        <w:spacing w:line="360" w:lineRule="auto"/>
        <w:contextualSpacing/>
        <w:rPr>
          <w:b/>
          <w:sz w:val="22"/>
          <w:szCs w:val="22"/>
          <w:lang w:val="fr-FR"/>
        </w:rPr>
      </w:pPr>
    </w:p>
    <w:p w14:paraId="643BA569" w14:textId="77777777" w:rsidR="00036DF4" w:rsidRPr="00036DF4" w:rsidRDefault="00036DF4" w:rsidP="00036DF4">
      <w:pPr>
        <w:spacing w:line="360" w:lineRule="auto"/>
        <w:contextualSpacing/>
        <w:rPr>
          <w:b/>
          <w:sz w:val="22"/>
          <w:szCs w:val="22"/>
          <w:lang w:val="fr-FR"/>
        </w:rPr>
      </w:pPr>
      <w:r w:rsidRPr="00036DF4">
        <w:rPr>
          <w:b/>
          <w:sz w:val="22"/>
          <w:szCs w:val="22"/>
          <w:lang w:val="fr-FR"/>
        </w:rPr>
        <w:t>Une solution tout en un</w:t>
      </w:r>
    </w:p>
    <w:p w14:paraId="5F45A69A" w14:textId="77777777" w:rsidR="00036DF4" w:rsidRPr="00036DF4" w:rsidRDefault="00036DF4" w:rsidP="00036DF4">
      <w:pPr>
        <w:spacing w:line="360" w:lineRule="auto"/>
        <w:contextualSpacing/>
        <w:rPr>
          <w:sz w:val="22"/>
          <w:szCs w:val="22"/>
          <w:lang w:val="fr-FR"/>
        </w:rPr>
      </w:pPr>
      <w:r w:rsidRPr="00036DF4">
        <w:rPr>
          <w:sz w:val="22"/>
          <w:szCs w:val="22"/>
          <w:lang w:val="fr-FR"/>
        </w:rPr>
        <w:t xml:space="preserve">En outre, l’expert en charge a accompagné HAVI dans la planification, l’analyse et la réalisation du projet sur les trois sites, tout en veillant au bon déroulement du service et du montage ainsi qu’au respect de tous les principes de sécurité pertinents. Outre l’amélioration de l’efficacité et de la fiabilité, le client apprécie également l’encombrement réduit et la simplicité de manipulation. « Grâce à ces appareils compacts, nous avons pu organiser notre station de charge de façon beaucoup plus claire qu’auparavant. » Les collaborateurs échangent les batteries en quelques minutes seulement. À cet égard, le système d’information et de gestion Cool Battery Guide </w:t>
      </w:r>
      <w:proofErr w:type="spellStart"/>
      <w:r w:rsidRPr="00036DF4">
        <w:rPr>
          <w:sz w:val="22"/>
          <w:szCs w:val="22"/>
          <w:lang w:val="fr-FR"/>
        </w:rPr>
        <w:t>Easy</w:t>
      </w:r>
      <w:proofErr w:type="spellEnd"/>
      <w:r w:rsidRPr="00036DF4">
        <w:rPr>
          <w:sz w:val="22"/>
          <w:szCs w:val="22"/>
          <w:lang w:val="fr-FR"/>
        </w:rPr>
        <w:t xml:space="preserve"> est également un bon outil. Il indique immédiatement aux collaborateurs de HAVI la prochaine batterie à retirer. « Cela économise encore plus de temps », ajoute Christoph Riedel. </w:t>
      </w:r>
    </w:p>
    <w:p w14:paraId="0E154CA6" w14:textId="77777777" w:rsidR="00036DF4" w:rsidRPr="00036DF4" w:rsidRDefault="00036DF4" w:rsidP="00036DF4">
      <w:pPr>
        <w:spacing w:line="360" w:lineRule="auto"/>
        <w:contextualSpacing/>
        <w:rPr>
          <w:sz w:val="22"/>
          <w:szCs w:val="22"/>
          <w:highlight w:val="lightGray"/>
          <w:lang w:val="fr-FR"/>
        </w:rPr>
      </w:pPr>
    </w:p>
    <w:p w14:paraId="622A2297" w14:textId="77777777" w:rsidR="00036DF4" w:rsidRPr="00036DF4" w:rsidRDefault="00036DF4" w:rsidP="00036DF4">
      <w:pPr>
        <w:spacing w:line="360" w:lineRule="auto"/>
        <w:contextualSpacing/>
        <w:rPr>
          <w:rStyle w:val="Fett"/>
          <w:rFonts w:cs="Arial"/>
          <w:b w:val="0"/>
          <w:i/>
          <w:sz w:val="22"/>
          <w:szCs w:val="22"/>
          <w:lang w:val="fr-FR"/>
        </w:rPr>
      </w:pPr>
      <w:r w:rsidRPr="00036DF4">
        <w:rPr>
          <w:rStyle w:val="Fett"/>
          <w:b w:val="0"/>
          <w:i/>
          <w:sz w:val="22"/>
          <w:szCs w:val="22"/>
          <w:lang w:val="fr-FR"/>
        </w:rPr>
        <w:t>Récapitulatif des défis :</w:t>
      </w:r>
    </w:p>
    <w:p w14:paraId="057DF418" w14:textId="77777777" w:rsidR="00036DF4" w:rsidRPr="00036DF4" w:rsidRDefault="00036DF4" w:rsidP="00036DF4">
      <w:pPr>
        <w:numPr>
          <w:ilvl w:val="0"/>
          <w:numId w:val="3"/>
        </w:numPr>
        <w:spacing w:line="360" w:lineRule="auto"/>
        <w:contextualSpacing/>
        <w:rPr>
          <w:rStyle w:val="Fett"/>
          <w:rFonts w:cs="Arial"/>
          <w:b w:val="0"/>
          <w:sz w:val="22"/>
          <w:szCs w:val="22"/>
          <w:lang w:val="fr-FR"/>
        </w:rPr>
      </w:pPr>
      <w:r w:rsidRPr="00036DF4">
        <w:rPr>
          <w:rStyle w:val="Fett"/>
          <w:b w:val="0"/>
          <w:sz w:val="22"/>
          <w:szCs w:val="22"/>
          <w:lang w:val="fr-FR"/>
        </w:rPr>
        <w:t>Des engins de manutention avec des batteries de différentes classes de puissance et issues de plusieurs fabricants – le</w:t>
      </w:r>
      <w:r w:rsidRPr="00036DF4">
        <w:rPr>
          <w:sz w:val="22"/>
          <w:szCs w:val="22"/>
          <w:lang w:val="fr-FR"/>
        </w:rPr>
        <w:t xml:space="preserve"> </w:t>
      </w:r>
      <w:r w:rsidRPr="00036DF4">
        <w:rPr>
          <w:rStyle w:val="Fett"/>
          <w:b w:val="0"/>
          <w:sz w:val="22"/>
          <w:szCs w:val="22"/>
          <w:lang w:val="fr-FR"/>
        </w:rPr>
        <w:t>process de charge Ri transmet l’état de chaque batterie à l’aide de la résistance interne effective (Ri) puis adapte la courbe caractéristique de charge en conséquence.</w:t>
      </w:r>
    </w:p>
    <w:p w14:paraId="4C09EC26" w14:textId="77777777" w:rsidR="00036DF4" w:rsidRPr="00036DF4" w:rsidRDefault="00036DF4" w:rsidP="00036DF4">
      <w:pPr>
        <w:numPr>
          <w:ilvl w:val="0"/>
          <w:numId w:val="3"/>
        </w:numPr>
        <w:spacing w:line="360" w:lineRule="auto"/>
        <w:contextualSpacing/>
        <w:rPr>
          <w:rStyle w:val="Fett"/>
          <w:b w:val="0"/>
          <w:bCs w:val="0"/>
          <w:sz w:val="22"/>
          <w:szCs w:val="22"/>
          <w:lang w:val="fr-FR"/>
        </w:rPr>
      </w:pPr>
      <w:r w:rsidRPr="00036DF4">
        <w:rPr>
          <w:rStyle w:val="Fett"/>
          <w:b w:val="0"/>
          <w:sz w:val="22"/>
          <w:szCs w:val="22"/>
          <w:lang w:val="fr-FR"/>
        </w:rPr>
        <w:t xml:space="preserve">Trois zones de température – grâce à la fonctionnalité « Charge en fonction de la température », les chargeurs </w:t>
      </w:r>
      <w:proofErr w:type="spellStart"/>
      <w:r w:rsidRPr="00036DF4">
        <w:rPr>
          <w:rStyle w:val="Fett"/>
          <w:b w:val="0"/>
          <w:sz w:val="22"/>
          <w:szCs w:val="22"/>
          <w:lang w:val="fr-FR"/>
        </w:rPr>
        <w:t>Selectiva</w:t>
      </w:r>
      <w:proofErr w:type="spellEnd"/>
      <w:r w:rsidRPr="00036DF4">
        <w:rPr>
          <w:rStyle w:val="Fett"/>
          <w:b w:val="0"/>
          <w:sz w:val="22"/>
          <w:szCs w:val="22"/>
          <w:lang w:val="fr-FR"/>
        </w:rPr>
        <w:t xml:space="preserve"> adaptent la tension finale de charge à la température à l’intérieur de la batterie. Cela améliore la performance et augmente la durée de vie. </w:t>
      </w:r>
    </w:p>
    <w:p w14:paraId="33B546D2" w14:textId="77777777" w:rsidR="00036DF4" w:rsidRPr="00036DF4" w:rsidRDefault="00036DF4" w:rsidP="00036DF4">
      <w:pPr>
        <w:numPr>
          <w:ilvl w:val="0"/>
          <w:numId w:val="3"/>
        </w:numPr>
        <w:spacing w:line="360" w:lineRule="auto"/>
        <w:contextualSpacing/>
        <w:rPr>
          <w:rStyle w:val="Fett"/>
          <w:b w:val="0"/>
          <w:bCs w:val="0"/>
          <w:sz w:val="22"/>
          <w:szCs w:val="22"/>
          <w:lang w:val="fr-FR"/>
        </w:rPr>
      </w:pPr>
      <w:r w:rsidRPr="00036DF4">
        <w:rPr>
          <w:rStyle w:val="Fett"/>
          <w:b w:val="0"/>
          <w:sz w:val="22"/>
          <w:szCs w:val="22"/>
          <w:lang w:val="fr-FR"/>
        </w:rPr>
        <w:t xml:space="preserve">Respect des normes techniques de sécurité et réalisation des objectifs de durabilité élevés </w:t>
      </w:r>
      <w:r w:rsidRPr="00036DF4">
        <w:rPr>
          <w:sz w:val="22"/>
          <w:szCs w:val="22"/>
          <w:lang w:val="fr-FR"/>
        </w:rPr>
        <w:t xml:space="preserve">d’HAVI </w:t>
      </w:r>
      <w:proofErr w:type="spellStart"/>
      <w:r w:rsidRPr="00036DF4">
        <w:rPr>
          <w:sz w:val="22"/>
          <w:szCs w:val="22"/>
          <w:lang w:val="fr-FR"/>
        </w:rPr>
        <w:t>Logistics</w:t>
      </w:r>
      <w:proofErr w:type="spellEnd"/>
      <w:r w:rsidRPr="00036DF4">
        <w:rPr>
          <w:sz w:val="22"/>
          <w:szCs w:val="22"/>
          <w:lang w:val="fr-FR"/>
        </w:rPr>
        <w:t>.</w:t>
      </w:r>
    </w:p>
    <w:p w14:paraId="4C6AB809" w14:textId="77777777" w:rsidR="00036DF4" w:rsidRPr="00036DF4" w:rsidRDefault="00036DF4" w:rsidP="00036DF4">
      <w:pPr>
        <w:spacing w:line="360" w:lineRule="auto"/>
        <w:contextualSpacing/>
        <w:rPr>
          <w:sz w:val="22"/>
          <w:szCs w:val="22"/>
          <w:highlight w:val="lightGray"/>
          <w:lang w:val="fr-FR"/>
        </w:rPr>
      </w:pPr>
    </w:p>
    <w:p w14:paraId="352311A1" w14:textId="77777777" w:rsidR="00036DF4" w:rsidRPr="00036DF4" w:rsidRDefault="00036DF4" w:rsidP="00036DF4">
      <w:pPr>
        <w:spacing w:line="360" w:lineRule="auto"/>
        <w:contextualSpacing/>
        <w:rPr>
          <w:b/>
          <w:bCs/>
          <w:sz w:val="22"/>
          <w:szCs w:val="22"/>
          <w:lang w:val="fr-FR"/>
        </w:rPr>
      </w:pPr>
      <w:r w:rsidRPr="00036DF4">
        <w:rPr>
          <w:b/>
          <w:bCs/>
          <w:sz w:val="22"/>
          <w:szCs w:val="22"/>
          <w:lang w:val="fr-FR"/>
        </w:rPr>
        <w:t xml:space="preserve">Aller de l’avant avec </w:t>
      </w:r>
      <w:proofErr w:type="spellStart"/>
      <w:r w:rsidRPr="00036DF4">
        <w:rPr>
          <w:b/>
          <w:bCs/>
          <w:sz w:val="22"/>
          <w:szCs w:val="22"/>
          <w:lang w:val="fr-FR"/>
        </w:rPr>
        <w:t>Fronius</w:t>
      </w:r>
      <w:proofErr w:type="spellEnd"/>
    </w:p>
    <w:p w14:paraId="1D681798" w14:textId="77777777" w:rsidR="00036DF4" w:rsidRPr="00036DF4" w:rsidRDefault="00036DF4" w:rsidP="00036DF4">
      <w:pPr>
        <w:spacing w:line="360" w:lineRule="auto"/>
        <w:contextualSpacing/>
        <w:rPr>
          <w:sz w:val="22"/>
          <w:szCs w:val="22"/>
          <w:lang w:val="fr-FR"/>
        </w:rPr>
      </w:pPr>
      <w:r w:rsidRPr="00036DF4">
        <w:rPr>
          <w:sz w:val="22"/>
          <w:szCs w:val="22"/>
          <w:lang w:val="fr-FR"/>
        </w:rPr>
        <w:t xml:space="preserve">Les concepteurs de l’entrepôt le plus récent, à </w:t>
      </w:r>
      <w:proofErr w:type="spellStart"/>
      <w:r w:rsidRPr="00036DF4">
        <w:rPr>
          <w:sz w:val="22"/>
          <w:szCs w:val="22"/>
          <w:lang w:val="fr-FR"/>
        </w:rPr>
        <w:t>Großebersdorf</w:t>
      </w:r>
      <w:proofErr w:type="spellEnd"/>
      <w:r w:rsidRPr="00036DF4">
        <w:rPr>
          <w:sz w:val="22"/>
          <w:szCs w:val="22"/>
          <w:lang w:val="fr-FR"/>
        </w:rPr>
        <w:t xml:space="preserve">, bénéficient des expériences positives de </w:t>
      </w:r>
      <w:proofErr w:type="spellStart"/>
      <w:r w:rsidRPr="00036DF4">
        <w:rPr>
          <w:sz w:val="22"/>
          <w:szCs w:val="22"/>
          <w:lang w:val="fr-FR"/>
        </w:rPr>
        <w:t>Vomp</w:t>
      </w:r>
      <w:proofErr w:type="spellEnd"/>
      <w:r w:rsidRPr="00036DF4">
        <w:rPr>
          <w:sz w:val="22"/>
          <w:szCs w:val="22"/>
          <w:lang w:val="fr-FR"/>
        </w:rPr>
        <w:t xml:space="preserve"> et </w:t>
      </w:r>
      <w:proofErr w:type="spellStart"/>
      <w:r w:rsidRPr="00036DF4">
        <w:rPr>
          <w:sz w:val="22"/>
          <w:szCs w:val="22"/>
          <w:lang w:val="fr-FR"/>
        </w:rPr>
        <w:t>Korneuburg</w:t>
      </w:r>
      <w:proofErr w:type="spellEnd"/>
      <w:r w:rsidRPr="00036DF4">
        <w:rPr>
          <w:sz w:val="22"/>
          <w:szCs w:val="22"/>
          <w:lang w:val="fr-FR"/>
        </w:rPr>
        <w:t xml:space="preserve">. « Notre décision de refaire appel à </w:t>
      </w:r>
      <w:proofErr w:type="spellStart"/>
      <w:r w:rsidRPr="00036DF4">
        <w:rPr>
          <w:sz w:val="22"/>
          <w:szCs w:val="22"/>
          <w:lang w:val="fr-FR"/>
        </w:rPr>
        <w:t>Fronius</w:t>
      </w:r>
      <w:proofErr w:type="spellEnd"/>
      <w:r w:rsidRPr="00036DF4">
        <w:rPr>
          <w:sz w:val="22"/>
          <w:szCs w:val="22"/>
          <w:lang w:val="fr-FR"/>
        </w:rPr>
        <w:t xml:space="preserve"> comme partenaire pour nos solutions de charge a été mûrement réfléchie, souligne Stefan </w:t>
      </w:r>
      <w:proofErr w:type="spellStart"/>
      <w:r w:rsidRPr="00036DF4">
        <w:rPr>
          <w:sz w:val="22"/>
          <w:szCs w:val="22"/>
          <w:lang w:val="fr-FR"/>
        </w:rPr>
        <w:t>Janoschek</w:t>
      </w:r>
      <w:proofErr w:type="spellEnd"/>
      <w:r w:rsidRPr="00036DF4">
        <w:rPr>
          <w:sz w:val="22"/>
          <w:szCs w:val="22"/>
          <w:lang w:val="fr-FR"/>
        </w:rPr>
        <w:t xml:space="preserve">. Nous travaillons d’égal à égal avec notre partenaire de charge, qui conçoit la meilleure solution, réfléchit de façon globale, </w:t>
      </w:r>
      <w:r w:rsidRPr="00036DF4">
        <w:rPr>
          <w:sz w:val="22"/>
          <w:szCs w:val="22"/>
          <w:lang w:val="fr-FR"/>
        </w:rPr>
        <w:lastRenderedPageBreak/>
        <w:t>montre les possibilités d’optimisation et marque des points par ses services de qualité et ses excellentes compétences en matière de conseil. »</w:t>
      </w:r>
    </w:p>
    <w:p w14:paraId="3D5DEE59" w14:textId="77777777" w:rsidR="00036DF4" w:rsidRPr="00036DF4" w:rsidRDefault="00036DF4" w:rsidP="00036DF4">
      <w:pPr>
        <w:spacing w:line="360" w:lineRule="auto"/>
        <w:contextualSpacing/>
        <w:rPr>
          <w:sz w:val="22"/>
          <w:szCs w:val="22"/>
          <w:lang w:val="fr-FR"/>
        </w:rPr>
      </w:pPr>
    </w:p>
    <w:p w14:paraId="578D94C9" w14:textId="77777777" w:rsidR="00036DF4" w:rsidRPr="00036DF4" w:rsidRDefault="00036DF4" w:rsidP="00036DF4">
      <w:pPr>
        <w:spacing w:line="360" w:lineRule="auto"/>
        <w:contextualSpacing/>
        <w:rPr>
          <w:sz w:val="22"/>
          <w:szCs w:val="22"/>
          <w:lang w:val="fr-FR"/>
        </w:rPr>
      </w:pPr>
      <w:r w:rsidRPr="00036DF4">
        <w:rPr>
          <w:sz w:val="22"/>
          <w:szCs w:val="22"/>
          <w:lang w:val="fr-FR"/>
        </w:rPr>
        <w:t xml:space="preserve">« Avec la technologie </w:t>
      </w:r>
      <w:proofErr w:type="spellStart"/>
      <w:r w:rsidRPr="00036DF4">
        <w:rPr>
          <w:sz w:val="22"/>
          <w:szCs w:val="22"/>
          <w:lang w:val="fr-FR"/>
        </w:rPr>
        <w:t>Fronius</w:t>
      </w:r>
      <w:proofErr w:type="spellEnd"/>
      <w:r w:rsidRPr="00036DF4">
        <w:rPr>
          <w:sz w:val="22"/>
          <w:szCs w:val="22"/>
          <w:lang w:val="fr-FR"/>
        </w:rPr>
        <w:t xml:space="preserve">, nous pouvons charger de façon flexible nos batteries et chariots élévateurs de différents fabricants, et de tensions et capacités variées. Compte tenu de nos exigences, c’est cette solution qui a convaincu à l’unanimité et qui nous apporte la plus grande valeur ajoutée, résume Stefan </w:t>
      </w:r>
      <w:proofErr w:type="spellStart"/>
      <w:r w:rsidRPr="00036DF4">
        <w:rPr>
          <w:sz w:val="22"/>
          <w:szCs w:val="22"/>
          <w:lang w:val="fr-FR"/>
        </w:rPr>
        <w:t>Janoschek</w:t>
      </w:r>
      <w:proofErr w:type="spellEnd"/>
      <w:r w:rsidRPr="00036DF4">
        <w:rPr>
          <w:sz w:val="22"/>
          <w:szCs w:val="22"/>
          <w:lang w:val="fr-FR"/>
        </w:rPr>
        <w:t xml:space="preserve">. Nous sommes tellement satisfaits de la technologie de charge et des services de </w:t>
      </w:r>
      <w:proofErr w:type="spellStart"/>
      <w:r w:rsidRPr="00036DF4">
        <w:rPr>
          <w:sz w:val="22"/>
          <w:szCs w:val="22"/>
          <w:lang w:val="fr-FR"/>
        </w:rPr>
        <w:t>Fronius</w:t>
      </w:r>
      <w:proofErr w:type="spellEnd"/>
      <w:r w:rsidRPr="00036DF4">
        <w:rPr>
          <w:sz w:val="22"/>
          <w:szCs w:val="22"/>
          <w:lang w:val="fr-FR"/>
        </w:rPr>
        <w:t xml:space="preserve">, que nous ferons appel à eux pour chaque nouvelle extension. » Christoph Riedel ajoute : « Avec </w:t>
      </w:r>
      <w:proofErr w:type="spellStart"/>
      <w:r w:rsidRPr="00036DF4">
        <w:rPr>
          <w:sz w:val="22"/>
          <w:szCs w:val="22"/>
          <w:lang w:val="fr-FR"/>
        </w:rPr>
        <w:t>Fronius</w:t>
      </w:r>
      <w:proofErr w:type="spellEnd"/>
      <w:r w:rsidRPr="00036DF4">
        <w:rPr>
          <w:sz w:val="22"/>
          <w:szCs w:val="22"/>
          <w:lang w:val="fr-FR"/>
        </w:rPr>
        <w:t xml:space="preserve">, nous avons trouvé un partenaire qui nous fait part de sa stratégie de durabilité et qui nous permet d’installer des extensions à tout moment. Nous pouvons aller de l’avant main dans la main ». </w:t>
      </w:r>
    </w:p>
    <w:p w14:paraId="6D91D5A8" w14:textId="77777777" w:rsidR="00036DF4" w:rsidRPr="00036DF4" w:rsidRDefault="00036DF4" w:rsidP="00036DF4">
      <w:pPr>
        <w:spacing w:line="360" w:lineRule="auto"/>
        <w:contextualSpacing/>
        <w:rPr>
          <w:sz w:val="22"/>
          <w:szCs w:val="22"/>
          <w:lang w:val="fr-FR"/>
        </w:rPr>
      </w:pPr>
    </w:p>
    <w:p w14:paraId="31B518EF" w14:textId="1D52DCEF" w:rsidR="00036DF4" w:rsidRPr="00036DF4" w:rsidRDefault="00036DF4" w:rsidP="00036DF4">
      <w:pPr>
        <w:spacing w:line="360" w:lineRule="auto"/>
        <w:contextualSpacing/>
        <w:rPr>
          <w:i/>
          <w:sz w:val="22"/>
          <w:szCs w:val="22"/>
          <w:lang w:val="fr-FR"/>
        </w:rPr>
      </w:pPr>
      <w:r>
        <w:rPr>
          <w:i/>
          <w:sz w:val="22"/>
          <w:szCs w:val="22"/>
          <w:lang w:val="fr-FR"/>
        </w:rPr>
        <w:t xml:space="preserve">8 </w:t>
      </w:r>
      <w:r w:rsidR="00FE0B57">
        <w:rPr>
          <w:i/>
          <w:sz w:val="22"/>
          <w:szCs w:val="22"/>
          <w:lang w:val="fr-FR"/>
        </w:rPr>
        <w:t>861</w:t>
      </w:r>
      <w:r w:rsidRPr="00036DF4">
        <w:rPr>
          <w:i/>
          <w:sz w:val="22"/>
          <w:szCs w:val="22"/>
          <w:lang w:val="fr-FR"/>
        </w:rPr>
        <w:t> caractères (espaces compris)</w:t>
      </w:r>
    </w:p>
    <w:p w14:paraId="0EBE8ACA" w14:textId="77777777" w:rsidR="00036DF4" w:rsidRPr="00036DF4" w:rsidRDefault="00036DF4" w:rsidP="00036DF4">
      <w:pPr>
        <w:spacing w:line="360" w:lineRule="auto"/>
        <w:contextualSpacing/>
        <w:rPr>
          <w:b/>
          <w:bCs/>
          <w:sz w:val="22"/>
          <w:szCs w:val="22"/>
          <w:lang w:val="fr-FR"/>
        </w:rPr>
      </w:pPr>
    </w:p>
    <w:p w14:paraId="3EDF2B7E" w14:textId="77777777" w:rsidR="00036DF4" w:rsidRPr="00FE0B57" w:rsidRDefault="00036DF4" w:rsidP="00036DF4">
      <w:pPr>
        <w:spacing w:line="360" w:lineRule="auto"/>
        <w:contextualSpacing/>
        <w:rPr>
          <w:b/>
          <w:i/>
          <w:szCs w:val="20"/>
          <w:lang w:val="fr-FR"/>
        </w:rPr>
      </w:pPr>
      <w:r w:rsidRPr="00FE0B57">
        <w:rPr>
          <w:b/>
          <w:bCs/>
          <w:i/>
          <w:iCs/>
          <w:szCs w:val="20"/>
          <w:lang w:val="fr-FR"/>
        </w:rPr>
        <w:t>Méta-titre :</w:t>
      </w:r>
      <w:r w:rsidRPr="00FE0B57">
        <w:rPr>
          <w:i/>
          <w:szCs w:val="20"/>
          <w:lang w:val="fr-FR"/>
        </w:rPr>
        <w:t xml:space="preserve"> </w:t>
      </w:r>
      <w:r w:rsidRPr="00FE0B57">
        <w:rPr>
          <w:rStyle w:val="Fett"/>
          <w:b w:val="0"/>
          <w:i/>
          <w:szCs w:val="20"/>
          <w:lang w:val="fr-FR"/>
        </w:rPr>
        <w:t xml:space="preserve">HAVI </w:t>
      </w:r>
      <w:proofErr w:type="spellStart"/>
      <w:r w:rsidRPr="00FE0B57">
        <w:rPr>
          <w:rStyle w:val="Fett"/>
          <w:b w:val="0"/>
          <w:i/>
          <w:szCs w:val="20"/>
          <w:lang w:val="fr-FR"/>
        </w:rPr>
        <w:t>Logistics</w:t>
      </w:r>
      <w:proofErr w:type="spellEnd"/>
      <w:r w:rsidRPr="00FE0B57">
        <w:rPr>
          <w:rStyle w:val="Fett"/>
          <w:b w:val="0"/>
          <w:i/>
          <w:szCs w:val="20"/>
          <w:lang w:val="fr-FR"/>
        </w:rPr>
        <w:t xml:space="preserve"> mise sur </w:t>
      </w:r>
      <w:proofErr w:type="spellStart"/>
      <w:r w:rsidRPr="00FE0B57">
        <w:rPr>
          <w:rStyle w:val="Fett"/>
          <w:b w:val="0"/>
          <w:i/>
          <w:szCs w:val="20"/>
          <w:lang w:val="fr-FR"/>
        </w:rPr>
        <w:t>Fronius</w:t>
      </w:r>
      <w:proofErr w:type="spellEnd"/>
      <w:r w:rsidRPr="00FE0B57">
        <w:rPr>
          <w:rStyle w:val="Fett"/>
          <w:b w:val="0"/>
          <w:i/>
          <w:szCs w:val="20"/>
          <w:lang w:val="fr-FR"/>
        </w:rPr>
        <w:t xml:space="preserve"> pour son équipement de charge en Autriche</w:t>
      </w:r>
    </w:p>
    <w:p w14:paraId="38BBD9A3" w14:textId="77777777" w:rsidR="00036DF4" w:rsidRPr="00FE0B57" w:rsidRDefault="00036DF4" w:rsidP="00036DF4">
      <w:pPr>
        <w:pStyle w:val="berschrift2"/>
        <w:spacing w:line="360" w:lineRule="auto"/>
        <w:contextualSpacing/>
        <w:rPr>
          <w:b w:val="0"/>
          <w:bCs w:val="0"/>
          <w:i/>
          <w:iCs w:val="0"/>
          <w:color w:val="auto"/>
          <w:sz w:val="20"/>
          <w:szCs w:val="20"/>
          <w:lang w:val="fr-FR"/>
        </w:rPr>
      </w:pPr>
      <w:r w:rsidRPr="00FE0B57">
        <w:rPr>
          <w:i/>
          <w:color w:val="auto"/>
          <w:sz w:val="20"/>
          <w:szCs w:val="20"/>
          <w:lang w:val="fr-FR"/>
        </w:rPr>
        <w:t>Méta-description :</w:t>
      </w:r>
      <w:r w:rsidRPr="00FE0B57">
        <w:rPr>
          <w:i/>
          <w:sz w:val="20"/>
          <w:szCs w:val="20"/>
          <w:lang w:val="fr-FR"/>
        </w:rPr>
        <w:t xml:space="preserve"> </w:t>
      </w:r>
      <w:r w:rsidRPr="00FE0B57">
        <w:rPr>
          <w:b w:val="0"/>
          <w:i/>
          <w:iCs w:val="0"/>
          <w:color w:val="auto"/>
          <w:sz w:val="20"/>
          <w:szCs w:val="20"/>
          <w:lang w:val="fr-FR"/>
        </w:rPr>
        <w:t xml:space="preserve">HAVI </w:t>
      </w:r>
      <w:proofErr w:type="spellStart"/>
      <w:r w:rsidRPr="00FE0B57">
        <w:rPr>
          <w:b w:val="0"/>
          <w:i/>
          <w:iCs w:val="0"/>
          <w:color w:val="auto"/>
          <w:sz w:val="20"/>
          <w:szCs w:val="20"/>
          <w:lang w:val="fr-FR"/>
        </w:rPr>
        <w:t>Logistics</w:t>
      </w:r>
      <w:proofErr w:type="spellEnd"/>
      <w:r w:rsidRPr="00FE0B57">
        <w:rPr>
          <w:b w:val="0"/>
          <w:i/>
          <w:iCs w:val="0"/>
          <w:color w:val="auto"/>
          <w:sz w:val="20"/>
          <w:szCs w:val="20"/>
          <w:lang w:val="fr-FR"/>
        </w:rPr>
        <w:t xml:space="preserve"> mise sur la </w:t>
      </w:r>
      <w:r w:rsidRPr="00FE0B57">
        <w:rPr>
          <w:b w:val="0"/>
          <w:bCs w:val="0"/>
          <w:i/>
          <w:iCs w:val="0"/>
          <w:color w:val="auto"/>
          <w:sz w:val="20"/>
          <w:szCs w:val="20"/>
          <w:lang w:val="fr-FR"/>
        </w:rPr>
        <w:t xml:space="preserve">technique de charge durable et efficace sur le plan énergétique de </w:t>
      </w:r>
      <w:proofErr w:type="spellStart"/>
      <w:r w:rsidRPr="00FE0B57">
        <w:rPr>
          <w:b w:val="0"/>
          <w:bCs w:val="0"/>
          <w:i/>
          <w:iCs w:val="0"/>
          <w:color w:val="auto"/>
          <w:sz w:val="20"/>
          <w:szCs w:val="20"/>
          <w:lang w:val="fr-FR"/>
        </w:rPr>
        <w:t>Fronius</w:t>
      </w:r>
      <w:proofErr w:type="spellEnd"/>
      <w:r w:rsidRPr="00FE0B57">
        <w:rPr>
          <w:b w:val="0"/>
          <w:bCs w:val="0"/>
          <w:i/>
          <w:iCs w:val="0"/>
          <w:color w:val="auto"/>
          <w:sz w:val="20"/>
          <w:szCs w:val="20"/>
          <w:lang w:val="fr-FR"/>
        </w:rPr>
        <w:t xml:space="preserve"> sur tous ses sites autrichiens</w:t>
      </w:r>
    </w:p>
    <w:p w14:paraId="1E46DFC2" w14:textId="77777777" w:rsidR="00036DF4" w:rsidRPr="00FE0B57" w:rsidRDefault="00036DF4" w:rsidP="00036DF4">
      <w:pPr>
        <w:pStyle w:val="berschrift2"/>
        <w:spacing w:line="360" w:lineRule="auto"/>
        <w:contextualSpacing/>
        <w:rPr>
          <w:b w:val="0"/>
          <w:bCs w:val="0"/>
          <w:i/>
          <w:iCs w:val="0"/>
          <w:color w:val="auto"/>
          <w:sz w:val="20"/>
          <w:szCs w:val="20"/>
          <w:lang w:val="fr-FR"/>
        </w:rPr>
      </w:pPr>
    </w:p>
    <w:p w14:paraId="61428439" w14:textId="1999044E" w:rsidR="00036DF4" w:rsidRPr="00FE0B57" w:rsidRDefault="00036DF4" w:rsidP="00036DF4">
      <w:pPr>
        <w:pStyle w:val="berschrift2"/>
        <w:spacing w:line="360" w:lineRule="auto"/>
        <w:contextualSpacing/>
        <w:rPr>
          <w:b w:val="0"/>
          <w:bCs w:val="0"/>
          <w:i/>
          <w:iCs w:val="0"/>
          <w:color w:val="auto"/>
          <w:sz w:val="20"/>
          <w:szCs w:val="20"/>
          <w:lang w:val="fr-FR"/>
        </w:rPr>
      </w:pPr>
      <w:r w:rsidRPr="00FE0B57">
        <w:rPr>
          <w:i/>
          <w:sz w:val="20"/>
          <w:szCs w:val="20"/>
          <w:lang w:val="fr-FR"/>
        </w:rPr>
        <w:t xml:space="preserve">Mots-clés : </w:t>
      </w:r>
      <w:proofErr w:type="spellStart"/>
      <w:r w:rsidRPr="00FE0B57">
        <w:rPr>
          <w:b w:val="0"/>
          <w:i/>
          <w:sz w:val="20"/>
          <w:szCs w:val="20"/>
          <w:lang w:val="fr-FR"/>
        </w:rPr>
        <w:t>Fronius</w:t>
      </w:r>
      <w:proofErr w:type="spellEnd"/>
      <w:r w:rsidRPr="00FE0B57">
        <w:rPr>
          <w:b w:val="0"/>
          <w:i/>
          <w:sz w:val="20"/>
          <w:szCs w:val="20"/>
          <w:lang w:val="fr-FR"/>
        </w:rPr>
        <w:t xml:space="preserve"> </w:t>
      </w:r>
      <w:proofErr w:type="spellStart"/>
      <w:r w:rsidRPr="00FE0B57">
        <w:rPr>
          <w:b w:val="0"/>
          <w:i/>
          <w:sz w:val="20"/>
          <w:szCs w:val="20"/>
          <w:lang w:val="fr-FR"/>
        </w:rPr>
        <w:t>Perfect</w:t>
      </w:r>
      <w:proofErr w:type="spellEnd"/>
      <w:r w:rsidRPr="00FE0B57">
        <w:rPr>
          <w:b w:val="0"/>
          <w:i/>
          <w:sz w:val="20"/>
          <w:szCs w:val="20"/>
          <w:lang w:val="fr-FR"/>
        </w:rPr>
        <w:t xml:space="preserve"> </w:t>
      </w:r>
      <w:proofErr w:type="spellStart"/>
      <w:r w:rsidRPr="00FE0B57">
        <w:rPr>
          <w:b w:val="0"/>
          <w:i/>
          <w:sz w:val="20"/>
          <w:szCs w:val="20"/>
          <w:lang w:val="fr-FR"/>
        </w:rPr>
        <w:t>Charging</w:t>
      </w:r>
      <w:proofErr w:type="spellEnd"/>
      <w:r w:rsidRPr="00FE0B57">
        <w:rPr>
          <w:b w:val="0"/>
          <w:i/>
          <w:sz w:val="20"/>
          <w:szCs w:val="20"/>
          <w:lang w:val="fr-FR"/>
        </w:rPr>
        <w:t xml:space="preserve"> ; HAVI </w:t>
      </w:r>
      <w:proofErr w:type="spellStart"/>
      <w:r w:rsidRPr="00FE0B57">
        <w:rPr>
          <w:b w:val="0"/>
          <w:i/>
          <w:sz w:val="20"/>
          <w:szCs w:val="20"/>
          <w:lang w:val="fr-FR"/>
        </w:rPr>
        <w:t>Logistics</w:t>
      </w:r>
      <w:proofErr w:type="spellEnd"/>
      <w:r w:rsidRPr="00FE0B57">
        <w:rPr>
          <w:b w:val="0"/>
          <w:i/>
          <w:sz w:val="20"/>
          <w:szCs w:val="20"/>
          <w:lang w:val="fr-FR"/>
        </w:rPr>
        <w:t xml:space="preserve"> ; batterie ; technique de charge ; engins de manutention électriques ; chariot ; chargeur ; </w:t>
      </w:r>
      <w:proofErr w:type="spellStart"/>
      <w:r w:rsidRPr="00FE0B57">
        <w:rPr>
          <w:b w:val="0"/>
          <w:i/>
          <w:sz w:val="20"/>
          <w:szCs w:val="20"/>
          <w:lang w:val="fr-FR"/>
        </w:rPr>
        <w:t>Selectiva</w:t>
      </w:r>
      <w:proofErr w:type="spellEnd"/>
      <w:r w:rsidRPr="00FE0B57">
        <w:rPr>
          <w:b w:val="0"/>
          <w:i/>
          <w:sz w:val="20"/>
          <w:szCs w:val="20"/>
          <w:lang w:val="fr-FR"/>
        </w:rPr>
        <w:t> ; efficacité énergétique ; durabilité</w:t>
      </w:r>
    </w:p>
    <w:p w14:paraId="4FD767E8" w14:textId="77777777" w:rsidR="00036DF4" w:rsidRPr="00FE0B57" w:rsidRDefault="00036DF4" w:rsidP="00036DF4">
      <w:pPr>
        <w:spacing w:line="360" w:lineRule="auto"/>
        <w:contextualSpacing/>
        <w:rPr>
          <w:szCs w:val="20"/>
          <w:lang w:val="fr-FR"/>
        </w:rPr>
      </w:pPr>
    </w:p>
    <w:p w14:paraId="1D1F3A62" w14:textId="77777777" w:rsidR="00036DF4" w:rsidRPr="00FE0B57" w:rsidRDefault="00036DF4" w:rsidP="00036DF4">
      <w:pPr>
        <w:spacing w:line="360" w:lineRule="auto"/>
        <w:contextualSpacing/>
        <w:rPr>
          <w:szCs w:val="20"/>
          <w:lang w:val="fr-FR"/>
        </w:rPr>
      </w:pPr>
    </w:p>
    <w:p w14:paraId="520F8FE7" w14:textId="77777777" w:rsidR="00036DF4" w:rsidRPr="00FE0B57" w:rsidRDefault="00036DF4" w:rsidP="00036DF4">
      <w:pPr>
        <w:spacing w:line="360" w:lineRule="auto"/>
        <w:contextualSpacing/>
        <w:rPr>
          <w:b/>
          <w:szCs w:val="20"/>
          <w:lang w:val="fr-FR"/>
        </w:rPr>
      </w:pPr>
      <w:r w:rsidRPr="00FE0B57">
        <w:rPr>
          <w:b/>
          <w:szCs w:val="20"/>
          <w:lang w:val="fr-FR"/>
        </w:rPr>
        <w:t>HAVI</w:t>
      </w:r>
    </w:p>
    <w:p w14:paraId="3A1063A4" w14:textId="77777777" w:rsidR="00036DF4" w:rsidRPr="00FE0B57" w:rsidRDefault="00036DF4" w:rsidP="00036DF4">
      <w:pPr>
        <w:spacing w:line="360" w:lineRule="auto"/>
        <w:contextualSpacing/>
        <w:rPr>
          <w:bCs/>
          <w:szCs w:val="20"/>
          <w:lang w:val="fr-FR"/>
        </w:rPr>
      </w:pPr>
      <w:r w:rsidRPr="00FE0B57">
        <w:rPr>
          <w:szCs w:val="20"/>
          <w:lang w:val="fr-FR"/>
        </w:rPr>
        <w:t xml:space="preserve">HAVI a été fondé en 1974 aux États-Unis et connaît depuis lors un véritable succès dans le monde entier. Ce Lead </w:t>
      </w:r>
      <w:proofErr w:type="spellStart"/>
      <w:r w:rsidRPr="00FE0B57">
        <w:rPr>
          <w:szCs w:val="20"/>
          <w:lang w:val="fr-FR"/>
        </w:rPr>
        <w:t>Logistics</w:t>
      </w:r>
      <w:proofErr w:type="spellEnd"/>
      <w:r w:rsidRPr="00FE0B57">
        <w:rPr>
          <w:szCs w:val="20"/>
          <w:lang w:val="fr-FR"/>
        </w:rPr>
        <w:t xml:space="preserve"> Provider assiste ses clients dans la maîtrise des défis liés à la chaîne logistique. L’offre s’étend des analyses marketing et solutions d’emballage durable à la logistique des marchandises incluant l’acquisition, le stockage, la distribution et la gestion du fret, en passant par les solutions de gestion pour la planification et l’optimisation de la chaîne d’approvisionnement. Basé à Duisburg, HAVI </w:t>
      </w:r>
      <w:proofErr w:type="spellStart"/>
      <w:r w:rsidRPr="00FE0B57">
        <w:rPr>
          <w:szCs w:val="20"/>
          <w:lang w:val="fr-FR"/>
        </w:rPr>
        <w:t>Logistics</w:t>
      </w:r>
      <w:proofErr w:type="spellEnd"/>
      <w:r w:rsidRPr="00FE0B57">
        <w:rPr>
          <w:szCs w:val="20"/>
          <w:lang w:val="fr-FR"/>
        </w:rPr>
        <w:t xml:space="preserve"> GmbH fournit surtout des clients issus du secteur du service alimentaire. L’entreprise est active dans plus de 100 pays et emploie plus de 10 000 collaborateurs dans le monde entier.</w:t>
      </w:r>
    </w:p>
    <w:p w14:paraId="21CB5270" w14:textId="77777777" w:rsidR="00036DF4" w:rsidRPr="00FE0B57" w:rsidRDefault="00036DF4" w:rsidP="00036DF4">
      <w:pPr>
        <w:spacing w:line="360" w:lineRule="auto"/>
        <w:contextualSpacing/>
        <w:rPr>
          <w:rStyle w:val="Fett"/>
          <w:rFonts w:cs="Arial"/>
          <w:b w:val="0"/>
          <w:szCs w:val="20"/>
          <w:lang w:val="fr-FR"/>
        </w:rPr>
      </w:pPr>
    </w:p>
    <w:p w14:paraId="10264D96" w14:textId="77777777" w:rsidR="00036DF4" w:rsidRPr="00FE0B57" w:rsidRDefault="00036DF4" w:rsidP="00036DF4">
      <w:pPr>
        <w:spacing w:line="360" w:lineRule="auto"/>
        <w:contextualSpacing/>
        <w:rPr>
          <w:b/>
          <w:szCs w:val="20"/>
          <w:lang w:val="fr-FR"/>
        </w:rPr>
      </w:pPr>
      <w:proofErr w:type="spellStart"/>
      <w:r w:rsidRPr="00FE0B57">
        <w:rPr>
          <w:b/>
          <w:szCs w:val="20"/>
          <w:lang w:val="fr-FR"/>
        </w:rPr>
        <w:t>Fronius</w:t>
      </w:r>
      <w:proofErr w:type="spellEnd"/>
      <w:r w:rsidRPr="00FE0B57">
        <w:rPr>
          <w:b/>
          <w:szCs w:val="20"/>
          <w:lang w:val="fr-FR"/>
        </w:rPr>
        <w:t> </w:t>
      </w:r>
      <w:proofErr w:type="spellStart"/>
      <w:r w:rsidRPr="00FE0B57">
        <w:rPr>
          <w:b/>
          <w:szCs w:val="20"/>
          <w:lang w:val="fr-FR"/>
        </w:rPr>
        <w:t>Perfect</w:t>
      </w:r>
      <w:proofErr w:type="spellEnd"/>
      <w:r w:rsidRPr="00FE0B57">
        <w:rPr>
          <w:b/>
          <w:szCs w:val="20"/>
          <w:lang w:val="fr-FR"/>
        </w:rPr>
        <w:t> </w:t>
      </w:r>
      <w:proofErr w:type="spellStart"/>
      <w:r w:rsidRPr="00FE0B57">
        <w:rPr>
          <w:b/>
          <w:szCs w:val="20"/>
          <w:lang w:val="fr-FR"/>
        </w:rPr>
        <w:t>Charging</w:t>
      </w:r>
      <w:proofErr w:type="spellEnd"/>
    </w:p>
    <w:p w14:paraId="287B1E21" w14:textId="77777777" w:rsidR="00036DF4" w:rsidRPr="00FE0B57" w:rsidRDefault="00036DF4" w:rsidP="00036DF4">
      <w:pPr>
        <w:spacing w:line="360" w:lineRule="auto"/>
        <w:contextualSpacing/>
        <w:rPr>
          <w:szCs w:val="20"/>
          <w:lang w:val="fr-FR"/>
        </w:rPr>
      </w:pPr>
      <w:proofErr w:type="spellStart"/>
      <w:r w:rsidRPr="00FE0B57">
        <w:rPr>
          <w:szCs w:val="20"/>
          <w:lang w:val="fr-FR"/>
        </w:rPr>
        <w:t>Perfect</w:t>
      </w:r>
      <w:proofErr w:type="spellEnd"/>
      <w:r w:rsidRPr="00FE0B57">
        <w:rPr>
          <w:szCs w:val="20"/>
          <w:lang w:val="fr-FR"/>
        </w:rPr>
        <w:t xml:space="preserve"> </w:t>
      </w:r>
      <w:proofErr w:type="spellStart"/>
      <w:r w:rsidRPr="00FE0B57">
        <w:rPr>
          <w:szCs w:val="20"/>
          <w:lang w:val="fr-FR"/>
        </w:rPr>
        <w:t>Charging</w:t>
      </w:r>
      <w:proofErr w:type="spellEnd"/>
      <w:r w:rsidRPr="00FE0B57">
        <w:rPr>
          <w:szCs w:val="20"/>
          <w:lang w:val="fr-FR"/>
        </w:rPr>
        <w:t xml:space="preserve"> est présent dans le domaine des techniques de charge de batterie dans le monde entier et offre des solutions individuelles pour un approvisionnement en électricité sûr, rentable et durable. De l’analyse et du calcul à l’exécution et au montage, en passant par la planification et l’optimisation, le client bénéficie d’une solution tout en un. Laissez-vous convaincre par notre fabuleuse technique de charge et nos solutions durables d’économie énergétique.</w:t>
      </w:r>
    </w:p>
    <w:p w14:paraId="1041C685" w14:textId="77777777" w:rsidR="00036DF4" w:rsidRPr="00FE0B57" w:rsidRDefault="00036DF4" w:rsidP="00FE0B57">
      <w:pPr>
        <w:contextualSpacing/>
        <w:rPr>
          <w:b/>
          <w:szCs w:val="20"/>
          <w:highlight w:val="lightGray"/>
          <w:lang w:val="fr-FR"/>
        </w:rPr>
      </w:pPr>
      <w:r w:rsidRPr="00FE0B57">
        <w:rPr>
          <w:b/>
          <w:szCs w:val="20"/>
          <w:lang w:val="fr-FR"/>
        </w:rPr>
        <w:lastRenderedPageBreak/>
        <w:t xml:space="preserve">Légendes : </w:t>
      </w:r>
    </w:p>
    <w:p w14:paraId="2686D55C" w14:textId="3FAEF6C8" w:rsidR="000875B1" w:rsidRPr="00FE0B57" w:rsidRDefault="0032622C" w:rsidP="00FE0B57">
      <w:pPr>
        <w:contextualSpacing/>
        <w:rPr>
          <w:rFonts w:cs="Arial"/>
          <w:szCs w:val="20"/>
          <w:lang w:val="fr-FR"/>
        </w:rPr>
      </w:pPr>
      <w:r w:rsidRPr="00FE0B57">
        <w:rPr>
          <w:noProof/>
          <w:szCs w:val="20"/>
          <w:lang w:val="fr-FR" w:eastAsia="de-AT"/>
        </w:rPr>
        <w:drawing>
          <wp:inline distT="0" distB="0" distL="0" distR="0" wp14:anchorId="77FB7A31" wp14:editId="7D7608E1">
            <wp:extent cx="2130612" cy="1440000"/>
            <wp:effectExtent l="0" t="0" r="3175" b="8255"/>
            <wp:docPr id="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130612" cy="1440000"/>
                    </a:xfrm>
                    <a:prstGeom prst="rect">
                      <a:avLst/>
                    </a:prstGeom>
                    <a:noFill/>
                    <a:ln>
                      <a:noFill/>
                    </a:ln>
                  </pic:spPr>
                </pic:pic>
              </a:graphicData>
            </a:graphic>
          </wp:inline>
        </w:drawing>
      </w:r>
    </w:p>
    <w:p w14:paraId="1F44A807" w14:textId="77777777" w:rsidR="00036DF4" w:rsidRPr="00FE0B57" w:rsidRDefault="00036DF4" w:rsidP="00FE0B57">
      <w:pPr>
        <w:contextualSpacing/>
        <w:jc w:val="both"/>
        <w:rPr>
          <w:noProof/>
          <w:szCs w:val="20"/>
          <w:lang w:val="fr-FR"/>
        </w:rPr>
      </w:pPr>
      <w:r w:rsidRPr="00FE0B57">
        <w:rPr>
          <w:b/>
          <w:szCs w:val="20"/>
          <w:lang w:val="fr-FR"/>
        </w:rPr>
        <w:t>Photo 1 :</w:t>
      </w:r>
      <w:r w:rsidRPr="00FE0B57">
        <w:rPr>
          <w:rStyle w:val="Fett"/>
          <w:b w:val="0"/>
          <w:szCs w:val="20"/>
          <w:lang w:val="fr-FR"/>
        </w:rPr>
        <w:t xml:space="preserve"> HAVI Autriche livre chaque année plus de 90 000 tonnes de marchandises à ses clients.</w:t>
      </w:r>
    </w:p>
    <w:p w14:paraId="5F1A6124" w14:textId="77777777" w:rsidR="00C716CF" w:rsidRPr="00FE0B57" w:rsidRDefault="00C716CF" w:rsidP="00FE0B57">
      <w:pPr>
        <w:contextualSpacing/>
        <w:rPr>
          <w:noProof/>
          <w:szCs w:val="20"/>
          <w:lang w:val="fr-FR" w:eastAsia="de-AT"/>
        </w:rPr>
      </w:pPr>
    </w:p>
    <w:p w14:paraId="08EE0007" w14:textId="366B06D4" w:rsidR="000875B1" w:rsidRPr="00FE0B57" w:rsidRDefault="0032622C" w:rsidP="00FE0B57">
      <w:pPr>
        <w:contextualSpacing/>
        <w:rPr>
          <w:rFonts w:cs="Arial"/>
          <w:szCs w:val="20"/>
          <w:lang w:val="fr-FR"/>
        </w:rPr>
      </w:pPr>
      <w:r w:rsidRPr="00FE0B57">
        <w:rPr>
          <w:noProof/>
          <w:szCs w:val="20"/>
          <w:lang w:val="fr-FR" w:eastAsia="de-AT"/>
        </w:rPr>
        <w:drawing>
          <wp:inline distT="0" distB="0" distL="0" distR="0" wp14:anchorId="7F7F0DAF" wp14:editId="720EEF68">
            <wp:extent cx="2331050" cy="1440000"/>
            <wp:effectExtent l="0" t="0" r="0" b="8255"/>
            <wp:docPr id="1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331050" cy="1440000"/>
                    </a:xfrm>
                    <a:prstGeom prst="rect">
                      <a:avLst/>
                    </a:prstGeom>
                    <a:noFill/>
                    <a:ln>
                      <a:noFill/>
                    </a:ln>
                  </pic:spPr>
                </pic:pic>
              </a:graphicData>
            </a:graphic>
          </wp:inline>
        </w:drawing>
      </w:r>
    </w:p>
    <w:p w14:paraId="5D118C90" w14:textId="77777777" w:rsidR="00036DF4" w:rsidRPr="00FE0B57" w:rsidRDefault="00036DF4" w:rsidP="00FE0B57">
      <w:pPr>
        <w:contextualSpacing/>
        <w:rPr>
          <w:b/>
          <w:szCs w:val="20"/>
          <w:lang w:val="fr-FR"/>
        </w:rPr>
      </w:pPr>
      <w:r w:rsidRPr="00FE0B57">
        <w:rPr>
          <w:b/>
          <w:szCs w:val="20"/>
          <w:lang w:val="fr-FR"/>
        </w:rPr>
        <w:t xml:space="preserve">Photo 2 : </w:t>
      </w:r>
      <w:r w:rsidRPr="00FE0B57">
        <w:rPr>
          <w:szCs w:val="20"/>
          <w:lang w:val="fr-FR"/>
        </w:rPr>
        <w:t xml:space="preserve">La préparation des commandes doit être particulièrement rapide. La disponibilité permanente de la flotte d’engins de manutention est donc une nécessité. </w:t>
      </w:r>
    </w:p>
    <w:p w14:paraId="2F4E3EE2" w14:textId="77777777" w:rsidR="00C716CF" w:rsidRPr="00FE0B57" w:rsidRDefault="00C716CF" w:rsidP="00FE0B57">
      <w:pPr>
        <w:contextualSpacing/>
        <w:rPr>
          <w:b/>
          <w:szCs w:val="20"/>
          <w:lang w:val="fr-FR"/>
        </w:rPr>
      </w:pPr>
    </w:p>
    <w:p w14:paraId="42F1B52D" w14:textId="31457549" w:rsidR="0032622C" w:rsidRPr="00FE0B57" w:rsidRDefault="0032622C" w:rsidP="00FE0B57">
      <w:pPr>
        <w:contextualSpacing/>
        <w:rPr>
          <w:rFonts w:cs="Arial"/>
          <w:szCs w:val="20"/>
          <w:lang w:val="fr-FR"/>
        </w:rPr>
      </w:pPr>
      <w:r w:rsidRPr="00FE0B57">
        <w:rPr>
          <w:noProof/>
          <w:szCs w:val="20"/>
          <w:lang w:val="fr-FR" w:eastAsia="de-AT"/>
        </w:rPr>
        <w:drawing>
          <wp:inline distT="0" distB="0" distL="0" distR="0" wp14:anchorId="3DBCB740" wp14:editId="5915D886">
            <wp:extent cx="2218188" cy="1440000"/>
            <wp:effectExtent l="0" t="0" r="0" b="8255"/>
            <wp:docPr id="8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18188" cy="1440000"/>
                    </a:xfrm>
                    <a:prstGeom prst="rect">
                      <a:avLst/>
                    </a:prstGeom>
                    <a:noFill/>
                    <a:ln>
                      <a:noFill/>
                    </a:ln>
                  </pic:spPr>
                </pic:pic>
              </a:graphicData>
            </a:graphic>
          </wp:inline>
        </w:drawing>
      </w:r>
    </w:p>
    <w:p w14:paraId="093AE30A" w14:textId="22BEDE5F" w:rsidR="006D60A4" w:rsidRPr="00FE0B57" w:rsidRDefault="00036DF4" w:rsidP="00FE0B57">
      <w:pPr>
        <w:contextualSpacing/>
        <w:rPr>
          <w:rStyle w:val="Fett"/>
          <w:b w:val="0"/>
          <w:szCs w:val="20"/>
          <w:lang w:val="fr-FR"/>
        </w:rPr>
      </w:pPr>
      <w:r w:rsidRPr="00FE0B57">
        <w:rPr>
          <w:b/>
          <w:szCs w:val="20"/>
          <w:lang w:val="fr-FR"/>
        </w:rPr>
        <w:t xml:space="preserve">Photo 3 : </w:t>
      </w:r>
      <w:r w:rsidRPr="00FE0B57">
        <w:rPr>
          <w:szCs w:val="20"/>
          <w:lang w:val="fr-FR"/>
        </w:rPr>
        <w:t xml:space="preserve">La nouvelle technique de charge de </w:t>
      </w:r>
      <w:proofErr w:type="spellStart"/>
      <w:r w:rsidRPr="00FE0B57">
        <w:rPr>
          <w:szCs w:val="20"/>
          <w:lang w:val="fr-FR"/>
        </w:rPr>
        <w:t>Fronius</w:t>
      </w:r>
      <w:proofErr w:type="spellEnd"/>
      <w:r w:rsidRPr="00FE0B57">
        <w:rPr>
          <w:szCs w:val="20"/>
          <w:lang w:val="fr-FR"/>
        </w:rPr>
        <w:t xml:space="preserve"> sur le tout nouveau site de </w:t>
      </w:r>
      <w:proofErr w:type="spellStart"/>
      <w:r w:rsidRPr="00FE0B57">
        <w:rPr>
          <w:szCs w:val="20"/>
          <w:lang w:val="fr-FR"/>
        </w:rPr>
        <w:t>Großebersdorf</w:t>
      </w:r>
      <w:proofErr w:type="spellEnd"/>
      <w:r w:rsidRPr="00FE0B57">
        <w:rPr>
          <w:rStyle w:val="Fett"/>
          <w:b w:val="0"/>
          <w:szCs w:val="20"/>
          <w:lang w:val="fr-FR"/>
        </w:rPr>
        <w:t xml:space="preserve"> près de Vienne. Il s’agit du troisième site de HAVI </w:t>
      </w:r>
      <w:proofErr w:type="spellStart"/>
      <w:r w:rsidRPr="00FE0B57">
        <w:rPr>
          <w:rStyle w:val="Fett"/>
          <w:b w:val="0"/>
          <w:szCs w:val="20"/>
          <w:lang w:val="fr-FR"/>
        </w:rPr>
        <w:t>Logistics</w:t>
      </w:r>
      <w:proofErr w:type="spellEnd"/>
      <w:r w:rsidRPr="00FE0B57">
        <w:rPr>
          <w:rStyle w:val="Fett"/>
          <w:b w:val="0"/>
          <w:szCs w:val="20"/>
          <w:lang w:val="fr-FR"/>
        </w:rPr>
        <w:t xml:space="preserve"> en Autriche</w:t>
      </w:r>
    </w:p>
    <w:p w14:paraId="0F6598B0" w14:textId="77777777" w:rsidR="00036DF4" w:rsidRPr="00FE0B57" w:rsidRDefault="00036DF4" w:rsidP="00FE0B57">
      <w:pPr>
        <w:contextualSpacing/>
        <w:rPr>
          <w:rStyle w:val="Fett"/>
          <w:rFonts w:cs="Arial"/>
          <w:b w:val="0"/>
          <w:szCs w:val="20"/>
          <w:lang w:val="fr-FR"/>
        </w:rPr>
      </w:pPr>
    </w:p>
    <w:p w14:paraId="28D706F0" w14:textId="3118005C" w:rsidR="0032622C" w:rsidRPr="00FE0B57" w:rsidRDefault="0032622C" w:rsidP="00FE0B57">
      <w:pPr>
        <w:contextualSpacing/>
        <w:rPr>
          <w:rFonts w:cs="Arial"/>
          <w:szCs w:val="20"/>
          <w:lang w:val="fr-FR"/>
        </w:rPr>
      </w:pPr>
      <w:r w:rsidRPr="00FE0B57">
        <w:rPr>
          <w:noProof/>
          <w:szCs w:val="20"/>
          <w:lang w:val="fr-FR" w:eastAsia="de-AT"/>
        </w:rPr>
        <w:drawing>
          <wp:inline distT="0" distB="0" distL="0" distR="0" wp14:anchorId="6FD0E6DE" wp14:editId="1A0F60EB">
            <wp:extent cx="2130942" cy="1440000"/>
            <wp:effectExtent l="0" t="0" r="3175"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2130942" cy="1440000"/>
                    </a:xfrm>
                    <a:prstGeom prst="rect">
                      <a:avLst/>
                    </a:prstGeom>
                  </pic:spPr>
                </pic:pic>
              </a:graphicData>
            </a:graphic>
          </wp:inline>
        </w:drawing>
      </w:r>
    </w:p>
    <w:p w14:paraId="729918D7" w14:textId="77777777" w:rsidR="00036DF4" w:rsidRPr="00FE0B57" w:rsidRDefault="00036DF4" w:rsidP="00FE0B57">
      <w:pPr>
        <w:contextualSpacing/>
        <w:rPr>
          <w:b/>
          <w:color w:val="000000" w:themeColor="text1"/>
          <w:szCs w:val="20"/>
        </w:rPr>
      </w:pPr>
      <w:r w:rsidRPr="00FE0B57">
        <w:rPr>
          <w:b/>
          <w:szCs w:val="20"/>
        </w:rPr>
        <w:t>Photo </w:t>
      </w:r>
      <w:proofErr w:type="gramStart"/>
      <w:r w:rsidRPr="00FE0B57">
        <w:rPr>
          <w:b/>
          <w:szCs w:val="20"/>
        </w:rPr>
        <w:t>4 </w:t>
      </w:r>
      <w:r w:rsidRPr="00FE0B57">
        <w:rPr>
          <w:b/>
          <w:color w:val="000000" w:themeColor="text1"/>
          <w:szCs w:val="20"/>
        </w:rPr>
        <w:t>:</w:t>
      </w:r>
      <w:proofErr w:type="gramEnd"/>
      <w:r w:rsidRPr="00FE0B57">
        <w:rPr>
          <w:b/>
          <w:color w:val="000000" w:themeColor="text1"/>
          <w:szCs w:val="20"/>
        </w:rPr>
        <w:t xml:space="preserve"> </w:t>
      </w:r>
      <w:r w:rsidRPr="00FE0B57">
        <w:rPr>
          <w:rStyle w:val="Fett"/>
          <w:b w:val="0"/>
          <w:color w:val="000000" w:themeColor="text1"/>
          <w:szCs w:val="20"/>
        </w:rPr>
        <w:t xml:space="preserve">Stefan </w:t>
      </w:r>
      <w:proofErr w:type="spellStart"/>
      <w:r w:rsidRPr="00FE0B57">
        <w:rPr>
          <w:rStyle w:val="Fett"/>
          <w:b w:val="0"/>
          <w:color w:val="000000" w:themeColor="text1"/>
          <w:szCs w:val="20"/>
        </w:rPr>
        <w:t>Janoschek</w:t>
      </w:r>
      <w:proofErr w:type="spellEnd"/>
      <w:r w:rsidRPr="00FE0B57">
        <w:rPr>
          <w:rStyle w:val="Fett"/>
          <w:b w:val="0"/>
          <w:color w:val="000000" w:themeColor="text1"/>
          <w:szCs w:val="20"/>
        </w:rPr>
        <w:t>, Special Projects Manager DACH chez HAVI Logistics.</w:t>
      </w:r>
    </w:p>
    <w:p w14:paraId="00D29CAC" w14:textId="3F00773D" w:rsidR="0032622C" w:rsidRPr="00FE0B57" w:rsidRDefault="0032622C" w:rsidP="00FE0B57">
      <w:pPr>
        <w:contextualSpacing/>
        <w:rPr>
          <w:rFonts w:cs="Arial"/>
          <w:szCs w:val="20"/>
        </w:rPr>
      </w:pPr>
    </w:p>
    <w:p w14:paraId="0FEB2452" w14:textId="27D8B677" w:rsidR="0032622C" w:rsidRPr="00FE0B57" w:rsidRDefault="0032622C" w:rsidP="00FE0B57">
      <w:pPr>
        <w:contextualSpacing/>
        <w:rPr>
          <w:rFonts w:cs="Arial"/>
          <w:szCs w:val="20"/>
          <w:lang w:val="fr-FR"/>
        </w:rPr>
      </w:pPr>
      <w:r w:rsidRPr="00FE0B57">
        <w:rPr>
          <w:noProof/>
          <w:szCs w:val="20"/>
          <w:lang w:val="fr-FR" w:eastAsia="de-AT"/>
        </w:rPr>
        <w:lastRenderedPageBreak/>
        <w:drawing>
          <wp:inline distT="0" distB="0" distL="0" distR="0" wp14:anchorId="07BB97D5" wp14:editId="0B2C691F">
            <wp:extent cx="2259987" cy="1440000"/>
            <wp:effectExtent l="0" t="0" r="698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2259987" cy="1440000"/>
                    </a:xfrm>
                    <a:prstGeom prst="rect">
                      <a:avLst/>
                    </a:prstGeom>
                  </pic:spPr>
                </pic:pic>
              </a:graphicData>
            </a:graphic>
          </wp:inline>
        </w:drawing>
      </w:r>
    </w:p>
    <w:p w14:paraId="768C2926" w14:textId="77777777" w:rsidR="00036DF4" w:rsidRPr="00FE0B57" w:rsidRDefault="00036DF4" w:rsidP="00FE0B57">
      <w:pPr>
        <w:contextualSpacing/>
        <w:rPr>
          <w:b/>
          <w:szCs w:val="20"/>
          <w:lang w:val="fr-FR"/>
        </w:rPr>
      </w:pPr>
      <w:r w:rsidRPr="00FE0B57">
        <w:rPr>
          <w:b/>
          <w:color w:val="000000" w:themeColor="text1"/>
          <w:szCs w:val="20"/>
          <w:lang w:val="fr-FR"/>
        </w:rPr>
        <w:t xml:space="preserve">Photo 5 : </w:t>
      </w:r>
      <w:r w:rsidRPr="00FE0B57">
        <w:rPr>
          <w:rStyle w:val="Fett"/>
          <w:b w:val="0"/>
          <w:color w:val="000000" w:themeColor="text1"/>
          <w:szCs w:val="20"/>
          <w:lang w:val="fr-FR"/>
        </w:rPr>
        <w:t xml:space="preserve">Stefan </w:t>
      </w:r>
      <w:proofErr w:type="spellStart"/>
      <w:r w:rsidRPr="00FE0B57">
        <w:rPr>
          <w:rStyle w:val="Fett"/>
          <w:b w:val="0"/>
          <w:color w:val="000000" w:themeColor="text1"/>
          <w:szCs w:val="20"/>
          <w:lang w:val="fr-FR"/>
        </w:rPr>
        <w:t>Janoschek</w:t>
      </w:r>
      <w:proofErr w:type="spellEnd"/>
      <w:r w:rsidRPr="00FE0B57">
        <w:rPr>
          <w:rStyle w:val="Fett"/>
          <w:b w:val="0"/>
          <w:color w:val="000000" w:themeColor="text1"/>
          <w:szCs w:val="20"/>
          <w:lang w:val="fr-FR"/>
        </w:rPr>
        <w:t xml:space="preserve">, </w:t>
      </w:r>
      <w:proofErr w:type="spellStart"/>
      <w:r w:rsidRPr="00FE0B57">
        <w:rPr>
          <w:rStyle w:val="Fett"/>
          <w:b w:val="0"/>
          <w:color w:val="000000" w:themeColor="text1"/>
          <w:szCs w:val="20"/>
          <w:lang w:val="fr-FR"/>
        </w:rPr>
        <w:t>Special</w:t>
      </w:r>
      <w:proofErr w:type="spellEnd"/>
      <w:r w:rsidRPr="00FE0B57">
        <w:rPr>
          <w:rStyle w:val="Fett"/>
          <w:b w:val="0"/>
          <w:color w:val="000000" w:themeColor="text1"/>
          <w:szCs w:val="20"/>
          <w:lang w:val="fr-FR"/>
        </w:rPr>
        <w:t xml:space="preserve"> </w:t>
      </w:r>
      <w:proofErr w:type="spellStart"/>
      <w:r w:rsidRPr="00FE0B57">
        <w:rPr>
          <w:rStyle w:val="Fett"/>
          <w:b w:val="0"/>
          <w:color w:val="000000" w:themeColor="text1"/>
          <w:szCs w:val="20"/>
          <w:lang w:val="fr-FR"/>
        </w:rPr>
        <w:t>Projects</w:t>
      </w:r>
      <w:proofErr w:type="spellEnd"/>
      <w:r w:rsidRPr="00FE0B57">
        <w:rPr>
          <w:rStyle w:val="Fett"/>
          <w:b w:val="0"/>
          <w:color w:val="000000" w:themeColor="text1"/>
          <w:szCs w:val="20"/>
          <w:lang w:val="fr-FR"/>
        </w:rPr>
        <w:t xml:space="preserve"> Manager DACH chez HAVI </w:t>
      </w:r>
      <w:proofErr w:type="spellStart"/>
      <w:r w:rsidRPr="00FE0B57">
        <w:rPr>
          <w:rStyle w:val="Fett"/>
          <w:b w:val="0"/>
          <w:color w:val="000000" w:themeColor="text1"/>
          <w:szCs w:val="20"/>
          <w:lang w:val="fr-FR"/>
        </w:rPr>
        <w:t>Logistics</w:t>
      </w:r>
      <w:proofErr w:type="spellEnd"/>
      <w:r w:rsidRPr="00FE0B57">
        <w:rPr>
          <w:rStyle w:val="Fett"/>
          <w:b w:val="0"/>
          <w:color w:val="000000" w:themeColor="text1"/>
          <w:szCs w:val="20"/>
          <w:lang w:val="fr-FR"/>
        </w:rPr>
        <w:t>, et Christoph Riedel, responsable de la gestion des équipements chez HAVI. (De droite à gauche</w:t>
      </w:r>
      <w:r w:rsidRPr="00FE0B57">
        <w:rPr>
          <w:rStyle w:val="Fett"/>
          <w:b w:val="0"/>
          <w:szCs w:val="20"/>
          <w:lang w:val="fr-FR"/>
        </w:rPr>
        <w:t>)</w:t>
      </w:r>
    </w:p>
    <w:p w14:paraId="3FDCB64B" w14:textId="00F455F2" w:rsidR="0032622C" w:rsidRPr="00FE0B57" w:rsidRDefault="0032622C" w:rsidP="00FE0B57">
      <w:pPr>
        <w:contextualSpacing/>
        <w:rPr>
          <w:rFonts w:cs="Arial"/>
          <w:szCs w:val="20"/>
          <w:lang w:val="fr-FR"/>
        </w:rPr>
      </w:pPr>
    </w:p>
    <w:p w14:paraId="071D473A" w14:textId="77777777" w:rsidR="0032622C" w:rsidRPr="00FE0B57" w:rsidRDefault="0032622C" w:rsidP="00FE0B57">
      <w:pPr>
        <w:contextualSpacing/>
        <w:rPr>
          <w:b/>
          <w:szCs w:val="20"/>
          <w:lang w:val="fr-FR"/>
        </w:rPr>
      </w:pPr>
      <w:r w:rsidRPr="00FE0B57">
        <w:rPr>
          <w:noProof/>
          <w:szCs w:val="20"/>
          <w:lang w:val="fr-FR" w:eastAsia="de-AT"/>
        </w:rPr>
        <w:drawing>
          <wp:inline distT="0" distB="0" distL="0" distR="0" wp14:anchorId="2D65AE12" wp14:editId="19DAA72B">
            <wp:extent cx="2066572" cy="14400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extLst>
                        <a:ext uri="{28A0092B-C50C-407E-A947-70E740481C1C}">
                          <a14:useLocalDpi xmlns:a14="http://schemas.microsoft.com/office/drawing/2010/main"/>
                        </a:ext>
                      </a:extLst>
                    </a:blip>
                    <a:stretch>
                      <a:fillRect/>
                    </a:stretch>
                  </pic:blipFill>
                  <pic:spPr>
                    <a:xfrm>
                      <a:off x="0" y="0"/>
                      <a:ext cx="2066572" cy="1440000"/>
                    </a:xfrm>
                    <a:prstGeom prst="rect">
                      <a:avLst/>
                    </a:prstGeom>
                  </pic:spPr>
                </pic:pic>
              </a:graphicData>
            </a:graphic>
          </wp:inline>
        </w:drawing>
      </w:r>
      <w:r w:rsidRPr="00FE0B57">
        <w:rPr>
          <w:b/>
          <w:szCs w:val="20"/>
          <w:lang w:val="fr-FR"/>
        </w:rPr>
        <w:t xml:space="preserve"> </w:t>
      </w:r>
    </w:p>
    <w:p w14:paraId="42C23429" w14:textId="77777777" w:rsidR="00036DF4" w:rsidRPr="00FE0B57" w:rsidRDefault="00036DF4" w:rsidP="00FE0B57">
      <w:pPr>
        <w:contextualSpacing/>
        <w:rPr>
          <w:szCs w:val="20"/>
          <w:lang w:val="fr-FR"/>
        </w:rPr>
      </w:pPr>
      <w:r w:rsidRPr="00FE0B57">
        <w:rPr>
          <w:b/>
          <w:szCs w:val="20"/>
          <w:lang w:val="fr-FR"/>
        </w:rPr>
        <w:t xml:space="preserve">Photo 6 : </w:t>
      </w:r>
      <w:r w:rsidRPr="00FE0B57">
        <w:rPr>
          <w:szCs w:val="20"/>
          <w:lang w:val="fr-FR"/>
        </w:rPr>
        <w:t xml:space="preserve">HAVI bénéficie d’un autre avantage : le système d’information et de gestion Cool Battery Guide </w:t>
      </w:r>
      <w:proofErr w:type="spellStart"/>
      <w:r w:rsidRPr="00FE0B57">
        <w:rPr>
          <w:szCs w:val="20"/>
          <w:lang w:val="fr-FR"/>
        </w:rPr>
        <w:t>Easy</w:t>
      </w:r>
      <w:proofErr w:type="spellEnd"/>
      <w:r w:rsidRPr="00FE0B57">
        <w:rPr>
          <w:szCs w:val="20"/>
          <w:lang w:val="fr-FR"/>
        </w:rPr>
        <w:t xml:space="preserve">. L’unité de commande montre à l’utilisateur la batterie qui est chargée depuis le plus longtemps et donc la plus froide à l’aide d’une bande DEL présente sur chaque chargeur. </w:t>
      </w:r>
    </w:p>
    <w:p w14:paraId="3891E26E" w14:textId="09422955" w:rsidR="0032622C" w:rsidRPr="00FE0B57" w:rsidRDefault="0032622C" w:rsidP="00FE0B57">
      <w:pPr>
        <w:contextualSpacing/>
        <w:rPr>
          <w:rFonts w:cs="Arial"/>
          <w:szCs w:val="20"/>
          <w:lang w:val="fr-FR"/>
        </w:rPr>
      </w:pPr>
    </w:p>
    <w:p w14:paraId="4A384A44" w14:textId="38CC59A0" w:rsidR="0032622C" w:rsidRPr="00FE0B57" w:rsidRDefault="0032622C" w:rsidP="00FE0B57">
      <w:pPr>
        <w:contextualSpacing/>
        <w:rPr>
          <w:rFonts w:cs="Arial"/>
          <w:szCs w:val="20"/>
          <w:lang w:val="fr-FR"/>
        </w:rPr>
      </w:pPr>
      <w:r w:rsidRPr="00FE0B57">
        <w:rPr>
          <w:noProof/>
          <w:szCs w:val="20"/>
          <w:lang w:val="fr-FR" w:eastAsia="de-AT"/>
        </w:rPr>
        <w:drawing>
          <wp:inline distT="0" distB="0" distL="0" distR="0" wp14:anchorId="243389FE" wp14:editId="728EA9B5">
            <wp:extent cx="1077621" cy="1620000"/>
            <wp:effectExtent l="0" t="0" r="8255" b="0"/>
            <wp:docPr id="7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077621" cy="1620000"/>
                    </a:xfrm>
                    <a:prstGeom prst="rect">
                      <a:avLst/>
                    </a:prstGeom>
                    <a:noFill/>
                    <a:ln>
                      <a:noFill/>
                    </a:ln>
                  </pic:spPr>
                </pic:pic>
              </a:graphicData>
            </a:graphic>
          </wp:inline>
        </w:drawing>
      </w:r>
    </w:p>
    <w:p w14:paraId="1BC35FD8" w14:textId="3C0E08C0" w:rsidR="00E616C5" w:rsidRPr="00FE0B57" w:rsidRDefault="00036DF4" w:rsidP="00FE0B57">
      <w:pPr>
        <w:contextualSpacing/>
        <w:rPr>
          <w:szCs w:val="20"/>
          <w:lang w:val="fr-FR"/>
        </w:rPr>
      </w:pPr>
      <w:r w:rsidRPr="00FE0B57">
        <w:rPr>
          <w:b/>
          <w:szCs w:val="20"/>
          <w:lang w:val="fr-FR"/>
        </w:rPr>
        <w:t xml:space="preserve">Photo 7 : </w:t>
      </w:r>
      <w:r w:rsidRPr="00FE0B57">
        <w:rPr>
          <w:szCs w:val="20"/>
          <w:lang w:val="fr-FR"/>
        </w:rPr>
        <w:t xml:space="preserve">Le process de charge Ri respectueux </w:t>
      </w:r>
      <w:r w:rsidRPr="00FE0B57">
        <w:rPr>
          <w:rStyle w:val="Fett"/>
          <w:b w:val="0"/>
          <w:szCs w:val="20"/>
          <w:lang w:val="fr-FR"/>
        </w:rPr>
        <w:t xml:space="preserve">indique l’état de chaque batterie et adapte la courbe caractéristique de charge en conséquence. </w:t>
      </w:r>
      <w:r w:rsidRPr="00FE0B57">
        <w:rPr>
          <w:szCs w:val="20"/>
          <w:lang w:val="fr-FR"/>
        </w:rPr>
        <w:t>Cela évite une surcharge nocive et augmente la durée de vie de la batterie.</w:t>
      </w:r>
    </w:p>
    <w:p w14:paraId="01728ABD" w14:textId="77777777" w:rsidR="00036DF4" w:rsidRPr="00FE0B57" w:rsidRDefault="00036DF4" w:rsidP="00FE0B57">
      <w:pPr>
        <w:contextualSpacing/>
        <w:rPr>
          <w:szCs w:val="20"/>
          <w:lang w:val="fr-FR"/>
        </w:rPr>
      </w:pPr>
    </w:p>
    <w:p w14:paraId="569D53B1" w14:textId="74FFFE15" w:rsidR="0032622C" w:rsidRPr="00FE0B57" w:rsidRDefault="0032622C" w:rsidP="00FE0B57">
      <w:pPr>
        <w:contextualSpacing/>
        <w:rPr>
          <w:rFonts w:cs="Arial"/>
          <w:szCs w:val="20"/>
          <w:lang w:val="fr-FR"/>
        </w:rPr>
      </w:pPr>
      <w:r w:rsidRPr="00FE0B57">
        <w:rPr>
          <w:noProof/>
          <w:szCs w:val="20"/>
          <w:lang w:val="fr-FR" w:eastAsia="de-AT"/>
        </w:rPr>
        <w:drawing>
          <wp:inline distT="0" distB="0" distL="0" distR="0" wp14:anchorId="626BF68F" wp14:editId="4B34B1BA">
            <wp:extent cx="2140952" cy="1440000"/>
            <wp:effectExtent l="0" t="0" r="0" b="8255"/>
            <wp:docPr id="7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140952" cy="1440000"/>
                    </a:xfrm>
                    <a:prstGeom prst="rect">
                      <a:avLst/>
                    </a:prstGeom>
                    <a:noFill/>
                    <a:ln>
                      <a:noFill/>
                    </a:ln>
                  </pic:spPr>
                </pic:pic>
              </a:graphicData>
            </a:graphic>
          </wp:inline>
        </w:drawing>
      </w:r>
    </w:p>
    <w:p w14:paraId="10C1A6A7" w14:textId="77777777" w:rsidR="00036DF4" w:rsidRPr="00FE0B57" w:rsidRDefault="00036DF4" w:rsidP="00FE0B57">
      <w:pPr>
        <w:contextualSpacing/>
        <w:rPr>
          <w:b/>
          <w:szCs w:val="20"/>
          <w:lang w:val="fr-FR"/>
        </w:rPr>
      </w:pPr>
      <w:r w:rsidRPr="00FE0B57">
        <w:rPr>
          <w:b/>
          <w:szCs w:val="20"/>
          <w:lang w:val="fr-FR"/>
        </w:rPr>
        <w:t xml:space="preserve">Photo 8 : </w:t>
      </w:r>
      <w:r w:rsidRPr="00FE0B57">
        <w:rPr>
          <w:szCs w:val="20"/>
          <w:lang w:val="fr-FR"/>
        </w:rPr>
        <w:t xml:space="preserve">Grâce aux nouveaux appareils, HAVI a également pu économiser un espace conséquent dans la station de charge – ici sur le site de </w:t>
      </w:r>
      <w:proofErr w:type="spellStart"/>
      <w:r w:rsidRPr="00FE0B57">
        <w:rPr>
          <w:szCs w:val="20"/>
          <w:lang w:val="fr-FR"/>
        </w:rPr>
        <w:t>Korneuburg</w:t>
      </w:r>
      <w:proofErr w:type="spellEnd"/>
      <w:r w:rsidRPr="00FE0B57">
        <w:rPr>
          <w:szCs w:val="20"/>
          <w:lang w:val="fr-FR"/>
        </w:rPr>
        <w:t>.</w:t>
      </w:r>
    </w:p>
    <w:p w14:paraId="6021C635" w14:textId="77777777" w:rsidR="00C716CF" w:rsidRPr="00FE0B57" w:rsidRDefault="00C716CF" w:rsidP="00FE0B57">
      <w:pPr>
        <w:contextualSpacing/>
        <w:rPr>
          <w:b/>
          <w:szCs w:val="20"/>
          <w:lang w:val="fr-FR"/>
        </w:rPr>
      </w:pPr>
    </w:p>
    <w:p w14:paraId="6375E36E" w14:textId="0A2148CE" w:rsidR="0032622C" w:rsidRPr="00FE0B57" w:rsidRDefault="0032622C" w:rsidP="00FE0B57">
      <w:pPr>
        <w:contextualSpacing/>
        <w:rPr>
          <w:rFonts w:cs="Arial"/>
          <w:szCs w:val="20"/>
          <w:lang w:val="fr-FR"/>
        </w:rPr>
      </w:pPr>
      <w:r w:rsidRPr="00FE0B57">
        <w:rPr>
          <w:noProof/>
          <w:szCs w:val="20"/>
          <w:lang w:val="fr-FR" w:eastAsia="de-AT"/>
        </w:rPr>
        <w:lastRenderedPageBreak/>
        <w:drawing>
          <wp:inline distT="0" distB="0" distL="0" distR="0" wp14:anchorId="2E7B9D60" wp14:editId="0B6CAC8D">
            <wp:extent cx="1084758" cy="1620000"/>
            <wp:effectExtent l="0" t="0" r="1270" b="0"/>
            <wp:docPr id="7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084758" cy="1620000"/>
                    </a:xfrm>
                    <a:prstGeom prst="rect">
                      <a:avLst/>
                    </a:prstGeom>
                    <a:noFill/>
                    <a:ln>
                      <a:noFill/>
                    </a:ln>
                  </pic:spPr>
                </pic:pic>
              </a:graphicData>
            </a:graphic>
          </wp:inline>
        </w:drawing>
      </w:r>
    </w:p>
    <w:p w14:paraId="41CF6E61" w14:textId="69F44AD6" w:rsidR="00E616C5" w:rsidRPr="00FE0B57" w:rsidRDefault="00036DF4" w:rsidP="00FE0B57">
      <w:pPr>
        <w:contextualSpacing/>
        <w:rPr>
          <w:szCs w:val="20"/>
          <w:lang w:val="fr-FR"/>
        </w:rPr>
      </w:pPr>
      <w:r w:rsidRPr="00FE0B57">
        <w:rPr>
          <w:b/>
          <w:szCs w:val="20"/>
          <w:lang w:val="fr-FR"/>
        </w:rPr>
        <w:t xml:space="preserve">Photo 9 : </w:t>
      </w:r>
      <w:r w:rsidRPr="00FE0B57">
        <w:rPr>
          <w:szCs w:val="20"/>
          <w:lang w:val="fr-FR"/>
        </w:rPr>
        <w:t>Plus de place signifie également que les collaborateurs peuvent se déplacer plus facilement vers les stations de charge.</w:t>
      </w:r>
    </w:p>
    <w:p w14:paraId="5BE7D5E6" w14:textId="77777777" w:rsidR="00036DF4" w:rsidRPr="00FE0B57" w:rsidRDefault="00036DF4" w:rsidP="00FE0B57">
      <w:pPr>
        <w:contextualSpacing/>
        <w:rPr>
          <w:rFonts w:cs="Arial"/>
          <w:szCs w:val="20"/>
          <w:lang w:val="fr-FR"/>
        </w:rPr>
      </w:pPr>
    </w:p>
    <w:p w14:paraId="091B3F65" w14:textId="19CF0131" w:rsidR="0032622C" w:rsidRPr="00FE0B57" w:rsidRDefault="006D60A4" w:rsidP="00FE0B57">
      <w:pPr>
        <w:contextualSpacing/>
        <w:rPr>
          <w:rFonts w:cs="Arial"/>
          <w:szCs w:val="20"/>
          <w:lang w:val="fr-FR"/>
        </w:rPr>
      </w:pPr>
      <w:r w:rsidRPr="00FE0B57">
        <w:rPr>
          <w:noProof/>
          <w:szCs w:val="20"/>
          <w:lang w:val="fr-FR"/>
        </w:rPr>
        <w:drawing>
          <wp:inline distT="0" distB="0" distL="0" distR="0" wp14:anchorId="3572443F" wp14:editId="7F88DF10">
            <wp:extent cx="1200350" cy="180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200350" cy="1800000"/>
                    </a:xfrm>
                    <a:prstGeom prst="rect">
                      <a:avLst/>
                    </a:prstGeom>
                    <a:noFill/>
                    <a:ln>
                      <a:noFill/>
                    </a:ln>
                  </pic:spPr>
                </pic:pic>
              </a:graphicData>
            </a:graphic>
          </wp:inline>
        </w:drawing>
      </w:r>
    </w:p>
    <w:p w14:paraId="16366E05" w14:textId="77777777" w:rsidR="00036DF4" w:rsidRPr="00FE0B57" w:rsidRDefault="00036DF4" w:rsidP="00FE0B57">
      <w:pPr>
        <w:contextualSpacing/>
        <w:rPr>
          <w:b/>
          <w:szCs w:val="20"/>
          <w:lang w:val="fr-FR"/>
        </w:rPr>
      </w:pPr>
      <w:r w:rsidRPr="00FE0B57">
        <w:rPr>
          <w:b/>
          <w:szCs w:val="20"/>
          <w:lang w:val="fr-FR"/>
        </w:rPr>
        <w:t xml:space="preserve">Photo 10 : </w:t>
      </w:r>
      <w:r w:rsidRPr="00FE0B57">
        <w:rPr>
          <w:szCs w:val="20"/>
          <w:lang w:val="fr-FR"/>
        </w:rPr>
        <w:t>Il suffit souvent de quelques minutes pour remplacer les batteries. Le chariot élévateur est ensuite à nouveau opérationnel.</w:t>
      </w:r>
      <w:r w:rsidRPr="00FE0B57">
        <w:rPr>
          <w:b/>
          <w:szCs w:val="20"/>
          <w:lang w:val="fr-FR"/>
        </w:rPr>
        <w:t xml:space="preserve"> </w:t>
      </w:r>
    </w:p>
    <w:p w14:paraId="370CDD56" w14:textId="1E5B8327" w:rsidR="0032622C" w:rsidRPr="00FE0B57" w:rsidRDefault="0032622C" w:rsidP="00FE0B57">
      <w:pPr>
        <w:contextualSpacing/>
        <w:rPr>
          <w:rFonts w:cs="Arial"/>
          <w:szCs w:val="20"/>
          <w:lang w:val="fr-FR"/>
        </w:rPr>
      </w:pPr>
    </w:p>
    <w:p w14:paraId="37C332E7" w14:textId="3D517AEB" w:rsidR="0032622C" w:rsidRPr="00FE0B57" w:rsidRDefault="006D60A4" w:rsidP="00FE0B57">
      <w:pPr>
        <w:contextualSpacing/>
        <w:rPr>
          <w:rFonts w:cs="Arial"/>
          <w:szCs w:val="20"/>
          <w:lang w:val="fr-FR"/>
        </w:rPr>
      </w:pPr>
      <w:r w:rsidRPr="00FE0B57">
        <w:rPr>
          <w:noProof/>
          <w:szCs w:val="20"/>
          <w:lang w:val="fr-FR"/>
        </w:rPr>
        <w:drawing>
          <wp:inline distT="0" distB="0" distL="0" distR="0" wp14:anchorId="3C34C652" wp14:editId="1701650E">
            <wp:extent cx="2159673" cy="1440000"/>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159673" cy="1440000"/>
                    </a:xfrm>
                    <a:prstGeom prst="rect">
                      <a:avLst/>
                    </a:prstGeom>
                    <a:noFill/>
                    <a:ln>
                      <a:noFill/>
                    </a:ln>
                  </pic:spPr>
                </pic:pic>
              </a:graphicData>
            </a:graphic>
          </wp:inline>
        </w:drawing>
      </w:r>
    </w:p>
    <w:p w14:paraId="1FB10018" w14:textId="77777777" w:rsidR="00036DF4" w:rsidRPr="00FE0B57" w:rsidRDefault="00036DF4" w:rsidP="00FE0B57">
      <w:pPr>
        <w:contextualSpacing/>
        <w:rPr>
          <w:szCs w:val="20"/>
          <w:lang w:val="fr-FR"/>
        </w:rPr>
      </w:pPr>
      <w:r w:rsidRPr="00FE0B57">
        <w:rPr>
          <w:b/>
          <w:szCs w:val="20"/>
          <w:lang w:val="fr-FR"/>
        </w:rPr>
        <w:t xml:space="preserve">Photo 11 : </w:t>
      </w:r>
      <w:r w:rsidRPr="00FE0B57">
        <w:rPr>
          <w:szCs w:val="20"/>
          <w:lang w:val="fr-FR"/>
        </w:rPr>
        <w:t xml:space="preserve">La préparation des commandes doit être particulièrement rapide. La disponibilité permanente de la flotte d’engins de manutention est donc une nécessité. </w:t>
      </w:r>
    </w:p>
    <w:p w14:paraId="5000C264" w14:textId="195F6D00" w:rsidR="0032622C" w:rsidRPr="00FE0B57" w:rsidRDefault="0032622C" w:rsidP="00FE0B57">
      <w:pPr>
        <w:contextualSpacing/>
        <w:rPr>
          <w:rFonts w:cs="Arial"/>
          <w:szCs w:val="20"/>
          <w:lang w:val="fr-FR"/>
        </w:rPr>
      </w:pPr>
    </w:p>
    <w:p w14:paraId="0582812D" w14:textId="77777777" w:rsidR="00036DF4" w:rsidRPr="00FE0B57" w:rsidRDefault="00036DF4" w:rsidP="00FE0B57">
      <w:pPr>
        <w:contextualSpacing/>
        <w:rPr>
          <w:rFonts w:cs="Arial"/>
          <w:szCs w:val="20"/>
          <w:lang w:val="fr-FR"/>
        </w:rPr>
      </w:pPr>
      <w:r w:rsidRPr="00FE0B57">
        <w:rPr>
          <w:rFonts w:cs="Arial"/>
          <w:szCs w:val="20"/>
          <w:lang w:val="fr-FR"/>
        </w:rPr>
        <w:t xml:space="preserve">Photos : </w:t>
      </w:r>
      <w:proofErr w:type="spellStart"/>
      <w:r w:rsidRPr="00FE0B57">
        <w:rPr>
          <w:rFonts w:cs="Arial"/>
          <w:szCs w:val="20"/>
          <w:lang w:val="fr-FR"/>
        </w:rPr>
        <w:t>Fronius</w:t>
      </w:r>
      <w:proofErr w:type="spellEnd"/>
      <w:r w:rsidRPr="00FE0B57">
        <w:rPr>
          <w:rFonts w:cs="Arial"/>
          <w:szCs w:val="20"/>
          <w:lang w:val="fr-FR"/>
        </w:rPr>
        <w:t xml:space="preserve"> International GmbH, publication libre de droits</w:t>
      </w:r>
    </w:p>
    <w:p w14:paraId="7CE55889" w14:textId="77777777" w:rsidR="00036DF4" w:rsidRPr="00036DF4" w:rsidRDefault="00036DF4" w:rsidP="00C716CF">
      <w:pPr>
        <w:contextualSpacing/>
        <w:rPr>
          <w:rFonts w:cs="Arial"/>
          <w:szCs w:val="20"/>
          <w:lang w:val="fr-FR"/>
        </w:rPr>
      </w:pPr>
    </w:p>
    <w:p w14:paraId="6F5D0104" w14:textId="3145BC4E" w:rsidR="00036DF4" w:rsidRPr="00036DF4" w:rsidRDefault="00036DF4" w:rsidP="00036DF4">
      <w:pPr>
        <w:rPr>
          <w:rFonts w:cs="Arial"/>
          <w:b/>
          <w:color w:val="FF0000"/>
          <w:sz w:val="24"/>
          <w:lang w:val="fr-FR" w:eastAsia="fr-FR"/>
        </w:rPr>
      </w:pPr>
      <w:r w:rsidRPr="00036DF4">
        <w:rPr>
          <w:rFonts w:cs="Arial"/>
          <w:b/>
          <w:color w:val="FF0000"/>
          <w:sz w:val="24"/>
          <w:lang w:val="fr-FR" w:eastAsia="fr-FR"/>
        </w:rPr>
        <w:t xml:space="preserve">Les photos peuvent être téléchargées en haute résolution via le </w:t>
      </w:r>
      <w:hyperlink r:id="rId25" w:history="1">
        <w:r w:rsidRPr="00036DF4">
          <w:rPr>
            <w:rStyle w:val="Hyperlink"/>
            <w:rFonts w:cs="Arial"/>
            <w:b/>
            <w:sz w:val="24"/>
            <w:lang w:val="fr-FR" w:eastAsia="fr-FR"/>
          </w:rPr>
          <w:t>li</w:t>
        </w:r>
        <w:r w:rsidRPr="00036DF4">
          <w:rPr>
            <w:rStyle w:val="Hyperlink"/>
            <w:rFonts w:cs="Arial"/>
            <w:b/>
            <w:sz w:val="24"/>
            <w:lang w:val="fr-FR" w:eastAsia="fr-FR"/>
          </w:rPr>
          <w:t>e</w:t>
        </w:r>
        <w:r w:rsidRPr="00036DF4">
          <w:rPr>
            <w:rStyle w:val="Hyperlink"/>
            <w:rFonts w:cs="Arial"/>
            <w:b/>
            <w:sz w:val="24"/>
            <w:lang w:val="fr-FR" w:eastAsia="fr-FR"/>
          </w:rPr>
          <w:t>n</w:t>
        </w:r>
      </w:hyperlink>
      <w:r w:rsidRPr="00036DF4">
        <w:rPr>
          <w:rFonts w:cs="Arial"/>
          <w:b/>
          <w:color w:val="FF0000"/>
          <w:sz w:val="24"/>
          <w:lang w:val="fr-FR" w:eastAsia="fr-FR"/>
        </w:rPr>
        <w:t xml:space="preserve"> suivant.</w:t>
      </w:r>
    </w:p>
    <w:p w14:paraId="5DFCF442" w14:textId="77777777" w:rsidR="00036DF4" w:rsidRPr="00036DF4" w:rsidRDefault="00036DF4" w:rsidP="00036DF4">
      <w:pPr>
        <w:rPr>
          <w:lang w:val="fr-FR"/>
        </w:rPr>
      </w:pPr>
    </w:p>
    <w:p w14:paraId="1F8EECB8" w14:textId="77777777" w:rsidR="00FE0B57" w:rsidRPr="00E8667E" w:rsidRDefault="00FE0B57" w:rsidP="00FE0B57">
      <w:pPr>
        <w:rPr>
          <w:lang w:val="fr-FR"/>
        </w:rPr>
      </w:pPr>
    </w:p>
    <w:p w14:paraId="491C03BE" w14:textId="77777777" w:rsidR="00FE0B57" w:rsidRPr="00E8667E" w:rsidRDefault="00FE0B57" w:rsidP="00FE0B57">
      <w:pPr>
        <w:contextualSpacing/>
        <w:rPr>
          <w:rFonts w:cs="Arial"/>
          <w:b/>
          <w:szCs w:val="20"/>
          <w:u w:val="single"/>
          <w:lang w:val="fr-FR" w:eastAsia="fr-FR"/>
        </w:rPr>
      </w:pPr>
      <w:r w:rsidRPr="00E8667E">
        <w:rPr>
          <w:b/>
          <w:u w:val="single"/>
          <w:lang w:val="fr-FR" w:eastAsia="fr-FR"/>
        </w:rPr>
        <w:t xml:space="preserve">Contact pour la publication : </w:t>
      </w:r>
    </w:p>
    <w:tbl>
      <w:tblPr>
        <w:tblW w:w="0" w:type="auto"/>
        <w:tblCellMar>
          <w:left w:w="70" w:type="dxa"/>
          <w:right w:w="70" w:type="dxa"/>
        </w:tblCellMar>
        <w:tblLook w:val="04A0" w:firstRow="1" w:lastRow="0" w:firstColumn="1" w:lastColumn="0" w:noHBand="0" w:noVBand="1"/>
      </w:tblPr>
      <w:tblGrid>
        <w:gridCol w:w="1108"/>
        <w:gridCol w:w="4187"/>
      </w:tblGrid>
      <w:tr w:rsidR="00FE0B57" w:rsidRPr="00E4510A" w14:paraId="25C94B0E" w14:textId="77777777" w:rsidTr="008A7B77">
        <w:trPr>
          <w:trHeight w:val="255"/>
        </w:trPr>
        <w:tc>
          <w:tcPr>
            <w:tcW w:w="0" w:type="auto"/>
            <w:tcBorders>
              <w:top w:val="nil"/>
              <w:left w:val="nil"/>
              <w:bottom w:val="nil"/>
              <w:right w:val="nil"/>
            </w:tcBorders>
            <w:shd w:val="clear" w:color="auto" w:fill="auto"/>
            <w:noWrap/>
            <w:vAlign w:val="bottom"/>
            <w:hideMark/>
          </w:tcPr>
          <w:p w14:paraId="52C87301" w14:textId="77777777" w:rsidR="00FE0B57" w:rsidRPr="00E4510A" w:rsidRDefault="00FE0B57" w:rsidP="008A7B77">
            <w:pPr>
              <w:contextualSpacing/>
              <w:rPr>
                <w:rFonts w:eastAsia="Times New Roman" w:cs="Arial"/>
                <w:color w:val="000000"/>
                <w:szCs w:val="20"/>
                <w:lang w:val="fr-FR" w:eastAsia="de-DE"/>
              </w:rPr>
            </w:pPr>
            <w:proofErr w:type="gramStart"/>
            <w:r w:rsidRPr="00E4510A">
              <w:rPr>
                <w:rFonts w:eastAsia="Times New Roman" w:cs="Arial"/>
                <w:color w:val="000000"/>
                <w:szCs w:val="20"/>
                <w:lang w:val="fr-FR" w:eastAsia="de-DE"/>
              </w:rPr>
              <w:t>Entreprise:</w:t>
            </w:r>
            <w:proofErr w:type="gramEnd"/>
          </w:p>
        </w:tc>
        <w:tc>
          <w:tcPr>
            <w:tcW w:w="0" w:type="auto"/>
            <w:tcBorders>
              <w:top w:val="nil"/>
              <w:left w:val="nil"/>
              <w:bottom w:val="nil"/>
              <w:right w:val="nil"/>
            </w:tcBorders>
            <w:shd w:val="clear" w:color="auto" w:fill="auto"/>
            <w:noWrap/>
            <w:vAlign w:val="bottom"/>
            <w:hideMark/>
          </w:tcPr>
          <w:p w14:paraId="6EF0C52D" w14:textId="77777777" w:rsidR="00FE0B57" w:rsidRPr="00E4510A" w:rsidRDefault="00FE0B57" w:rsidP="008A7B77">
            <w:pPr>
              <w:contextualSpacing/>
              <w:rPr>
                <w:rFonts w:eastAsia="Times New Roman" w:cs="Arial"/>
                <w:color w:val="000000"/>
                <w:szCs w:val="20"/>
                <w:lang w:val="fr-FR" w:eastAsia="de-DE"/>
              </w:rPr>
            </w:pPr>
            <w:proofErr w:type="spellStart"/>
            <w:r w:rsidRPr="00E4510A">
              <w:rPr>
                <w:rFonts w:eastAsia="Times New Roman" w:cs="Arial"/>
                <w:color w:val="000000"/>
                <w:szCs w:val="20"/>
                <w:lang w:val="fr-FR" w:eastAsia="de-DE"/>
              </w:rPr>
              <w:t>Fronius</w:t>
            </w:r>
            <w:proofErr w:type="spellEnd"/>
            <w:r w:rsidRPr="00E4510A">
              <w:rPr>
                <w:rFonts w:eastAsia="Times New Roman" w:cs="Arial"/>
                <w:color w:val="000000"/>
                <w:szCs w:val="20"/>
                <w:lang w:val="fr-FR" w:eastAsia="de-DE"/>
              </w:rPr>
              <w:t xml:space="preserve"> </w:t>
            </w:r>
            <w:proofErr w:type="spellStart"/>
            <w:r w:rsidRPr="00E4510A">
              <w:rPr>
                <w:rFonts w:eastAsia="Times New Roman" w:cs="Arial"/>
                <w:color w:val="000000"/>
                <w:szCs w:val="20"/>
                <w:lang w:val="fr-FR" w:eastAsia="de-DE"/>
              </w:rPr>
              <w:t>Perfect</w:t>
            </w:r>
            <w:proofErr w:type="spellEnd"/>
            <w:r w:rsidRPr="00E4510A">
              <w:rPr>
                <w:rFonts w:eastAsia="Times New Roman" w:cs="Arial"/>
                <w:color w:val="000000"/>
                <w:szCs w:val="20"/>
                <w:lang w:val="fr-FR" w:eastAsia="de-DE"/>
              </w:rPr>
              <w:t xml:space="preserve"> </w:t>
            </w:r>
            <w:proofErr w:type="spellStart"/>
            <w:r w:rsidRPr="00E4510A">
              <w:rPr>
                <w:rFonts w:eastAsia="Times New Roman" w:cs="Arial"/>
                <w:color w:val="000000"/>
                <w:szCs w:val="20"/>
                <w:lang w:val="fr-FR" w:eastAsia="de-DE"/>
              </w:rPr>
              <w:t>Charging</w:t>
            </w:r>
            <w:proofErr w:type="spellEnd"/>
          </w:p>
        </w:tc>
      </w:tr>
      <w:tr w:rsidR="00FE0B57" w:rsidRPr="00E4510A" w14:paraId="2EDC8F15" w14:textId="77777777" w:rsidTr="008A7B77">
        <w:trPr>
          <w:trHeight w:val="255"/>
        </w:trPr>
        <w:tc>
          <w:tcPr>
            <w:tcW w:w="0" w:type="auto"/>
            <w:tcBorders>
              <w:top w:val="nil"/>
              <w:left w:val="nil"/>
              <w:bottom w:val="nil"/>
              <w:right w:val="nil"/>
            </w:tcBorders>
            <w:shd w:val="clear" w:color="auto" w:fill="auto"/>
            <w:noWrap/>
            <w:vAlign w:val="bottom"/>
            <w:hideMark/>
          </w:tcPr>
          <w:p w14:paraId="36512DBB" w14:textId="77777777" w:rsidR="00FE0B57" w:rsidRPr="00E4510A" w:rsidRDefault="00FE0B57" w:rsidP="008A7B77">
            <w:pPr>
              <w:contextualSpacing/>
              <w:rPr>
                <w:rFonts w:eastAsia="Times New Roman" w:cs="Arial"/>
                <w:color w:val="000000"/>
                <w:szCs w:val="20"/>
                <w:lang w:val="fr-FR" w:eastAsia="de-DE"/>
              </w:rPr>
            </w:pPr>
            <w:proofErr w:type="gramStart"/>
            <w:r w:rsidRPr="00E4510A">
              <w:rPr>
                <w:rFonts w:eastAsia="Times New Roman" w:cs="Arial"/>
                <w:color w:val="000000"/>
                <w:szCs w:val="20"/>
                <w:lang w:val="fr-FR" w:eastAsia="de-DE"/>
              </w:rPr>
              <w:t>E-Mail:</w:t>
            </w:r>
            <w:proofErr w:type="gramEnd"/>
          </w:p>
        </w:tc>
        <w:tc>
          <w:tcPr>
            <w:tcW w:w="0" w:type="auto"/>
            <w:tcBorders>
              <w:top w:val="nil"/>
              <w:left w:val="nil"/>
              <w:bottom w:val="nil"/>
              <w:right w:val="nil"/>
            </w:tcBorders>
            <w:shd w:val="clear" w:color="auto" w:fill="auto"/>
            <w:noWrap/>
            <w:vAlign w:val="bottom"/>
            <w:hideMark/>
          </w:tcPr>
          <w:p w14:paraId="63542A03" w14:textId="77777777" w:rsidR="00FE0B57" w:rsidRPr="00E4510A" w:rsidRDefault="00FE0B57" w:rsidP="008A7B77">
            <w:pPr>
              <w:contextualSpacing/>
              <w:rPr>
                <w:rFonts w:eastAsia="Times New Roman" w:cs="Arial"/>
                <w:color w:val="000000"/>
                <w:szCs w:val="20"/>
                <w:lang w:val="fr-FR" w:eastAsia="de-DE"/>
              </w:rPr>
            </w:pPr>
            <w:hyperlink r:id="rId26" w:history="1">
              <w:r w:rsidRPr="00E4510A">
                <w:rPr>
                  <w:rFonts w:eastAsia="Times New Roman" w:cs="Arial"/>
                  <w:color w:val="0000FF"/>
                  <w:szCs w:val="20"/>
                  <w:u w:val="single"/>
                  <w:lang w:val="fr-FR" w:eastAsia="de-DE"/>
                </w:rPr>
                <w:t>perfect.charging@fronius.com</w:t>
              </w:r>
            </w:hyperlink>
          </w:p>
        </w:tc>
      </w:tr>
      <w:tr w:rsidR="00FE0B57" w:rsidRPr="00E4510A" w14:paraId="0CE896A8" w14:textId="77777777" w:rsidTr="008A7B77">
        <w:trPr>
          <w:trHeight w:val="255"/>
        </w:trPr>
        <w:tc>
          <w:tcPr>
            <w:tcW w:w="0" w:type="auto"/>
            <w:tcBorders>
              <w:top w:val="nil"/>
              <w:left w:val="nil"/>
              <w:bottom w:val="nil"/>
              <w:right w:val="nil"/>
            </w:tcBorders>
            <w:shd w:val="clear" w:color="auto" w:fill="auto"/>
            <w:noWrap/>
            <w:vAlign w:val="bottom"/>
            <w:hideMark/>
          </w:tcPr>
          <w:p w14:paraId="5E69D1DF" w14:textId="77777777" w:rsidR="00FE0B57" w:rsidRPr="00E4510A" w:rsidRDefault="00FE0B57" w:rsidP="008A7B77">
            <w:pPr>
              <w:contextualSpacing/>
              <w:rPr>
                <w:rFonts w:eastAsia="Times New Roman" w:cs="Arial"/>
                <w:color w:val="000000"/>
                <w:szCs w:val="20"/>
                <w:lang w:val="fr-FR" w:eastAsia="de-DE"/>
              </w:rPr>
            </w:pPr>
            <w:r w:rsidRPr="00E4510A">
              <w:rPr>
                <w:rFonts w:eastAsia="Times New Roman" w:cs="Arial"/>
                <w:color w:val="000000"/>
                <w:szCs w:val="20"/>
                <w:lang w:val="fr-FR" w:eastAsia="de-DE"/>
              </w:rPr>
              <w:t xml:space="preserve">Web </w:t>
            </w:r>
            <w:proofErr w:type="gramStart"/>
            <w:r w:rsidRPr="00E4510A">
              <w:rPr>
                <w:rFonts w:eastAsia="Times New Roman" w:cs="Arial"/>
                <w:color w:val="000000"/>
                <w:szCs w:val="20"/>
                <w:lang w:val="fr-FR" w:eastAsia="de-DE"/>
              </w:rPr>
              <w:t>site:</w:t>
            </w:r>
            <w:proofErr w:type="gramEnd"/>
          </w:p>
        </w:tc>
        <w:tc>
          <w:tcPr>
            <w:tcW w:w="0" w:type="auto"/>
            <w:tcBorders>
              <w:top w:val="nil"/>
              <w:left w:val="nil"/>
              <w:bottom w:val="nil"/>
              <w:right w:val="nil"/>
            </w:tcBorders>
            <w:shd w:val="clear" w:color="auto" w:fill="auto"/>
            <w:noWrap/>
            <w:vAlign w:val="bottom"/>
            <w:hideMark/>
          </w:tcPr>
          <w:p w14:paraId="1CA54F86" w14:textId="77777777" w:rsidR="00FE0B57" w:rsidRPr="00E4510A" w:rsidRDefault="00FE0B57" w:rsidP="008A7B77">
            <w:pPr>
              <w:contextualSpacing/>
              <w:rPr>
                <w:rFonts w:eastAsia="Times New Roman" w:cs="Arial"/>
                <w:color w:val="000000"/>
                <w:szCs w:val="20"/>
                <w:lang w:val="fr-FR" w:eastAsia="de-DE"/>
              </w:rPr>
            </w:pPr>
            <w:hyperlink r:id="rId27" w:history="1">
              <w:r w:rsidRPr="00E4510A">
                <w:rPr>
                  <w:rFonts w:eastAsia="Times New Roman" w:cs="Arial"/>
                  <w:color w:val="0000FF"/>
                  <w:szCs w:val="20"/>
                  <w:u w:val="single"/>
                  <w:lang w:val="fr-FR" w:eastAsia="de-DE"/>
                </w:rPr>
                <w:t>www.fronius.fr/intralogistics</w:t>
              </w:r>
            </w:hyperlink>
          </w:p>
        </w:tc>
      </w:tr>
      <w:tr w:rsidR="00FE0B57" w:rsidRPr="00E4510A" w14:paraId="534DDDCC" w14:textId="77777777" w:rsidTr="008A7B77">
        <w:trPr>
          <w:trHeight w:val="255"/>
        </w:trPr>
        <w:tc>
          <w:tcPr>
            <w:tcW w:w="0" w:type="auto"/>
            <w:tcBorders>
              <w:top w:val="nil"/>
              <w:left w:val="nil"/>
              <w:bottom w:val="nil"/>
              <w:right w:val="nil"/>
            </w:tcBorders>
            <w:shd w:val="clear" w:color="auto" w:fill="auto"/>
            <w:noWrap/>
            <w:vAlign w:val="bottom"/>
          </w:tcPr>
          <w:p w14:paraId="51E86FBD" w14:textId="77777777" w:rsidR="00FE0B57" w:rsidRPr="00E4510A" w:rsidRDefault="00FE0B57" w:rsidP="008A7B77">
            <w:pPr>
              <w:contextualSpacing/>
              <w:rPr>
                <w:rFonts w:eastAsia="Times New Roman" w:cs="Arial"/>
                <w:color w:val="000000"/>
                <w:szCs w:val="20"/>
                <w:lang w:val="fr-FR" w:eastAsia="de-DE"/>
              </w:rPr>
            </w:pPr>
            <w:r w:rsidRPr="001A237D">
              <w:rPr>
                <w:rFonts w:eastAsia="Times New Roman" w:cs="Arial"/>
                <w:b/>
                <w:color w:val="FF0000"/>
                <w:szCs w:val="20"/>
                <w:lang w:val="de-AT" w:eastAsia="de-DE"/>
              </w:rPr>
              <w:t>YouTube:</w:t>
            </w:r>
          </w:p>
        </w:tc>
        <w:tc>
          <w:tcPr>
            <w:tcW w:w="0" w:type="auto"/>
            <w:tcBorders>
              <w:top w:val="nil"/>
              <w:left w:val="nil"/>
              <w:bottom w:val="nil"/>
              <w:right w:val="nil"/>
            </w:tcBorders>
            <w:shd w:val="clear" w:color="auto" w:fill="auto"/>
            <w:noWrap/>
            <w:vAlign w:val="bottom"/>
          </w:tcPr>
          <w:p w14:paraId="5D139527" w14:textId="77777777" w:rsidR="00FE0B57" w:rsidRDefault="00FE0B57" w:rsidP="008A7B77">
            <w:pPr>
              <w:contextualSpacing/>
            </w:pPr>
            <w:hyperlink r:id="rId28" w:history="1">
              <w:r w:rsidRPr="001A237D">
                <w:rPr>
                  <w:rStyle w:val="Hyperlink"/>
                  <w:rFonts w:eastAsia="Times New Roman" w:cs="Arial"/>
                  <w:szCs w:val="20"/>
                  <w:lang w:val="de-AT" w:eastAsia="de-DE"/>
                </w:rPr>
                <w:t>www.youtube.com/FroniusCharging</w:t>
              </w:r>
            </w:hyperlink>
            <w:r w:rsidRPr="001A237D">
              <w:rPr>
                <w:rFonts w:eastAsia="Times New Roman" w:cs="Arial"/>
                <w:szCs w:val="20"/>
                <w:lang w:val="de-AT" w:eastAsia="de-DE"/>
              </w:rPr>
              <w:t xml:space="preserve">  </w:t>
            </w:r>
          </w:p>
        </w:tc>
      </w:tr>
      <w:tr w:rsidR="00FE0B57" w:rsidRPr="00FE0B57" w14:paraId="211F07EA" w14:textId="77777777" w:rsidTr="008A7B77">
        <w:trPr>
          <w:trHeight w:val="255"/>
        </w:trPr>
        <w:tc>
          <w:tcPr>
            <w:tcW w:w="0" w:type="auto"/>
            <w:tcBorders>
              <w:top w:val="nil"/>
              <w:left w:val="nil"/>
              <w:bottom w:val="nil"/>
              <w:right w:val="nil"/>
            </w:tcBorders>
            <w:shd w:val="clear" w:color="auto" w:fill="auto"/>
            <w:noWrap/>
            <w:vAlign w:val="bottom"/>
          </w:tcPr>
          <w:p w14:paraId="6D42B2C6" w14:textId="77777777" w:rsidR="00FE0B57" w:rsidRPr="00E4510A" w:rsidRDefault="00FE0B57" w:rsidP="008A7B77">
            <w:pPr>
              <w:contextualSpacing/>
              <w:rPr>
                <w:rFonts w:eastAsia="Times New Roman" w:cs="Arial"/>
                <w:color w:val="000000"/>
                <w:szCs w:val="20"/>
                <w:lang w:val="fr-FR" w:eastAsia="de-DE"/>
              </w:rPr>
            </w:pPr>
            <w:r w:rsidRPr="001A237D">
              <w:rPr>
                <w:rFonts w:eastAsia="Times New Roman" w:cs="Arial"/>
                <w:b/>
                <w:color w:val="0070C0"/>
                <w:szCs w:val="20"/>
                <w:lang w:val="de-AT" w:eastAsia="de-DE"/>
              </w:rPr>
              <w:t>LinkedIn:</w:t>
            </w:r>
          </w:p>
        </w:tc>
        <w:tc>
          <w:tcPr>
            <w:tcW w:w="0" w:type="auto"/>
            <w:tcBorders>
              <w:top w:val="nil"/>
              <w:left w:val="nil"/>
              <w:bottom w:val="nil"/>
              <w:right w:val="nil"/>
            </w:tcBorders>
            <w:shd w:val="clear" w:color="auto" w:fill="auto"/>
            <w:noWrap/>
            <w:vAlign w:val="bottom"/>
          </w:tcPr>
          <w:p w14:paraId="32D143B3" w14:textId="77777777" w:rsidR="00FE0B57" w:rsidRPr="00E8667E" w:rsidRDefault="00FE0B57" w:rsidP="008A7B77">
            <w:pPr>
              <w:contextualSpacing/>
              <w:rPr>
                <w:lang w:val="fr-FR"/>
              </w:rPr>
            </w:pPr>
            <w:r>
              <w:fldChar w:fldCharType="begin"/>
            </w:r>
            <w:r w:rsidRPr="00FE0B57">
              <w:rPr>
                <w:lang w:val="fr-FR"/>
              </w:rPr>
              <w:instrText xml:space="preserve"> HYPERLINK "http://www.linkedin.com/showcase/perfect-charging" </w:instrText>
            </w:r>
            <w:r>
              <w:fldChar w:fldCharType="separate"/>
            </w:r>
            <w:r w:rsidRPr="00E8667E">
              <w:rPr>
                <w:rStyle w:val="Hyperlink"/>
                <w:rFonts w:eastAsia="Times New Roman" w:cs="Arial"/>
                <w:szCs w:val="20"/>
                <w:lang w:val="fr-FR" w:eastAsia="de-DE"/>
              </w:rPr>
              <w:t>www.linkedin.com/showcase/perfect-charging</w:t>
            </w:r>
            <w:r>
              <w:rPr>
                <w:rStyle w:val="Hyperlink"/>
                <w:rFonts w:eastAsia="Times New Roman" w:cs="Arial"/>
                <w:szCs w:val="20"/>
                <w:lang w:val="fr-FR" w:eastAsia="de-DE"/>
              </w:rPr>
              <w:fldChar w:fldCharType="end"/>
            </w:r>
          </w:p>
        </w:tc>
      </w:tr>
      <w:tr w:rsidR="00FE0B57" w:rsidRPr="00E4510A" w14:paraId="00E0A9E4" w14:textId="77777777" w:rsidTr="008A7B77">
        <w:trPr>
          <w:trHeight w:val="255"/>
        </w:trPr>
        <w:tc>
          <w:tcPr>
            <w:tcW w:w="0" w:type="auto"/>
            <w:tcBorders>
              <w:top w:val="nil"/>
              <w:left w:val="nil"/>
              <w:bottom w:val="nil"/>
              <w:right w:val="nil"/>
            </w:tcBorders>
            <w:shd w:val="clear" w:color="auto" w:fill="auto"/>
            <w:noWrap/>
            <w:vAlign w:val="bottom"/>
            <w:hideMark/>
          </w:tcPr>
          <w:p w14:paraId="3E7F6656" w14:textId="77777777" w:rsidR="00FE0B57" w:rsidRPr="00E4510A" w:rsidRDefault="00FE0B57" w:rsidP="008A7B77">
            <w:pPr>
              <w:contextualSpacing/>
              <w:rPr>
                <w:rFonts w:eastAsia="Times New Roman" w:cs="Arial"/>
                <w:color w:val="000000"/>
                <w:szCs w:val="20"/>
                <w:lang w:val="fr-FR" w:eastAsia="de-DE"/>
              </w:rPr>
            </w:pPr>
            <w:r w:rsidRPr="00E4510A">
              <w:rPr>
                <w:rFonts w:eastAsia="Times New Roman" w:cs="Arial"/>
                <w:color w:val="000000"/>
                <w:szCs w:val="20"/>
                <w:lang w:val="fr-FR" w:eastAsia="de-DE"/>
              </w:rPr>
              <w:t>Téléphone</w:t>
            </w:r>
          </w:p>
        </w:tc>
        <w:tc>
          <w:tcPr>
            <w:tcW w:w="0" w:type="auto"/>
            <w:tcBorders>
              <w:top w:val="nil"/>
              <w:left w:val="nil"/>
              <w:bottom w:val="nil"/>
              <w:right w:val="nil"/>
            </w:tcBorders>
            <w:shd w:val="clear" w:color="auto" w:fill="auto"/>
            <w:noWrap/>
            <w:vAlign w:val="bottom"/>
            <w:hideMark/>
          </w:tcPr>
          <w:p w14:paraId="3885D246" w14:textId="77777777" w:rsidR="00FE0B57" w:rsidRPr="00E4510A" w:rsidRDefault="00FE0B57" w:rsidP="008A7B77">
            <w:pPr>
              <w:contextualSpacing/>
              <w:rPr>
                <w:rFonts w:eastAsia="Times New Roman" w:cs="Arial"/>
                <w:color w:val="000000"/>
                <w:szCs w:val="20"/>
                <w:lang w:val="fr-FR" w:eastAsia="de-DE"/>
              </w:rPr>
            </w:pPr>
            <w:r w:rsidRPr="00E4510A">
              <w:rPr>
                <w:rFonts w:eastAsia="Times New Roman" w:cs="Arial"/>
                <w:color w:val="000000"/>
                <w:szCs w:val="20"/>
                <w:lang w:val="fr-FR" w:eastAsia="de-DE"/>
              </w:rPr>
              <w:t>+33 1 39331212</w:t>
            </w:r>
          </w:p>
        </w:tc>
      </w:tr>
    </w:tbl>
    <w:p w14:paraId="45E236DE" w14:textId="77777777" w:rsidR="00FE0B57" w:rsidRDefault="00FE0B57" w:rsidP="00FE0B57"/>
    <w:p w14:paraId="125FAE7B" w14:textId="77777777" w:rsidR="00FE0B57" w:rsidRPr="003525E1" w:rsidRDefault="00FE0B57" w:rsidP="00FE0B57"/>
    <w:p w14:paraId="7BB55CBA" w14:textId="77777777" w:rsidR="00FE0B57" w:rsidRDefault="00FE0B57" w:rsidP="00FE0B57">
      <w:pPr>
        <w:jc w:val="center"/>
        <w:rPr>
          <w:rFonts w:cs="Arial"/>
          <w:b/>
          <w:i/>
          <w:sz w:val="22"/>
          <w:szCs w:val="22"/>
          <w:lang w:val="fr-FR"/>
        </w:rPr>
      </w:pPr>
      <w:r w:rsidRPr="00E8667E">
        <w:rPr>
          <w:rFonts w:cs="Arial"/>
          <w:b/>
          <w:i/>
          <w:sz w:val="22"/>
          <w:szCs w:val="22"/>
          <w:lang w:val="fr-FR"/>
        </w:rPr>
        <w:t xml:space="preserve">Pour d’autres informations passionnantes, suivez-nous sur </w:t>
      </w:r>
      <w:r>
        <w:fldChar w:fldCharType="begin"/>
      </w:r>
      <w:r w:rsidRPr="00FE0B57">
        <w:rPr>
          <w:lang w:val="fr-FR"/>
        </w:rPr>
        <w:instrText xml:space="preserve"> HYPERLINK "http://www.linkedin.com/showcase/perfect-charging" </w:instrText>
      </w:r>
      <w:r>
        <w:fldChar w:fldCharType="separate"/>
      </w:r>
      <w:r w:rsidRPr="00E8667E">
        <w:rPr>
          <w:rStyle w:val="Hyperlink"/>
          <w:rFonts w:cs="Arial"/>
          <w:b/>
          <w:i/>
          <w:iCs/>
          <w:sz w:val="22"/>
          <w:szCs w:val="22"/>
          <w:lang w:val="fr-FR"/>
        </w:rPr>
        <w:t>LinkedIn</w:t>
      </w:r>
      <w:r>
        <w:rPr>
          <w:rStyle w:val="Hyperlink"/>
          <w:rFonts w:cs="Arial"/>
          <w:b/>
          <w:i/>
          <w:iCs/>
          <w:sz w:val="22"/>
          <w:szCs w:val="22"/>
          <w:lang w:val="fr-FR"/>
        </w:rPr>
        <w:fldChar w:fldCharType="end"/>
      </w:r>
      <w:r>
        <w:rPr>
          <w:rFonts w:cs="Arial"/>
          <w:b/>
          <w:i/>
          <w:iCs/>
          <w:sz w:val="22"/>
          <w:szCs w:val="22"/>
          <w:lang w:val="fr-FR"/>
        </w:rPr>
        <w:t xml:space="preserve"> </w:t>
      </w:r>
      <w:r w:rsidRPr="00E8667E">
        <w:rPr>
          <w:rFonts w:cs="Arial"/>
          <w:b/>
          <w:i/>
          <w:sz w:val="22"/>
          <w:szCs w:val="22"/>
          <w:lang w:val="fr-FR"/>
        </w:rPr>
        <w:t>(</w:t>
      </w:r>
      <w:proofErr w:type="spellStart"/>
      <w:r w:rsidRPr="00E8667E">
        <w:rPr>
          <w:rFonts w:cs="Arial"/>
          <w:b/>
          <w:i/>
          <w:iCs/>
          <w:sz w:val="22"/>
          <w:szCs w:val="22"/>
          <w:lang w:val="fr-FR"/>
        </w:rPr>
        <w:t>perfect-charging</w:t>
      </w:r>
      <w:proofErr w:type="spellEnd"/>
      <w:r w:rsidRPr="00E8667E">
        <w:rPr>
          <w:rFonts w:cs="Arial"/>
          <w:b/>
          <w:i/>
          <w:sz w:val="22"/>
          <w:szCs w:val="22"/>
          <w:lang w:val="fr-FR"/>
        </w:rPr>
        <w:t>),</w:t>
      </w:r>
    </w:p>
    <w:p w14:paraId="77B346AD" w14:textId="77777777" w:rsidR="00FE0B57" w:rsidRPr="00E8667E" w:rsidRDefault="00FE0B57" w:rsidP="00FE0B57">
      <w:pPr>
        <w:jc w:val="center"/>
        <w:rPr>
          <w:rFonts w:cs="Arial"/>
          <w:b/>
          <w:i/>
          <w:sz w:val="22"/>
          <w:szCs w:val="22"/>
          <w:lang w:val="fr-FR"/>
        </w:rPr>
      </w:pPr>
      <w:proofErr w:type="gramStart"/>
      <w:r w:rsidRPr="00E8667E">
        <w:rPr>
          <w:rFonts w:cs="Arial"/>
          <w:b/>
          <w:i/>
          <w:sz w:val="22"/>
          <w:szCs w:val="22"/>
          <w:lang w:val="fr-FR"/>
        </w:rPr>
        <w:t>et</w:t>
      </w:r>
      <w:proofErr w:type="gramEnd"/>
      <w:r w:rsidRPr="00E8667E">
        <w:rPr>
          <w:rFonts w:cs="Arial"/>
          <w:b/>
          <w:i/>
          <w:sz w:val="22"/>
          <w:szCs w:val="22"/>
          <w:lang w:val="fr-FR"/>
        </w:rPr>
        <w:t xml:space="preserve"> </w:t>
      </w:r>
      <w:r>
        <w:fldChar w:fldCharType="begin"/>
      </w:r>
      <w:r w:rsidRPr="00FE0B57">
        <w:rPr>
          <w:lang w:val="fr-FR"/>
        </w:rPr>
        <w:instrText xml:space="preserve"> HYPERLINK "http://www.youtube.com/FroniusCharging" </w:instrText>
      </w:r>
      <w:r>
        <w:fldChar w:fldCharType="separate"/>
      </w:r>
      <w:r w:rsidRPr="00E8667E">
        <w:rPr>
          <w:rStyle w:val="Hyperlink"/>
          <w:rFonts w:cs="Arial"/>
          <w:b/>
          <w:i/>
          <w:iCs/>
          <w:sz w:val="22"/>
          <w:szCs w:val="22"/>
          <w:lang w:val="fr-FR"/>
        </w:rPr>
        <w:t>YouTube</w:t>
      </w:r>
      <w:r>
        <w:rPr>
          <w:rStyle w:val="Hyperlink"/>
          <w:rFonts w:cs="Arial"/>
          <w:b/>
          <w:i/>
          <w:iCs/>
          <w:sz w:val="22"/>
          <w:szCs w:val="22"/>
          <w:lang w:val="fr-FR"/>
        </w:rPr>
        <w:fldChar w:fldCharType="end"/>
      </w:r>
      <w:r w:rsidRPr="00E8667E">
        <w:rPr>
          <w:rFonts w:cs="Arial"/>
          <w:b/>
          <w:i/>
          <w:iCs/>
          <w:sz w:val="22"/>
          <w:szCs w:val="22"/>
          <w:lang w:val="fr-FR"/>
        </w:rPr>
        <w:t xml:space="preserve"> (</w:t>
      </w:r>
      <w:proofErr w:type="spellStart"/>
      <w:r w:rsidRPr="00E8667E">
        <w:rPr>
          <w:rFonts w:eastAsia="Times New Roman" w:cs="Arial"/>
          <w:b/>
          <w:i/>
          <w:iCs/>
          <w:sz w:val="22"/>
          <w:szCs w:val="22"/>
          <w:lang w:val="fr-FR" w:eastAsia="de-DE"/>
        </w:rPr>
        <w:t>FroniusCharging</w:t>
      </w:r>
      <w:proofErr w:type="spellEnd"/>
      <w:r w:rsidRPr="00E8667E">
        <w:rPr>
          <w:rFonts w:cs="Arial"/>
          <w:b/>
          <w:i/>
          <w:iCs/>
          <w:sz w:val="22"/>
          <w:szCs w:val="22"/>
          <w:lang w:val="fr-FR"/>
        </w:rPr>
        <w:t>)</w:t>
      </w:r>
      <w:r w:rsidRPr="00E8667E">
        <w:rPr>
          <w:rFonts w:cs="Arial"/>
          <w:b/>
          <w:i/>
          <w:sz w:val="22"/>
          <w:szCs w:val="22"/>
          <w:lang w:val="fr-FR"/>
        </w:rPr>
        <w:t xml:space="preserve"> !</w:t>
      </w:r>
    </w:p>
    <w:p w14:paraId="33AB4579" w14:textId="77777777" w:rsidR="00FE0B57" w:rsidRPr="00E8667E" w:rsidRDefault="00FE0B57" w:rsidP="00FE0B57">
      <w:pPr>
        <w:rPr>
          <w:noProof/>
          <w:sz w:val="22"/>
          <w:szCs w:val="28"/>
          <w:lang w:val="fr-FR"/>
        </w:rPr>
      </w:pPr>
    </w:p>
    <w:p w14:paraId="4C94F8B7" w14:textId="77777777" w:rsidR="00FE0B57" w:rsidRPr="00E8667E" w:rsidRDefault="00FE0B57" w:rsidP="00FE0B57">
      <w:pPr>
        <w:contextualSpacing/>
        <w:rPr>
          <w:noProof/>
          <w:lang w:val="fr-FR"/>
        </w:rPr>
      </w:pPr>
    </w:p>
    <w:p w14:paraId="0A166272" w14:textId="77777777" w:rsidR="00FE0B57" w:rsidRPr="00F05F82" w:rsidRDefault="00FE0B57" w:rsidP="00FE0B57">
      <w:pPr>
        <w:contextualSpacing/>
        <w:rPr>
          <w:b/>
          <w:lang w:val="fr-FR"/>
        </w:rPr>
      </w:pPr>
      <w:proofErr w:type="spellStart"/>
      <w:r w:rsidRPr="00F05F82">
        <w:rPr>
          <w:rFonts w:cs="Arial"/>
          <w:b/>
          <w:szCs w:val="20"/>
          <w:lang w:val="fr-FR"/>
        </w:rPr>
        <w:t>Fronius</w:t>
      </w:r>
      <w:proofErr w:type="spellEnd"/>
      <w:r w:rsidRPr="00F05F82">
        <w:rPr>
          <w:rFonts w:cs="Arial"/>
          <w:b/>
          <w:szCs w:val="20"/>
          <w:lang w:val="fr-FR"/>
        </w:rPr>
        <w:t xml:space="preserve"> International GmbH</w:t>
      </w:r>
    </w:p>
    <w:p w14:paraId="17CB5A5A" w14:textId="77777777" w:rsidR="00FE0B57" w:rsidRPr="00F05F82" w:rsidRDefault="00FE0B57" w:rsidP="00FE0B57">
      <w:pPr>
        <w:contextualSpacing/>
        <w:rPr>
          <w:lang w:val="fr-FR"/>
        </w:rPr>
      </w:pPr>
    </w:p>
    <w:p w14:paraId="6F55E53E" w14:textId="77777777" w:rsidR="00FE0B57" w:rsidRPr="00F05F82" w:rsidRDefault="00FE0B57" w:rsidP="00FE0B57">
      <w:pPr>
        <w:contextualSpacing/>
        <w:jc w:val="both"/>
        <w:rPr>
          <w:lang w:val="fr-FR"/>
        </w:rPr>
      </w:pPr>
      <w:r>
        <w:rPr>
          <w:rFonts w:cs="Arial"/>
          <w:szCs w:val="20"/>
          <w:lang w:val="fr-FR" w:eastAsia="fr-FR" w:bidi="fr-FR"/>
        </w:rPr>
        <w:fldChar w:fldCharType="begin"/>
      </w:r>
      <w:r>
        <w:rPr>
          <w:rFonts w:cs="Arial"/>
          <w:szCs w:val="20"/>
          <w:lang w:val="fr-FR" w:eastAsia="fr-FR" w:bidi="fr-FR"/>
        </w:rPr>
        <w:instrText xml:space="preserve"> INCLUDETEXT  "http://company/sites/cm/pressinfo/Fronius%20International%20GmbH%20FR.docx"  \* MERGEFORMAT </w:instrText>
      </w:r>
      <w:r>
        <w:rPr>
          <w:rFonts w:cs="Arial"/>
          <w:szCs w:val="20"/>
          <w:lang w:val="fr-FR" w:eastAsia="fr-FR" w:bidi="fr-FR"/>
        </w:rPr>
        <w:fldChar w:fldCharType="separate"/>
      </w:r>
      <w:proofErr w:type="spellStart"/>
      <w:r w:rsidRPr="00F05F82">
        <w:rPr>
          <w:lang w:val="fr-FR"/>
        </w:rPr>
        <w:t>Fronius</w:t>
      </w:r>
      <w:proofErr w:type="spellEnd"/>
      <w:r w:rsidRPr="00F05F82">
        <w:rPr>
          <w:lang w:val="fr-FR"/>
        </w:rPr>
        <w:t xml:space="preserve"> International est une entreprise autrichienne dont le siège se trouve à </w:t>
      </w:r>
      <w:proofErr w:type="spellStart"/>
      <w:r w:rsidRPr="00F05F82">
        <w:rPr>
          <w:lang w:val="fr-FR"/>
        </w:rPr>
        <w:t>Pettenbach</w:t>
      </w:r>
      <w:proofErr w:type="spellEnd"/>
      <w:r w:rsidRPr="00F05F82">
        <w:rPr>
          <w:lang w:val="fr-FR"/>
        </w:rPr>
        <w:t xml:space="preserve"> et qui possède d'autres sites à Wels, </w:t>
      </w:r>
      <w:proofErr w:type="spellStart"/>
      <w:r w:rsidRPr="00F05F82">
        <w:rPr>
          <w:lang w:val="fr-FR"/>
        </w:rPr>
        <w:t>Thalheim</w:t>
      </w:r>
      <w:proofErr w:type="spellEnd"/>
      <w:r w:rsidRPr="00F05F82">
        <w:rPr>
          <w:lang w:val="fr-FR"/>
        </w:rPr>
        <w:t xml:space="preserve">, </w:t>
      </w:r>
      <w:proofErr w:type="spellStart"/>
      <w:r w:rsidRPr="00F05F82">
        <w:rPr>
          <w:lang w:val="fr-FR"/>
        </w:rPr>
        <w:t>Steinhaus</w:t>
      </w:r>
      <w:proofErr w:type="spellEnd"/>
      <w:r w:rsidRPr="00F05F82">
        <w:rPr>
          <w:lang w:val="fr-FR"/>
        </w:rPr>
        <w:t xml:space="preserve"> et </w:t>
      </w:r>
      <w:proofErr w:type="spellStart"/>
      <w:r w:rsidRPr="00F05F82">
        <w:rPr>
          <w:lang w:val="fr-FR"/>
        </w:rPr>
        <w:t>Sattledt</w:t>
      </w:r>
      <w:proofErr w:type="spellEnd"/>
      <w:r w:rsidRPr="00F05F82">
        <w:rPr>
          <w:lang w:val="fr-FR"/>
        </w:rPr>
        <w:t xml:space="preserve">. Fondée en 1945 par Günter </w:t>
      </w:r>
      <w:proofErr w:type="spellStart"/>
      <w:r w:rsidRPr="00F05F82">
        <w:rPr>
          <w:lang w:val="fr-FR"/>
        </w:rPr>
        <w:t>Fronius</w:t>
      </w:r>
      <w:proofErr w:type="spellEnd"/>
      <w:r w:rsidRPr="00F05F82">
        <w:rPr>
          <w:lang w:val="fr-FR"/>
        </w:rPr>
        <w:t xml:space="preserve">, l’entreprise traditionnelle fêtera ses 75 ans d’existence en 2020 L’entreprise régionale unipersonnelle est devenue un acteur mondial avec plus de 5 440 salariés à travers le monde, travaillant dans les domaines des techniques de soudage, du photovoltaïque et des chargeurs de batterie. </w:t>
      </w:r>
      <w:proofErr w:type="spellStart"/>
      <w:r w:rsidRPr="00F05F82">
        <w:rPr>
          <w:lang w:val="fr-FR"/>
        </w:rPr>
        <w:t>Fronius</w:t>
      </w:r>
      <w:proofErr w:type="spellEnd"/>
      <w:r w:rsidRPr="00F05F82">
        <w:rPr>
          <w:lang w:val="fr-FR"/>
        </w:rPr>
        <w:t xml:space="preserve"> exporte environ 93 % de son chiffre d'affaires grâce à ses 34 filiales internationales et ses partenaires de vente internationaux présents dans plus de 60 pays. Ses produits et services innovants, ainsi que ses 1 264 brevets actifs font de </w:t>
      </w:r>
      <w:proofErr w:type="spellStart"/>
      <w:r w:rsidRPr="00F05F82">
        <w:rPr>
          <w:lang w:val="fr-FR"/>
        </w:rPr>
        <w:t>Fronius</w:t>
      </w:r>
      <w:proofErr w:type="spellEnd"/>
      <w:r w:rsidRPr="00F05F82">
        <w:rPr>
          <w:lang w:val="fr-FR"/>
        </w:rPr>
        <w:t xml:space="preserve"> le leader technologique sur le marché mondial. </w:t>
      </w:r>
    </w:p>
    <w:p w14:paraId="4D485E5A" w14:textId="77777777" w:rsidR="00FE0B57" w:rsidRPr="00E8667E" w:rsidRDefault="00FE0B57" w:rsidP="00FE0B57">
      <w:pPr>
        <w:contextualSpacing/>
        <w:jc w:val="both"/>
        <w:rPr>
          <w:lang w:val="fr-FR"/>
        </w:rPr>
      </w:pPr>
      <w:r>
        <w:rPr>
          <w:rFonts w:cs="Arial"/>
          <w:szCs w:val="20"/>
          <w:lang w:val="fr-FR" w:eastAsia="fr-FR" w:bidi="fr-FR"/>
        </w:rPr>
        <w:fldChar w:fldCharType="end"/>
      </w:r>
    </w:p>
    <w:p w14:paraId="6C589303" w14:textId="77777777" w:rsidR="00FE0B57" w:rsidRPr="00E8667E" w:rsidRDefault="00FE0B57" w:rsidP="00FE0B57">
      <w:pPr>
        <w:contextualSpacing/>
        <w:rPr>
          <w:lang w:val="fr-FR"/>
        </w:rPr>
      </w:pPr>
    </w:p>
    <w:tbl>
      <w:tblPr>
        <w:tblW w:w="0" w:type="auto"/>
        <w:jc w:val="center"/>
        <w:tblLook w:val="01E0" w:firstRow="1" w:lastRow="1" w:firstColumn="1" w:lastColumn="1" w:noHBand="0" w:noVBand="0"/>
      </w:tblPr>
      <w:tblGrid>
        <w:gridCol w:w="2466"/>
        <w:gridCol w:w="7434"/>
      </w:tblGrid>
      <w:tr w:rsidR="00FE0B57" w:rsidRPr="00FE0B57" w14:paraId="03916EDA" w14:textId="77777777" w:rsidTr="008A7B77">
        <w:trPr>
          <w:trHeight w:val="1216"/>
          <w:jc w:val="center"/>
        </w:trPr>
        <w:tc>
          <w:tcPr>
            <w:tcW w:w="2466" w:type="dxa"/>
          </w:tcPr>
          <w:p w14:paraId="1D0CBEA5" w14:textId="77777777" w:rsidR="00FE0B57" w:rsidRPr="002642D2" w:rsidRDefault="00FE0B57" w:rsidP="008A7B77">
            <w:pPr>
              <w:contextualSpacing/>
              <w:rPr>
                <w:rFonts w:cs="Arial"/>
                <w:szCs w:val="20"/>
                <w:lang w:val="en-GB"/>
              </w:rPr>
            </w:pPr>
            <w:r w:rsidRPr="006631CE">
              <w:rPr>
                <w:noProof/>
                <w:szCs w:val="20"/>
                <w:lang w:val="de-AT" w:eastAsia="de-AT"/>
              </w:rPr>
              <w:drawing>
                <wp:inline distT="0" distB="0" distL="0" distR="0" wp14:anchorId="23F6948D" wp14:editId="58B577A9">
                  <wp:extent cx="1420495" cy="941705"/>
                  <wp:effectExtent l="0" t="0" r="8255" b="0"/>
                  <wp:docPr id="8" name="Grafik 8" descr="IFOY-Logo-horz-black_button_sponsor_6279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Y-Logo-horz-black_button_sponsor_62795_3"/>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420495" cy="941705"/>
                          </a:xfrm>
                          <a:prstGeom prst="rect">
                            <a:avLst/>
                          </a:prstGeom>
                          <a:noFill/>
                          <a:ln>
                            <a:noFill/>
                          </a:ln>
                        </pic:spPr>
                      </pic:pic>
                    </a:graphicData>
                  </a:graphic>
                </wp:inline>
              </w:drawing>
            </w:r>
          </w:p>
        </w:tc>
        <w:tc>
          <w:tcPr>
            <w:tcW w:w="7434" w:type="dxa"/>
          </w:tcPr>
          <w:p w14:paraId="0CFA90CB" w14:textId="77777777" w:rsidR="00FE0B57" w:rsidRPr="00E8667E" w:rsidRDefault="00FE0B57" w:rsidP="008A7B77">
            <w:pPr>
              <w:contextualSpacing/>
              <w:rPr>
                <w:rFonts w:cs="Arial"/>
                <w:szCs w:val="20"/>
                <w:lang w:val="fr-FR"/>
              </w:rPr>
            </w:pPr>
            <w:r w:rsidRPr="00E8667E">
              <w:rPr>
                <w:rFonts w:cs="Arial"/>
                <w:szCs w:val="20"/>
                <w:lang w:val="fr-FR"/>
              </w:rPr>
              <w:t xml:space="preserve">En tant que partenaire officiel, </w:t>
            </w:r>
            <w:proofErr w:type="spellStart"/>
            <w:r w:rsidRPr="00E8667E">
              <w:rPr>
                <w:rFonts w:cs="Arial"/>
                <w:szCs w:val="20"/>
                <w:lang w:val="fr-FR"/>
              </w:rPr>
              <w:t>Fronius</w:t>
            </w:r>
            <w:proofErr w:type="spellEnd"/>
            <w:r w:rsidRPr="00E8667E">
              <w:rPr>
                <w:rFonts w:cs="Arial"/>
                <w:szCs w:val="20"/>
                <w:lang w:val="fr-FR"/>
              </w:rPr>
              <w:t xml:space="preserve"> soutient le prix IFOY AWARD (International </w:t>
            </w:r>
            <w:proofErr w:type="spellStart"/>
            <w:r w:rsidRPr="00E8667E">
              <w:rPr>
                <w:rFonts w:cs="Arial"/>
                <w:szCs w:val="20"/>
                <w:lang w:val="fr-FR"/>
              </w:rPr>
              <w:t>Intralogistics</w:t>
            </w:r>
            <w:proofErr w:type="spellEnd"/>
            <w:r w:rsidRPr="00E8667E">
              <w:rPr>
                <w:rFonts w:cs="Arial"/>
                <w:szCs w:val="20"/>
                <w:lang w:val="fr-FR"/>
              </w:rPr>
              <w:t xml:space="preserve"> and </w:t>
            </w:r>
            <w:proofErr w:type="spellStart"/>
            <w:r w:rsidRPr="00E8667E">
              <w:rPr>
                <w:rFonts w:cs="Arial"/>
                <w:szCs w:val="20"/>
                <w:lang w:val="fr-FR"/>
              </w:rPr>
              <w:t>Forklift</w:t>
            </w:r>
            <w:proofErr w:type="spellEnd"/>
            <w:r w:rsidRPr="00E8667E">
              <w:rPr>
                <w:rFonts w:cs="Arial"/>
                <w:szCs w:val="20"/>
                <w:lang w:val="fr-FR"/>
              </w:rPr>
              <w:t xml:space="preserve"> Truck of the </w:t>
            </w:r>
            <w:proofErr w:type="spellStart"/>
            <w:r w:rsidRPr="00E8667E">
              <w:rPr>
                <w:rFonts w:cs="Arial"/>
                <w:szCs w:val="20"/>
                <w:lang w:val="fr-FR"/>
              </w:rPr>
              <w:t>Year</w:t>
            </w:r>
            <w:proofErr w:type="spellEnd"/>
            <w:r w:rsidRPr="00E8667E">
              <w:rPr>
                <w:rFonts w:cs="Arial"/>
                <w:szCs w:val="20"/>
                <w:lang w:val="fr-FR"/>
              </w:rPr>
              <w:t>), prix international dans le domaine de l’intralogistique, qui récompense chaque année le meilleur engin de manutention ainsi que la meilleure solution d’utilisation dans l’industrie, le commerce et les services.</w:t>
            </w:r>
          </w:p>
        </w:tc>
      </w:tr>
    </w:tbl>
    <w:p w14:paraId="7D565006" w14:textId="77777777" w:rsidR="00FE0B57" w:rsidRDefault="00FE0B57" w:rsidP="00FE0B57">
      <w:pPr>
        <w:contextualSpacing/>
        <w:rPr>
          <w:lang w:val="fr-FR" w:eastAsia="fr-FR"/>
        </w:rPr>
      </w:pPr>
    </w:p>
    <w:p w14:paraId="7348E42C" w14:textId="77777777" w:rsidR="00FE0B57" w:rsidRDefault="00FE0B57" w:rsidP="00FE0B57">
      <w:pPr>
        <w:contextualSpacing/>
        <w:rPr>
          <w:lang w:val="fr-FR" w:eastAsia="fr-FR"/>
        </w:rPr>
      </w:pPr>
    </w:p>
    <w:p w14:paraId="4E665EB3" w14:textId="77777777" w:rsidR="00FE0B57" w:rsidRPr="00E8667E" w:rsidRDefault="00FE0B57" w:rsidP="00FE0B57">
      <w:pPr>
        <w:contextualSpacing/>
        <w:rPr>
          <w:rFonts w:cs="Arial"/>
          <w:b/>
          <w:szCs w:val="20"/>
          <w:lang w:val="fr-FR"/>
        </w:rPr>
      </w:pPr>
      <w:r w:rsidRPr="00E8667E">
        <w:rPr>
          <w:b/>
          <w:szCs w:val="20"/>
          <w:lang w:val="fr-FR"/>
        </w:rPr>
        <w:t>Pour toute autre information, veuillez prendre contact avec :</w:t>
      </w:r>
      <w:r w:rsidRPr="00E8667E">
        <w:rPr>
          <w:b/>
          <w:szCs w:val="20"/>
          <w:lang w:val="fr-FR"/>
        </w:rPr>
        <w:br/>
      </w:r>
      <w:proofErr w:type="spellStart"/>
      <w:r w:rsidRPr="00E8667E">
        <w:rPr>
          <w:rFonts w:cs="Arial"/>
          <w:b/>
          <w:szCs w:val="20"/>
          <w:lang w:val="fr-FR"/>
        </w:rPr>
        <w:t>Fronius</w:t>
      </w:r>
      <w:proofErr w:type="spellEnd"/>
      <w:r w:rsidRPr="00E8667E">
        <w:rPr>
          <w:rFonts w:cs="Arial"/>
          <w:b/>
          <w:szCs w:val="20"/>
          <w:lang w:val="fr-FR"/>
        </w:rPr>
        <w:t xml:space="preserve"> International GmbH</w:t>
      </w:r>
    </w:p>
    <w:p w14:paraId="484BD676" w14:textId="77777777" w:rsidR="00FE0B57" w:rsidRPr="00F05F82" w:rsidRDefault="00FE0B57" w:rsidP="00FE0B57">
      <w:pPr>
        <w:contextualSpacing/>
        <w:rPr>
          <w:rFonts w:cs="Arial"/>
          <w:b/>
          <w:bCs/>
          <w:color w:val="FF0000"/>
          <w:szCs w:val="20"/>
          <w:lang w:val="fr-FR" w:eastAsia="de-DE"/>
        </w:rPr>
      </w:pPr>
      <w:proofErr w:type="spellStart"/>
      <w:r w:rsidRPr="00F05F82">
        <w:rPr>
          <w:rFonts w:cs="Arial"/>
          <w:szCs w:val="20"/>
          <w:lang w:val="fr-FR"/>
        </w:rPr>
        <w:t>MMag</w:t>
      </w:r>
      <w:proofErr w:type="spellEnd"/>
      <w:r w:rsidRPr="00F05F82">
        <w:rPr>
          <w:rFonts w:cs="Arial"/>
          <w:szCs w:val="20"/>
          <w:lang w:val="fr-FR"/>
        </w:rPr>
        <w:t xml:space="preserve">. Sonja POINTNER, +43 (7242) 241-6436, </w:t>
      </w:r>
      <w:hyperlink r:id="rId30" w:history="1">
        <w:r w:rsidRPr="00F05F82">
          <w:rPr>
            <w:rStyle w:val="Hyperlink"/>
            <w:rFonts w:cs="Arial"/>
            <w:szCs w:val="20"/>
            <w:lang w:val="fr-FR" w:eastAsia="de-DE"/>
          </w:rPr>
          <w:t>pointner.sonja@fronius.com</w:t>
        </w:r>
      </w:hyperlink>
    </w:p>
    <w:p w14:paraId="206F5A1D" w14:textId="77777777" w:rsidR="00FE0B57" w:rsidRPr="00E8667E" w:rsidRDefault="00FE0B57" w:rsidP="00FE0B57">
      <w:pPr>
        <w:autoSpaceDE w:val="0"/>
        <w:autoSpaceDN w:val="0"/>
        <w:contextualSpacing/>
        <w:rPr>
          <w:rFonts w:cs="Arial"/>
          <w:szCs w:val="20"/>
          <w:lang w:val="fr-FR" w:eastAsia="de-DE"/>
        </w:rPr>
      </w:pPr>
      <w:proofErr w:type="spellStart"/>
      <w:r w:rsidRPr="00E8667E">
        <w:rPr>
          <w:rFonts w:cs="Arial"/>
          <w:szCs w:val="20"/>
          <w:lang w:val="fr-FR" w:eastAsia="de-DE"/>
        </w:rPr>
        <w:t>Froniusplatz</w:t>
      </w:r>
      <w:proofErr w:type="spellEnd"/>
      <w:r w:rsidRPr="00E8667E">
        <w:rPr>
          <w:rFonts w:cs="Arial"/>
          <w:szCs w:val="20"/>
          <w:lang w:val="fr-FR" w:eastAsia="de-DE"/>
        </w:rPr>
        <w:t xml:space="preserve"> 1, 4600 Wels, </w:t>
      </w:r>
      <w:r>
        <w:rPr>
          <w:rStyle w:val="tlid-translation"/>
          <w:lang w:val="fr-FR"/>
        </w:rPr>
        <w:t>Autriche</w:t>
      </w:r>
    </w:p>
    <w:p w14:paraId="6AE0DDEE" w14:textId="77777777" w:rsidR="00FE0B57" w:rsidRPr="00E8667E" w:rsidRDefault="00FE0B57" w:rsidP="00FE0B57">
      <w:pPr>
        <w:contextualSpacing/>
        <w:rPr>
          <w:rFonts w:cs="Arial"/>
          <w:szCs w:val="20"/>
          <w:lang w:val="fr-FR"/>
        </w:rPr>
      </w:pPr>
    </w:p>
    <w:p w14:paraId="4FAED3AB" w14:textId="77777777" w:rsidR="00FE0B57" w:rsidRPr="00E8667E" w:rsidRDefault="00FE0B57" w:rsidP="00FE0B57">
      <w:pPr>
        <w:contextualSpacing/>
        <w:rPr>
          <w:szCs w:val="20"/>
          <w:lang w:val="fr-FR"/>
        </w:rPr>
      </w:pPr>
    </w:p>
    <w:p w14:paraId="00FB29A8" w14:textId="77777777" w:rsidR="00FE0B57" w:rsidRPr="00FE0B57" w:rsidRDefault="00FE0B57" w:rsidP="00FE0B57">
      <w:pPr>
        <w:pStyle w:val="Textkrper2"/>
        <w:spacing w:after="0" w:line="240" w:lineRule="auto"/>
        <w:ind w:right="29"/>
        <w:rPr>
          <w:rFonts w:cs="Arial"/>
          <w:b/>
          <w:szCs w:val="20"/>
          <w:lang w:val="fr-FR"/>
        </w:rPr>
      </w:pPr>
      <w:r w:rsidRPr="00FE0B57">
        <w:rPr>
          <w:b/>
          <w:szCs w:val="20"/>
          <w:lang w:val="fr-FR"/>
        </w:rPr>
        <w:t>Veuillez envoyer un exemplaire justificatif à notre agence :</w:t>
      </w:r>
    </w:p>
    <w:p w14:paraId="3E79C00A" w14:textId="77777777" w:rsidR="00FE0B57" w:rsidRPr="00A866B3" w:rsidRDefault="00FE0B57" w:rsidP="00FE0B57">
      <w:pPr>
        <w:pStyle w:val="Textkrper2"/>
        <w:spacing w:after="0" w:line="240" w:lineRule="auto"/>
        <w:ind w:right="29"/>
        <w:rPr>
          <w:rFonts w:cs="Arial"/>
          <w:szCs w:val="20"/>
          <w:lang w:val="de-DE"/>
        </w:rPr>
      </w:pPr>
      <w:r w:rsidRPr="00A866B3">
        <w:rPr>
          <w:szCs w:val="20"/>
          <w:lang w:val="de-DE"/>
        </w:rPr>
        <w:t>a1kommunikation Schweizer GmbH, Frau Kirsten Ludwig,</w:t>
      </w:r>
    </w:p>
    <w:p w14:paraId="5FC90757" w14:textId="77777777" w:rsidR="00FE0B57" w:rsidRPr="00F05F82" w:rsidRDefault="00FE0B57" w:rsidP="00FE0B57">
      <w:pPr>
        <w:pStyle w:val="Textkrper2"/>
        <w:spacing w:after="0" w:line="240" w:lineRule="auto"/>
        <w:ind w:right="29"/>
        <w:rPr>
          <w:rFonts w:cs="Arial"/>
          <w:szCs w:val="20"/>
          <w:lang w:val="pt-PT"/>
        </w:rPr>
      </w:pPr>
      <w:r w:rsidRPr="00F05F82">
        <w:rPr>
          <w:szCs w:val="20"/>
          <w:lang w:val="pt-PT"/>
        </w:rPr>
        <w:t>Oberdorfstraße 31 A, D – 70794 Filderstadt,</w:t>
      </w:r>
    </w:p>
    <w:p w14:paraId="2A0B9F53" w14:textId="3E2B7364" w:rsidR="00E616C5" w:rsidRPr="00FE0B57" w:rsidRDefault="00FE0B57" w:rsidP="00FE0B57">
      <w:pPr>
        <w:rPr>
          <w:lang w:val="pt-PT"/>
        </w:rPr>
      </w:pPr>
      <w:r w:rsidRPr="00F05F82">
        <w:rPr>
          <w:szCs w:val="20"/>
          <w:lang w:val="pt-PT"/>
        </w:rPr>
        <w:t xml:space="preserve">tél : +49 (0)711 9454161-20, e-mail : </w:t>
      </w:r>
      <w:hyperlink r:id="rId31" w:history="1">
        <w:r w:rsidRPr="00F05F82">
          <w:rPr>
            <w:rStyle w:val="Hyperlink"/>
            <w:szCs w:val="20"/>
            <w:lang w:val="pt-PT"/>
          </w:rPr>
          <w:t>Kirsten.Ludwig@a1kommunikation.de</w:t>
        </w:r>
      </w:hyperlink>
      <w:r w:rsidRPr="00F05F82">
        <w:rPr>
          <w:vanish/>
          <w:szCs w:val="20"/>
          <w:lang w:val="pt-PT"/>
        </w:rPr>
        <w:t xml:space="preserve">Herrn Juerg O. Keller, Tel. +41(0)44/81799 44, </w:t>
      </w:r>
      <w:r w:rsidRPr="00F05F82">
        <w:rPr>
          <w:szCs w:val="20"/>
          <w:lang w:val="pt-PT"/>
        </w:rPr>
        <w:br/>
      </w:r>
    </w:p>
    <w:sectPr w:rsidR="00E616C5" w:rsidRPr="00FE0B57" w:rsidSect="000875B1">
      <w:headerReference w:type="even" r:id="rId32"/>
      <w:headerReference w:type="default" r:id="rId33"/>
      <w:footerReference w:type="default" r:id="rId34"/>
      <w:headerReference w:type="first" r:id="rId35"/>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CCFF7" w14:textId="77777777" w:rsidR="00AC086D" w:rsidRDefault="00AC086D" w:rsidP="000875B1">
      <w:r>
        <w:separator/>
      </w:r>
    </w:p>
  </w:endnote>
  <w:endnote w:type="continuationSeparator" w:id="0">
    <w:p w14:paraId="2BB94071" w14:textId="77777777" w:rsidR="00AC086D" w:rsidRDefault="00AC086D" w:rsidP="0008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F919F" w14:textId="77777777" w:rsidR="009A716B" w:rsidRDefault="009A71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3E849" w14:textId="095FBED8" w:rsidR="000875B1" w:rsidRPr="0044719E" w:rsidRDefault="0044719E" w:rsidP="000875B1">
    <w:pPr>
      <w:tabs>
        <w:tab w:val="right" w:pos="10080"/>
      </w:tabs>
      <w:rPr>
        <w:sz w:val="12"/>
        <w:szCs w:val="12"/>
        <w:lang w:val="de-DE"/>
      </w:rPr>
    </w:pPr>
    <w:r w:rsidRPr="0044719E">
      <w:rPr>
        <w:sz w:val="12"/>
        <w:szCs w:val="12"/>
        <w:lang w:val="de-DE"/>
      </w:rPr>
      <w:t>05/2020</w:t>
    </w:r>
    <w:r w:rsidR="00BE5CED" w:rsidRPr="0044719E">
      <w:rPr>
        <w:sz w:val="12"/>
        <w:szCs w:val="12"/>
        <w:lang w:val="de-DE"/>
      </w:rPr>
      <w:tab/>
    </w:r>
    <w:r w:rsidR="00BE5CED" w:rsidRPr="0044719E">
      <w:rPr>
        <w:sz w:val="12"/>
        <w:szCs w:val="12"/>
      </w:rPr>
      <w:fldChar w:fldCharType="begin"/>
    </w:r>
    <w:r w:rsidR="00BE5CED" w:rsidRPr="0044719E">
      <w:rPr>
        <w:sz w:val="12"/>
        <w:szCs w:val="12"/>
      </w:rPr>
      <w:instrText xml:space="preserve"> PAGE </w:instrText>
    </w:r>
    <w:r w:rsidR="00BE5CED" w:rsidRPr="0044719E">
      <w:rPr>
        <w:sz w:val="12"/>
        <w:szCs w:val="12"/>
      </w:rPr>
      <w:fldChar w:fldCharType="separate"/>
    </w:r>
    <w:r w:rsidR="00C75F25" w:rsidRPr="0044719E">
      <w:rPr>
        <w:noProof/>
        <w:sz w:val="12"/>
        <w:szCs w:val="12"/>
      </w:rPr>
      <w:t>3</w:t>
    </w:r>
    <w:r w:rsidR="00BE5CED" w:rsidRPr="0044719E">
      <w:rPr>
        <w:sz w:val="12"/>
        <w:szCs w:val="12"/>
      </w:rPr>
      <w:fldChar w:fldCharType="end"/>
    </w:r>
    <w:r w:rsidR="00BE5CED" w:rsidRPr="0044719E">
      <w:rPr>
        <w:sz w:val="12"/>
        <w:szCs w:val="12"/>
      </w:rPr>
      <w:t>/</w:t>
    </w:r>
    <w:r w:rsidR="00BE5CED" w:rsidRPr="0044719E">
      <w:rPr>
        <w:sz w:val="12"/>
        <w:szCs w:val="12"/>
      </w:rPr>
      <w:fldChar w:fldCharType="begin"/>
    </w:r>
    <w:r w:rsidR="00BE5CED" w:rsidRPr="0044719E">
      <w:rPr>
        <w:sz w:val="12"/>
        <w:szCs w:val="12"/>
      </w:rPr>
      <w:instrText xml:space="preserve"> NUMPAGES </w:instrText>
    </w:r>
    <w:r w:rsidR="00BE5CED" w:rsidRPr="0044719E">
      <w:rPr>
        <w:sz w:val="12"/>
        <w:szCs w:val="12"/>
      </w:rPr>
      <w:fldChar w:fldCharType="separate"/>
    </w:r>
    <w:r w:rsidR="00C75F25" w:rsidRPr="0044719E">
      <w:rPr>
        <w:noProof/>
        <w:sz w:val="12"/>
        <w:szCs w:val="12"/>
      </w:rPr>
      <w:t>3</w:t>
    </w:r>
    <w:r w:rsidR="00BE5CED" w:rsidRPr="0044719E">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61719" w14:textId="77777777" w:rsidR="009A716B" w:rsidRDefault="009A716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8A7D5" w14:textId="4E1FEE63" w:rsidR="00036DF4" w:rsidRPr="00E533E1" w:rsidRDefault="0044719E" w:rsidP="00B30E71">
    <w:pPr>
      <w:tabs>
        <w:tab w:val="right" w:pos="10080"/>
      </w:tabs>
      <w:rPr>
        <w:sz w:val="16"/>
        <w:szCs w:val="16"/>
      </w:rPr>
    </w:pPr>
    <w:r>
      <w:rPr>
        <w:sz w:val="12"/>
        <w:szCs w:val="12"/>
      </w:rPr>
      <w:t>05/2020</w:t>
    </w:r>
    <w:r w:rsidR="00036DF4">
      <w:rPr>
        <w:sz w:val="16"/>
        <w:szCs w:val="16"/>
      </w:rPr>
      <w:tab/>
    </w:r>
    <w:r w:rsidR="00036DF4" w:rsidRPr="00E533E1">
      <w:rPr>
        <w:sz w:val="16"/>
        <w:szCs w:val="16"/>
      </w:rPr>
      <w:fldChar w:fldCharType="begin"/>
    </w:r>
    <w:r w:rsidR="00036DF4" w:rsidRPr="00E533E1">
      <w:rPr>
        <w:sz w:val="16"/>
        <w:szCs w:val="16"/>
      </w:rPr>
      <w:instrText xml:space="preserve"> </w:instrText>
    </w:r>
    <w:r w:rsidR="00036DF4">
      <w:rPr>
        <w:sz w:val="16"/>
        <w:szCs w:val="16"/>
      </w:rPr>
      <w:instrText>PAGE</w:instrText>
    </w:r>
    <w:r w:rsidR="00036DF4" w:rsidRPr="00E533E1">
      <w:rPr>
        <w:sz w:val="16"/>
        <w:szCs w:val="16"/>
      </w:rPr>
      <w:instrText xml:space="preserve"> </w:instrText>
    </w:r>
    <w:r w:rsidR="00036DF4" w:rsidRPr="00E533E1">
      <w:rPr>
        <w:sz w:val="16"/>
        <w:szCs w:val="16"/>
      </w:rPr>
      <w:fldChar w:fldCharType="separate"/>
    </w:r>
    <w:r w:rsidR="00036DF4">
      <w:rPr>
        <w:sz w:val="16"/>
        <w:szCs w:val="16"/>
      </w:rPr>
      <w:t>1</w:t>
    </w:r>
    <w:r w:rsidR="00036DF4" w:rsidRPr="00E533E1">
      <w:rPr>
        <w:sz w:val="16"/>
        <w:szCs w:val="16"/>
      </w:rPr>
      <w:fldChar w:fldCharType="end"/>
    </w:r>
    <w:r w:rsidR="00036DF4">
      <w:rPr>
        <w:sz w:val="16"/>
        <w:szCs w:val="16"/>
      </w:rPr>
      <w:t>/</w:t>
    </w:r>
    <w:r w:rsidR="00036DF4" w:rsidRPr="00E533E1">
      <w:rPr>
        <w:sz w:val="16"/>
        <w:szCs w:val="16"/>
      </w:rPr>
      <w:fldChar w:fldCharType="begin"/>
    </w:r>
    <w:r w:rsidR="00036DF4" w:rsidRPr="00E533E1">
      <w:rPr>
        <w:sz w:val="16"/>
        <w:szCs w:val="16"/>
      </w:rPr>
      <w:instrText xml:space="preserve"> </w:instrText>
    </w:r>
    <w:r w:rsidR="00036DF4">
      <w:rPr>
        <w:sz w:val="16"/>
        <w:szCs w:val="16"/>
      </w:rPr>
      <w:instrText>NUMPAGES</w:instrText>
    </w:r>
    <w:r w:rsidR="00036DF4" w:rsidRPr="00E533E1">
      <w:rPr>
        <w:sz w:val="16"/>
        <w:szCs w:val="16"/>
      </w:rPr>
      <w:instrText xml:space="preserve"> </w:instrText>
    </w:r>
    <w:r w:rsidR="00036DF4" w:rsidRPr="00E533E1">
      <w:rPr>
        <w:sz w:val="16"/>
        <w:szCs w:val="16"/>
      </w:rPr>
      <w:fldChar w:fldCharType="separate"/>
    </w:r>
    <w:r w:rsidR="00036DF4">
      <w:rPr>
        <w:sz w:val="16"/>
        <w:szCs w:val="16"/>
      </w:rPr>
      <w:t>8</w:t>
    </w:r>
    <w:r w:rsidR="00036DF4" w:rsidRPr="00E533E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34A81" w14:textId="77777777" w:rsidR="00AC086D" w:rsidRDefault="00AC086D" w:rsidP="000875B1">
      <w:r>
        <w:separator/>
      </w:r>
    </w:p>
  </w:footnote>
  <w:footnote w:type="continuationSeparator" w:id="0">
    <w:p w14:paraId="43EAFFDA" w14:textId="77777777" w:rsidR="00AC086D" w:rsidRDefault="00AC086D" w:rsidP="00087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A430" w14:textId="77777777" w:rsidR="000875B1" w:rsidRDefault="0044719E">
    <w:pPr>
      <w:pStyle w:val="Kopfzeile"/>
    </w:pPr>
    <w:r>
      <w:rPr>
        <w:noProof/>
        <w:lang w:val="de-DE" w:eastAsia="de-DE"/>
      </w:rPr>
      <w:pict w14:anchorId="5F105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84.45pt;height:685pt;z-index:-251658752;mso-position-horizontal:center;mso-position-horizontal-relative:margin;mso-position-vertical:center;mso-position-vertical-relative:margin" o:allowincell="f">
          <v:imagedata r:id="rId1" o:title="EN_HG_weiß"/>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7A63E" w14:textId="77777777" w:rsidR="000875B1" w:rsidRDefault="00752C03">
    <w:r>
      <w:rPr>
        <w:noProof/>
        <w:lang w:val="de-AT" w:eastAsia="de-AT"/>
      </w:rPr>
      <w:drawing>
        <wp:anchor distT="0" distB="0" distL="114300" distR="114300" simplePos="0" relativeHeight="251658752" behindDoc="1" locked="0" layoutInCell="1" allowOverlap="1" wp14:anchorId="10D5425B" wp14:editId="605F5C72">
          <wp:simplePos x="0" y="0"/>
          <wp:positionH relativeFrom="column">
            <wp:posOffset>-790575</wp:posOffset>
          </wp:positionH>
          <wp:positionV relativeFrom="page">
            <wp:posOffset>8890</wp:posOffset>
          </wp:positionV>
          <wp:extent cx="7560000" cy="10692000"/>
          <wp:effectExtent l="0" t="0" r="0" b="0"/>
          <wp:wrapNone/>
          <wp:docPr id="1" name="Grafik 1" descr="\\AT-FILE-01\orgunits\Konzernmarketing\002_Design_und_Grafik\x_User\Strasser\01 Konzernmarketing\WORD-Vorlagen\Wordvorlagen 02.2017\EMFs\A4_HG_weiß.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FILE-01\orgunits\Konzernmarketing\002_Design_und_Grafik\x_User\Strasser\01 Konzernmarketing\WORD-Vorlagen\Wordvorlagen 02.2017\EMFs\A4_HG_weiß.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D72BF" w14:textId="77777777" w:rsidR="000875B1" w:rsidRDefault="0044719E">
    <w:pPr>
      <w:pStyle w:val="Kopfzeile"/>
    </w:pPr>
    <w:r>
      <w:rPr>
        <w:noProof/>
        <w:lang w:val="de-DE" w:eastAsia="de-DE"/>
      </w:rPr>
      <w:pict w14:anchorId="456A7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84.45pt;height:685pt;z-index:-251659776;mso-position-horizontal:center;mso-position-horizontal-relative:margin;mso-position-vertical:center;mso-position-vertical-relative:margin" o:allowincell="f">
          <v:imagedata r:id="rId1" o:title="EN_HG_weiß"/>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AC43D" w14:textId="77777777" w:rsidR="00036DF4" w:rsidRDefault="0044719E">
    <w:pPr>
      <w:pStyle w:val="Kopfzeile"/>
    </w:pPr>
    <w:r>
      <w:pict w14:anchorId="4669A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84.45pt;height:685pt;z-index:-251654656;mso-position-horizontal:center;mso-position-horizontal-relative:margin;mso-position-vertical:center;mso-position-vertical-relative:margin" o:allowincell="f">
          <v:imagedata r:id="rId1" o:title="EN_HG_weiß"/>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9A40" w14:textId="77777777" w:rsidR="00036DF4" w:rsidRDefault="00036DF4">
    <w:r>
      <w:rPr>
        <w:noProof/>
      </w:rPr>
      <w:drawing>
        <wp:anchor distT="0" distB="0" distL="114300" distR="114300" simplePos="0" relativeHeight="251662848" behindDoc="1" locked="0" layoutInCell="1" allowOverlap="1" wp14:anchorId="60B1B58F" wp14:editId="1C8F21AB">
          <wp:simplePos x="0" y="0"/>
          <wp:positionH relativeFrom="column">
            <wp:posOffset>-790575</wp:posOffset>
          </wp:positionH>
          <wp:positionV relativeFrom="page">
            <wp:posOffset>8890</wp:posOffset>
          </wp:positionV>
          <wp:extent cx="7560310" cy="10692130"/>
          <wp:effectExtent l="0" t="0" r="0" b="0"/>
          <wp:wrapNone/>
          <wp:docPr id="6" name="Grafik 1" descr="A4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4_HG_wei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21EFB" w14:textId="77777777" w:rsidR="00036DF4" w:rsidRDefault="0044719E">
    <w:pPr>
      <w:pStyle w:val="Kopfzeile"/>
    </w:pPr>
    <w:r>
      <w:pict w14:anchorId="5D6A5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84.45pt;height:685pt;z-index:-251655680;mso-position-horizontal:center;mso-position-horizontal-relative:margin;mso-position-vertical:center;mso-position-vertical-relative:margin" o:allowincell="f">
          <v:imagedata r:id="rId1" o:title="EN_HG_weiß"/>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2" w15:restartNumberingAfterBreak="0">
    <w:nsid w:val="79F161C3"/>
    <w:multiLevelType w:val="hybridMultilevel"/>
    <w:tmpl w:val="86CA953C"/>
    <w:lvl w:ilvl="0" w:tplc="2EE8FC02">
      <w:start w:val="3"/>
      <w:numFmt w:val="bullet"/>
      <w:lvlText w:val="-"/>
      <w:lvlJc w:val="left"/>
      <w:pPr>
        <w:ind w:left="720" w:hanging="360"/>
      </w:pPr>
      <w:rPr>
        <w:rFonts w:ascii="Arial" w:eastAsia="PMingLiU"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074"/>
    <w:rsid w:val="00013A84"/>
    <w:rsid w:val="00036DF4"/>
    <w:rsid w:val="000E54F9"/>
    <w:rsid w:val="00152A22"/>
    <w:rsid w:val="0022316B"/>
    <w:rsid w:val="002449CD"/>
    <w:rsid w:val="002A4A5C"/>
    <w:rsid w:val="002E037F"/>
    <w:rsid w:val="002F182C"/>
    <w:rsid w:val="0032622C"/>
    <w:rsid w:val="00333F7E"/>
    <w:rsid w:val="00401A7F"/>
    <w:rsid w:val="00403D4A"/>
    <w:rsid w:val="0044719E"/>
    <w:rsid w:val="004C387E"/>
    <w:rsid w:val="004C438F"/>
    <w:rsid w:val="004D1A5C"/>
    <w:rsid w:val="004D35B5"/>
    <w:rsid w:val="004E0C74"/>
    <w:rsid w:val="00535371"/>
    <w:rsid w:val="00556742"/>
    <w:rsid w:val="005A3F52"/>
    <w:rsid w:val="005B00D3"/>
    <w:rsid w:val="005C1961"/>
    <w:rsid w:val="005D07DC"/>
    <w:rsid w:val="005D7A0E"/>
    <w:rsid w:val="005E0062"/>
    <w:rsid w:val="00604822"/>
    <w:rsid w:val="00624709"/>
    <w:rsid w:val="00637B3B"/>
    <w:rsid w:val="006631CE"/>
    <w:rsid w:val="006822E0"/>
    <w:rsid w:val="00685E52"/>
    <w:rsid w:val="006A26E2"/>
    <w:rsid w:val="006A299A"/>
    <w:rsid w:val="006D60A4"/>
    <w:rsid w:val="006F4ECA"/>
    <w:rsid w:val="00752C03"/>
    <w:rsid w:val="0076077B"/>
    <w:rsid w:val="00763EAA"/>
    <w:rsid w:val="00825A50"/>
    <w:rsid w:val="00832BC1"/>
    <w:rsid w:val="00834774"/>
    <w:rsid w:val="008527B9"/>
    <w:rsid w:val="008E1ED5"/>
    <w:rsid w:val="00906DA0"/>
    <w:rsid w:val="009341B0"/>
    <w:rsid w:val="00970AFC"/>
    <w:rsid w:val="0097397F"/>
    <w:rsid w:val="00977C28"/>
    <w:rsid w:val="00990F4C"/>
    <w:rsid w:val="009A6556"/>
    <w:rsid w:val="009A716B"/>
    <w:rsid w:val="00A85B9B"/>
    <w:rsid w:val="00AA66D4"/>
    <w:rsid w:val="00AC086D"/>
    <w:rsid w:val="00B3059C"/>
    <w:rsid w:val="00BD3229"/>
    <w:rsid w:val="00BE5CED"/>
    <w:rsid w:val="00BF40A3"/>
    <w:rsid w:val="00C32074"/>
    <w:rsid w:val="00C716CF"/>
    <w:rsid w:val="00C75F25"/>
    <w:rsid w:val="00C833E5"/>
    <w:rsid w:val="00C8722B"/>
    <w:rsid w:val="00CA122B"/>
    <w:rsid w:val="00CE5CCC"/>
    <w:rsid w:val="00CF16E1"/>
    <w:rsid w:val="00D33855"/>
    <w:rsid w:val="00D4755E"/>
    <w:rsid w:val="00D52E16"/>
    <w:rsid w:val="00DB722E"/>
    <w:rsid w:val="00DE6EC2"/>
    <w:rsid w:val="00E505E3"/>
    <w:rsid w:val="00E605E8"/>
    <w:rsid w:val="00E616C5"/>
    <w:rsid w:val="00EA2893"/>
    <w:rsid w:val="00EA78CC"/>
    <w:rsid w:val="00EB4DBA"/>
    <w:rsid w:val="00EE2537"/>
    <w:rsid w:val="00F335ED"/>
    <w:rsid w:val="00FE0B5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845A685"/>
  <w15:docId w15:val="{374FBAF4-332F-4259-96FA-DFF49BFC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21B3"/>
    <w:rPr>
      <w:rFonts w:ascii="Arial" w:hAnsi="Arial"/>
      <w:szCs w:val="24"/>
      <w:lang w:val="en-US"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qFormat/>
    <w:rsid w:val="006E4E66"/>
    <w:pPr>
      <w:keepNext/>
      <w:spacing w:before="240" w:after="60"/>
      <w:outlineLvl w:val="2"/>
    </w:pPr>
    <w:rPr>
      <w:rFonts w:cs="Arial"/>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link w:val="KopfzeileZchn"/>
    <w:rsid w:val="006E4E66"/>
    <w:pPr>
      <w:tabs>
        <w:tab w:val="center" w:pos="4536"/>
        <w:tab w:val="right" w:pos="9072"/>
      </w:tabs>
    </w:pPr>
  </w:style>
  <w:style w:type="paragraph" w:customStyle="1" w:styleId="LabelBeschriftung">
    <w:name w:val="Label / Beschriftung"/>
    <w:basedOn w:val="Beschriftung"/>
    <w:rsid w:val="006E4E66"/>
    <w:rPr>
      <w:b w:val="0"/>
      <w:sz w:val="16"/>
      <w:lang w:val="de-DE"/>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basedOn w:val="Absatz-Standardschriftart"/>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basedOn w:val="Absatz-Standardschriftart"/>
    <w:link w:val="berschrift2"/>
    <w:rsid w:val="00A421B3"/>
    <w:rPr>
      <w:rFonts w:ascii="Arial" w:eastAsia="PMingLiU" w:hAnsi="Arial" w:cs="Arial"/>
      <w:b/>
      <w:bCs/>
      <w:iCs/>
      <w:color w:val="000000"/>
      <w:sz w:val="24"/>
      <w:szCs w:val="28"/>
      <w:lang w:val="en-US" w:eastAsia="zh-TW" w:bidi="ar-SA"/>
    </w:rPr>
  </w:style>
  <w:style w:type="character" w:styleId="Fett">
    <w:name w:val="Strong"/>
    <w:basedOn w:val="Absatz-Standardschriftart"/>
    <w:uiPriority w:val="22"/>
    <w:qFormat/>
    <w:rsid w:val="00AF7A59"/>
    <w:rPr>
      <w:b/>
      <w:bCs/>
    </w:rPr>
  </w:style>
  <w:style w:type="paragraph" w:styleId="Sprechblasentext">
    <w:name w:val="Balloon Text"/>
    <w:basedOn w:val="Standard"/>
    <w:link w:val="SprechblasentextZchn"/>
    <w:uiPriority w:val="99"/>
    <w:semiHidden/>
    <w:unhideWhenUsed/>
    <w:rsid w:val="004D1A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A5C"/>
    <w:rPr>
      <w:rFonts w:ascii="Tahoma" w:hAnsi="Tahoma" w:cs="Tahoma"/>
      <w:sz w:val="16"/>
      <w:szCs w:val="16"/>
      <w:lang w:val="en-US" w:eastAsia="zh-TW"/>
    </w:rPr>
  </w:style>
  <w:style w:type="character" w:styleId="Hyperlink">
    <w:name w:val="Hyperlink"/>
    <w:basedOn w:val="Absatz-Standardschriftart"/>
    <w:uiPriority w:val="99"/>
    <w:unhideWhenUsed/>
    <w:rsid w:val="006631CE"/>
    <w:rPr>
      <w:color w:val="0000FF" w:themeColor="hyperlink"/>
      <w:u w:val="single"/>
    </w:rPr>
  </w:style>
  <w:style w:type="character" w:styleId="NichtaufgelsteErwhnung">
    <w:name w:val="Unresolved Mention"/>
    <w:basedOn w:val="Absatz-Standardschriftart"/>
    <w:uiPriority w:val="99"/>
    <w:semiHidden/>
    <w:unhideWhenUsed/>
    <w:rsid w:val="00401A7F"/>
    <w:rPr>
      <w:color w:val="808080"/>
      <w:shd w:val="clear" w:color="auto" w:fill="E6E6E6"/>
    </w:rPr>
  </w:style>
  <w:style w:type="character" w:styleId="BesuchterLink">
    <w:name w:val="FollowedHyperlink"/>
    <w:basedOn w:val="Absatz-Standardschriftart"/>
    <w:uiPriority w:val="99"/>
    <w:semiHidden/>
    <w:unhideWhenUsed/>
    <w:rsid w:val="00DE6EC2"/>
    <w:rPr>
      <w:color w:val="800080" w:themeColor="followedHyperlink"/>
      <w:u w:val="single"/>
    </w:rPr>
  </w:style>
  <w:style w:type="table" w:styleId="Tabellenraster">
    <w:name w:val="Table Grid"/>
    <w:basedOn w:val="NormaleTabelle"/>
    <w:uiPriority w:val="59"/>
    <w:rsid w:val="0032622C"/>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rsid w:val="006D60A4"/>
    <w:pPr>
      <w:spacing w:after="120" w:line="480" w:lineRule="auto"/>
    </w:pPr>
    <w:rPr>
      <w:lang w:eastAsia="en-US"/>
    </w:rPr>
  </w:style>
  <w:style w:type="character" w:customStyle="1" w:styleId="Textkrper2Zchn">
    <w:name w:val="Textkörper 2 Zchn"/>
    <w:basedOn w:val="Absatz-Standardschriftart"/>
    <w:link w:val="Textkrper2"/>
    <w:rsid w:val="006D60A4"/>
    <w:rPr>
      <w:rFonts w:ascii="Arial" w:hAnsi="Arial"/>
      <w:szCs w:val="24"/>
      <w:lang w:val="en-US" w:eastAsia="en-US"/>
    </w:rPr>
  </w:style>
  <w:style w:type="character" w:customStyle="1" w:styleId="KopfzeileZchn">
    <w:name w:val="Kopfzeile Zchn"/>
    <w:basedOn w:val="Absatz-Standardschriftart"/>
    <w:link w:val="Kopfzeile"/>
    <w:rsid w:val="00036DF4"/>
    <w:rPr>
      <w:rFonts w:ascii="Arial" w:hAnsi="Arial"/>
      <w:szCs w:val="24"/>
      <w:lang w:val="en-US" w:eastAsia="zh-TW"/>
    </w:rPr>
  </w:style>
  <w:style w:type="character" w:customStyle="1" w:styleId="tlid-translation">
    <w:name w:val="tlid-translation"/>
    <w:basedOn w:val="Absatz-Standardschriftart"/>
    <w:rsid w:val="00036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8260">
      <w:bodyDiv w:val="1"/>
      <w:marLeft w:val="0"/>
      <w:marRight w:val="0"/>
      <w:marTop w:val="0"/>
      <w:marBottom w:val="0"/>
      <w:divBdr>
        <w:top w:val="none" w:sz="0" w:space="0" w:color="auto"/>
        <w:left w:val="none" w:sz="0" w:space="0" w:color="auto"/>
        <w:bottom w:val="none" w:sz="0" w:space="0" w:color="auto"/>
        <w:right w:val="none" w:sz="0" w:space="0" w:color="auto"/>
      </w:divBdr>
    </w:div>
    <w:div w:id="432677645">
      <w:bodyDiv w:val="1"/>
      <w:marLeft w:val="0"/>
      <w:marRight w:val="0"/>
      <w:marTop w:val="0"/>
      <w:marBottom w:val="0"/>
      <w:divBdr>
        <w:top w:val="none" w:sz="0" w:space="0" w:color="auto"/>
        <w:left w:val="none" w:sz="0" w:space="0" w:color="auto"/>
        <w:bottom w:val="none" w:sz="0" w:space="0" w:color="auto"/>
        <w:right w:val="none" w:sz="0" w:space="0" w:color="auto"/>
      </w:divBdr>
    </w:div>
    <w:div w:id="124907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7.jpeg"/><Relationship Id="rId26" Type="http://schemas.openxmlformats.org/officeDocument/2006/relationships/hyperlink" Target="mailto:perfect.charging@fronius.com" TargetMode="External"/><Relationship Id="rId39"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footer" Target="footer4.xml"/><Relationship Id="rId42" Type="http://schemas.openxmlformats.org/officeDocument/2006/relationships/customXml" Target="../customXml/item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4.jpeg"/><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jpeg"/><Relationship Id="rId32" Type="http://schemas.openxmlformats.org/officeDocument/2006/relationships/header" Target="header4.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yperlink" Target="http://www.youtube.com/FroniusCharging"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hyperlink" Target="mailto:Kirsten.Ludwig@a1kommunikatio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http://www.fronius.fr/intralogistics" TargetMode="External"/><Relationship Id="rId30" Type="http://schemas.openxmlformats.org/officeDocument/2006/relationships/hyperlink" Target="mailto:pointner.sonja@fronius.com" TargetMode="External"/><Relationship Id="rId35" Type="http://schemas.openxmlformats.org/officeDocument/2006/relationships/header" Target="header6.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6.jpeg"/><Relationship Id="rId25" Type="http://schemas.openxmlformats.org/officeDocument/2006/relationships/hyperlink" Target="https://newcloud.a1kommunikation.de/index.php/s/E9el9cYrmSP9k2w" TargetMode="External"/><Relationship Id="rId33" Type="http://schemas.openxmlformats.org/officeDocument/2006/relationships/header" Target="header5.xml"/><Relationship Id="rId38"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20press%20templates\DE_press-standard_templat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7C030B2479503746839CEADACC26594F" ma:contentTypeVersion="154" ma:contentTypeDescription="" ma:contentTypeScope="" ma:versionID="15c4137d4472af7d42e454db7fe478a2">
  <xsd:schema xmlns:xsd="http://www.w3.org/2001/XMLSchema" xmlns:xs="http://www.w3.org/2001/XMLSchema" xmlns:p="http://schemas.microsoft.com/office/2006/metadata/properties" xmlns:ns2="dc0c2c3d-e9fc-4a0d-820b-87ab82e65f20" xmlns:ns3="cd09b918-ecb4-45b3-b9e1-233bfdc653ca" xmlns:ns4="92f60987-cbcc-4245-baaf-239af3bfd6e8" targetNamespace="http://schemas.microsoft.com/office/2006/metadata/properties" ma:root="true" ma:fieldsID="934dc3bedbd5295be17eee4398359fc2" ns2:_="" ns3:_="" ns4:_="">
    <xsd:import namespace="dc0c2c3d-e9fc-4a0d-820b-87ab82e65f20"/>
    <xsd:import namespace="cd09b918-ecb4-45b3-b9e1-233bfdc653ca"/>
    <xsd:import namespace="92f60987-cbcc-4245-baaf-239af3bfd6e8"/>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O"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4:TaxCatchAll"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Documenttype_DE"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4:TaxCatchAllLabel" minOccurs="0"/>
                <xsd:element ref="ns3:p698a7a1dd324fdc9fd05d4ada0994df" minOccurs="0"/>
                <xsd:element ref="ns2:Documenttype_EA" minOccurs="0"/>
                <xsd:element ref="ns4:_dlc_DocId" minOccurs="0"/>
                <xsd:element ref="ns2:Update" minOccurs="0"/>
                <xsd:element ref="ns3:m5uy" minOccurs="0"/>
                <xsd:element ref="ns2:TitelInternal" minOccurs="0"/>
                <xsd:element ref="ns2:l67a679918f5484e8f458468bb061236" minOccurs="0"/>
                <xsd:element ref="ns2:Documenttype_NB" minOccurs="0"/>
                <xsd:element ref="ns2:Documenttype_UK" minOccurs="0"/>
                <xsd:element ref="ns2:ArticleNumber" minOccurs="0"/>
                <xsd:element ref="ns4:_dlc_DocIdUrl" minOccurs="0"/>
                <xsd:element ref="ns4:_dlc_DocIdPersistId" minOccurs="0"/>
                <xsd:element ref="ns2:title_TI_JP" minOccurs="0"/>
                <xsd:element ref="ns2:SharedWithUsers" minOccurs="0"/>
                <xsd:element ref="ns2:FileMaster" minOccurs="0"/>
                <xsd:element ref="ns2:fro_spid" minOccurs="0"/>
                <xsd:element ref="ns3:nj3i"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2:title_ti_uk" minOccurs="0"/>
                <xsd:element ref="ns2:download-count" minOccurs="0"/>
                <xsd:element ref="ns2:title_TI_EA" minOccurs="0"/>
                <xsd:element ref="ns2:title_TI_CN" minOccurs="0"/>
                <xsd:element ref="ns3:contentservId" minOccurs="0"/>
                <xsd:element ref="ns2:FroCountryExclus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2"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3"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ternalName="title_TI_DE" ma:readOnly="false">
      <xsd:simpleType>
        <xsd:restriction base="dms:Text">
          <xsd:maxLength value="255"/>
        </xsd:restriction>
      </xsd:simpleType>
    </xsd:element>
    <xsd:element name="title_TI_EN" ma:index="5" ma:displayName="Web Display Title ENGLISH (EN)"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O" ma:index="21" nillable="true" ma:displayName="title_TI_RO" ma:internalName="title_TI_RO" ma:readOnly="false">
      <xsd:simpleType>
        <xsd:restriction base="dms:Text">
          <xsd:maxLength value="255"/>
        </xsd:restriction>
      </xsd:simpleType>
    </xsd:element>
    <xsd:element name="title_TI_RU" ma:index="22" nillable="true" ma:displayName="Web Display Title RUSSIAN (RU)" ma:internalName="title_TI_RU" ma:readOnly="false">
      <xsd:simpleType>
        <xsd:restriction base="dms:Text">
          <xsd:maxLength value="255"/>
        </xsd:restriction>
      </xsd:simpleType>
    </xsd:element>
    <xsd:element name="title_TI_SK" ma:index="23" nillable="true" ma:displayName="Web Display Title SLOVAK (SK)" ma:internalName="title_TI_SK" ma:readOnly="false">
      <xsd:simpleType>
        <xsd:restriction base="dms:Text">
          <xsd:maxLength value="255"/>
        </xsd:restriction>
      </xsd:simpleType>
    </xsd:element>
    <xsd:element name="title_TI_TH" ma:index="24" nillable="true" ma:displayName="Web Display Title THAI (TH)" ma:internalName="title_TI_TH" ma:readOnly="false">
      <xsd:simpleType>
        <xsd:restriction base="dms:Text">
          <xsd:maxLength value="255"/>
        </xsd:restriction>
      </xsd:simpleType>
    </xsd:element>
    <xsd:element name="title_TI_TR" ma:index="25" nillable="true" ma:displayName="Web Display Title TURKISH (TR)" ma:internalName="title_TI_TR" ma:readOnly="false">
      <xsd:simpleType>
        <xsd:restriction base="dms:Text">
          <xsd:maxLength value="255"/>
        </xsd:restriction>
      </xsd:simpleType>
    </xsd:element>
    <xsd:element name="title_TI_UA" ma:index="26" nillable="true" ma:displayName="Web Display Title UKRAINIAN (UA)" ma:internalName="title_TI_UA" ma:readOnly="false">
      <xsd:simpleType>
        <xsd:restriction base="dms:Text">
          <xsd:maxLength value="255"/>
        </xsd:restriction>
      </xsd:simpleType>
    </xsd:element>
    <xsd:element name="title_ti_zh" ma:index="27" nillable="true" ma:displayName="Web Display Title CHINESE (ZH)" ma:internalName="title_ti_zh" ma:readOnly="false">
      <xsd:simpleType>
        <xsd:restriction base="dms:Text">
          <xsd:maxLength value="255"/>
        </xsd:restriction>
      </xsd:simpleType>
    </xsd:element>
    <xsd:element name="title_TI_SV" ma:index="28" nillable="true" ma:displayName="Web Display Title SWEDISH (SV)" ma:internalName="title_TI_SV">
      <xsd:simpleType>
        <xsd:restriction base="dms:Text">
          <xsd:maxLength value="255"/>
        </xsd:restriction>
      </xsd:simpleType>
    </xsd:element>
    <xsd:element name="VersionInternal" ma:index="30" nillable="true" ma:displayName="VersionInternal" ma:internalName="VersionInternal">
      <xsd:simpleType>
        <xsd:restriction base="dms:Text">
          <xsd:maxLength value="255"/>
        </xsd:restriction>
      </xsd:simpleType>
    </xsd:element>
    <xsd:element name="AGB" ma:index="31" nillable="true" ma:displayName="AGB / GTC" ma:default="0" ma:internalName="AGB">
      <xsd:simpleType>
        <xsd:restriction base="dms:Boolean"/>
      </xsd:simpleType>
    </xsd:element>
    <xsd:element name="MRMID" ma:index="32" nillable="true" ma:displayName="MRMID" ma:internalName="MRMID">
      <xsd:simpleType>
        <xsd:restriction base="dms:Text">
          <xsd:maxLength value="255"/>
        </xsd:restriction>
      </xsd:simpleType>
    </xsd:element>
    <xsd:element name="MRMKeyWords" ma:index="33" nillable="true" ma:displayName="MRMKeyWords" ma:internalName="MRMKeyWords">
      <xsd:simpleType>
        <xsd:restriction base="dms:Note"/>
      </xsd:simpleType>
    </xsd:element>
    <xsd:element name="DocArticleNumber" ma:index="34" nillable="true" ma:displayName="DocArticleNumber" ma:internalName="DocArticleNumber">
      <xsd:simpleType>
        <xsd:restriction base="dms:Text">
          <xsd:maxLength value="255"/>
        </xsd:restriction>
      </xsd:simpleType>
    </xsd:element>
    <xsd:element name="countryok" ma:index="35" nillable="true" ma:displayName="countryok" ma:default="0" ma:internalName="countryok">
      <xsd:simpleType>
        <xsd:restriction base="dms:Boolean"/>
      </xsd:simpleType>
    </xsd:element>
    <xsd:element name="Documenttype_NO" ma:index="41" nillable="true" ma:displayName="Documenttype_NO" ma:hidden="true" ma:internalName="Documenttype_NO" ma:readOnly="false">
      <xsd:simpleType>
        <xsd:restriction base="dms:Text">
          <xsd:maxLength value="255"/>
        </xsd:restriction>
      </xsd:simpleType>
    </xsd:element>
    <xsd:element name="Documenttype_ES" ma:index="42" nillable="true" ma:displayName="Documenttype_ES" ma:hidden="true" ma:internalName="Documenttype_ES" ma:readOnly="false">
      <xsd:simpleType>
        <xsd:restriction base="dms:Text">
          <xsd:maxLength value="255"/>
        </xsd:restriction>
      </xsd:simpleType>
    </xsd:element>
    <xsd:element name="Documenttype_PL" ma:index="43" nillable="true" ma:displayName="Documenttype_PL" ma:hidden="true" ma:internalName="Documenttype_PL" ma:readOnly="false">
      <xsd:simpleType>
        <xsd:restriction base="dms:Text">
          <xsd:maxLength value="255"/>
        </xsd:restriction>
      </xsd:simpleType>
    </xsd:element>
    <xsd:element name="Documenttype_EL" ma:index="44" nillable="true" ma:displayName="Documenttype_EL" ma:hidden="true" ma:internalName="Documenttype_EL" ma:readOnly="false">
      <xsd:simpleType>
        <xsd:restriction base="dms:Text">
          <xsd:maxLength value="255"/>
        </xsd:restriction>
      </xsd:simpleType>
    </xsd:element>
    <xsd:element name="Documenttype_FR" ma:index="45" nillable="true" ma:displayName="Documenttype_FR" ma:hidden="true" ma:internalName="Documenttype_FR" ma:readOnly="false">
      <xsd:simpleType>
        <xsd:restriction base="dms:Text">
          <xsd:maxLength value="255"/>
        </xsd:restriction>
      </xsd:simpleType>
    </xsd:element>
    <xsd:element name="Documenttype_IT" ma:index="46" nillable="true" ma:displayName="Documenttype_IT" ma:hidden="true" ma:internalName="Documenttype_IT" ma:readOnly="false">
      <xsd:simpleType>
        <xsd:restriction base="dms:Text">
          <xsd:maxLength value="255"/>
        </xsd:restriction>
      </xsd:simpleType>
    </xsd:element>
    <xsd:element name="Documenttype_TH" ma:index="47" nillable="true" ma:displayName="Documenttype_TH" ma:hidden="true" ma:internalName="Documenttype_TH" ma:readOnly="false">
      <xsd:simpleType>
        <xsd:restriction base="dms:Text">
          <xsd:maxLength value="255"/>
        </xsd:restriction>
      </xsd:simpleType>
    </xsd:element>
    <xsd:element name="Documenttype_JA" ma:index="48" nillable="true" ma:displayName="Documenttype_JA" ma:hidden="true" ma:internalName="Documenttype_JA" ma:readOnly="false">
      <xsd:simpleType>
        <xsd:restriction base="dms:Text">
          <xsd:maxLength value="255"/>
        </xsd:restriction>
      </xsd:simpleType>
    </xsd:element>
    <xsd:element name="Division" ma:index="49" nillable="true" ma:displayName="Division" ma:default="Perfect Charg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0" nillable="true" ma:displayName="Documenttype_SK" ma:hidden="true" ma:internalName="Documenttype_SK" ma:readOnly="false">
      <xsd:simpleType>
        <xsd:restriction base="dms:Text">
          <xsd:maxLength value="255"/>
        </xsd:restriction>
      </xsd:simpleType>
    </xsd:element>
    <xsd:element name="Documenttype_DE" ma:index="51" nillable="true" ma:displayName="Documenttype_DE" ma:hidden="true" ma:internalName="Documenttype_DE" ma:readOnly="false">
      <xsd:simpleType>
        <xsd:restriction base="dms:Text">
          <xsd:maxLength value="255"/>
        </xsd:restriction>
      </xsd:simpleType>
    </xsd:element>
    <xsd:element name="Documenttype_RU" ma:index="52" nillable="true" ma:displayName="Documenttype_RU" ma:hidden="true" ma:internalName="Documenttype_RU" ma:readOnly="false">
      <xsd:simpleType>
        <xsd:restriction base="dms:Text">
          <xsd:maxLength value="255"/>
        </xsd:restriction>
      </xsd:simpleType>
    </xsd:element>
    <xsd:element name="Documenttype_DA" ma:index="53" nillable="true" ma:displayName="Documenttype_DA" ma:hidden="true" ma:internalName="Documenttype_DA" ma:readOnly="false">
      <xsd:simpleType>
        <xsd:restriction base="dms:Text">
          <xsd:maxLength value="255"/>
        </xsd:restriction>
      </xsd:simpleType>
    </xsd:element>
    <xsd:element name="Documenttype_UA" ma:index="54" nillable="true" ma:displayName="Documenttype_UA" ma:hidden="true" ma:internalName="Documenttype_UA" ma:readOnly="false">
      <xsd:simpleType>
        <xsd:restriction base="dms:Text">
          <xsd:maxLength value="255"/>
        </xsd:restriction>
      </xsd:simpleType>
    </xsd:element>
    <xsd:element name="Documenttype_HU" ma:index="55" nillable="true" ma:displayName="Documenttype_HU" ma:hidden="true" ma:internalName="Documenttype_HU" ma:readOnly="false">
      <xsd:simpleType>
        <xsd:restriction base="dms:Text">
          <xsd:maxLength value="255"/>
        </xsd:restriction>
      </xsd:simpleType>
    </xsd:element>
    <xsd:element name="Documenttype_CS" ma:index="56" nillable="true" ma:displayName="Documenttype_CS" ma:hidden="true" ma:internalName="Documenttype_CS" ma:readOnly="false">
      <xsd:simpleType>
        <xsd:restriction base="dms:Text">
          <xsd:maxLength value="255"/>
        </xsd:restriction>
      </xsd:simpleType>
    </xsd:element>
    <xsd:element name="Documenttype_PT" ma:index="57" nillable="true" ma:displayName="Documenttype_PT" ma:hidden="true" ma:internalName="Documenttype_PT" ma:readOnly="false">
      <xsd:simpleType>
        <xsd:restriction base="dms:Text">
          <xsd:maxLength value="255"/>
        </xsd:restriction>
      </xsd:simpleType>
    </xsd:element>
    <xsd:element name="Documenttype_NL" ma:index="58" nillable="true" ma:displayName="Documenttype_NL" ma:hidden="true" ma:internalName="Documenttype_NL" ma:readOnly="false">
      <xsd:simpleType>
        <xsd:restriction base="dms:Text">
          <xsd:maxLength value="255"/>
        </xsd:restriction>
      </xsd:simpleType>
    </xsd:element>
    <xsd:element name="Documenttype_TR" ma:index="59" nillable="true" ma:displayName="Documenttype_TR" ma:hidden="true" ma:internalName="Documenttype_TR" ma:readOnly="false">
      <xsd:simpleType>
        <xsd:restriction base="dms:Text">
          <xsd:maxLength value="255"/>
        </xsd:restriction>
      </xsd:simpleType>
    </xsd:element>
    <xsd:element name="Documenttype_EN" ma:index="60" nillable="true" ma:displayName="Documenttype_EN" ma:hidden="true" ma:internalName="Documenttype_EN" ma:readOnly="false">
      <xsd:simpleType>
        <xsd:restriction base="dms:Text">
          <xsd:maxLength value="255"/>
        </xsd:restriction>
      </xsd:simpleType>
    </xsd:element>
    <xsd:element name="Documenttype_EA" ma:index="63"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8" nillable="true" ma:displayName="TitelInternal" ma:hidden="true" ma:internalName="TitelInternal" ma:readOnly="false">
      <xsd:simpleType>
        <xsd:restriction base="dms:Text">
          <xsd:maxLength value="255"/>
        </xsd:restriction>
      </xsd:simpleType>
    </xsd:element>
    <xsd:element name="l67a679918f5484e8f458468bb061236" ma:index="69"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cd4e2e64-4d54-4657-b701-a49fa74c367b" ma:open="false" ma:isKeyword="false">
      <xsd:complexType>
        <xsd:sequence>
          <xsd:element ref="pc:Terms" minOccurs="0" maxOccurs="1"/>
        </xsd:sequence>
      </xsd:complexType>
    </xsd:element>
    <xsd:element name="Documenttype_NB" ma:index="70" nillable="true" ma:displayName="Documenttype_NB" ma:hidden="true" ma:internalName="Documenttype_NB" ma:readOnly="false">
      <xsd:simpleType>
        <xsd:restriction base="dms:Text">
          <xsd:maxLength value="255"/>
        </xsd:restriction>
      </xsd:simpleType>
    </xsd:element>
    <xsd:element name="Documenttype_UK" ma:index="71" nillable="true" ma:displayName="Documenttype_UK" ma:hidden="true" ma:internalName="Documenttype_UK" ma:readOnly="false">
      <xsd:simpleType>
        <xsd:restriction base="dms:Text">
          <xsd:maxLength value="255"/>
        </xsd:restriction>
      </xsd:simpleType>
    </xsd:element>
    <xsd:element name="ArticleNumber" ma:index="72" nillable="true" ma:displayName="ItemNumber" ma:hidden="true" ma:internalName="ArticleNumber" ma:readOnly="false">
      <xsd:simpleType>
        <xsd:restriction base="dms:Note"/>
      </xsd:simpleType>
    </xsd:element>
    <xsd:element name="title_TI_JP" ma:index="77" nillable="true" ma:displayName="Web Display Title JP" ma:hidden="true" ma:internalName="title_TI_JP" ma:readOnly="false">
      <xsd:simpleType>
        <xsd:restriction base="dms:Text">
          <xsd:maxLength value="255"/>
        </xsd:restriction>
      </xsd:simpleType>
    </xsd:element>
    <xsd:element name="SharedWithUsers" ma:index="7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icfaae38c4274413b390559439863f3e" ma:index="82"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4" nillable="true" ma:displayName="FSM" ma:default="No" ma:format="Dropdown" ma:hidden="true" ma:internalName="FSM" ma:readOnly="false">
      <xsd:simpleType>
        <xsd:restriction base="dms:Choice">
          <xsd:enumeration value="Yes"/>
          <xsd:enumeration value="No"/>
        </xsd:restriction>
      </xsd:simpleType>
    </xsd:element>
    <xsd:element name="Resolution" ma:index="85" nillable="true" ma:displayName="Resolution" ma:hidden="true" ma:internalName="Resolution" ma:readOnly="false">
      <xsd:simpleType>
        <xsd:restriction base="dms:Text">
          <xsd:maxLength value="255"/>
        </xsd:restriction>
      </xsd:simpleType>
    </xsd:element>
    <xsd:element name="Colour_x0020_space" ma:index="86" nillable="true" ma:displayName="Colour space" ma:hidden="true" ma:internalName="Colour_x0020_space" ma:readOnly="false">
      <xsd:simpleType>
        <xsd:restriction base="dms:Text">
          <xsd:maxLength value="255"/>
        </xsd:restriction>
      </xsd:simpleType>
    </xsd:element>
    <xsd:element name="Licence_x0020_information" ma:index="87"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8" nillable="true" ma:displayName="Web Display Title NB" ma:hidden="true" ma:internalName="title_ti_nb" ma:readOnly="false">
      <xsd:simpleType>
        <xsd:restriction base="dms:Text">
          <xsd:maxLength value="255"/>
        </xsd:restriction>
      </xsd:simpleType>
    </xsd:element>
    <xsd:element name="title_ti_uk" ma:index="89" nillable="true" ma:displayName="Web Display Title UK" ma:hidden="true" ma:internalName="title_ti_uk"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element name="FroCountryExclusive" ma:index="95" nillable="true" ma:displayName="Country-Exclusive" ma:default="No" ma:format="Dropdown" ma:hidden="true" ma:internalName="FroCountryExclusive"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cd09b918-ecb4-45b3-b9e1-233bfdc653ca" elementFormDefault="qualified">
    <xsd:import namespace="http://schemas.microsoft.com/office/2006/documentManagement/types"/>
    <xsd:import namespace="http://schemas.microsoft.com/office/infopath/2007/PartnerControls"/>
    <xsd:element name="p698a7a1dd324fdc9fd05d4ada0994df" ma:index="62" nillable="true" ma:taxonomy="true" ma:internalName="p698a7a1dd324fdc9fd05d4ada0994df" ma:taxonomyFieldName="Language" ma:displayName="Language" ma:readOnly="false" ma:default="" ma:fieldId="{9698a7a1-dd32-4fdc-9fd0-5d4ada0994df}"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m5uy" ma:index="67" nillable="true" ma:displayName="Datum und Uhrzeit" ma:hidden="true" ma:internalName="m5uy" ma:readOnly="false">
      <xsd:simpleType>
        <xsd:restriction base="dms:DateTime"/>
      </xsd:simpleType>
    </xsd:element>
    <xsd:element name="nj3i" ma:index="81" nillable="true" ma:displayName="Text" ma:hidden="true" ma:internalName="nj3i" ma:readOnly="false">
      <xsd:simpleType>
        <xsd:restriction base="dms:Text"/>
      </xsd:simpleType>
    </xsd:element>
    <xsd:element name="contentservId" ma:index="94" nillable="true" ma:displayName="contentservId" ma:hidden="true" ma:internalName="contentserv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TaxCatchAll" ma:index="40"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_dlc_DocId" ma:index="65" nillable="true" ma:displayName="Document ID Value" ma:description="The value of the document ID assigned to this item." ma:internalName="_dlc_DocId" ma:readOnly="true">
      <xsd:simpleType>
        <xsd:restriction base="dms:Text"/>
      </xsd:simpleType>
    </xsd:element>
    <xsd:element name="_dlc_DocIdUrl" ma:index="7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e123716-e57e-43df-bff4-d192656f6566" ContentTypeId="0x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itle_TI_PT xmlns="dc0c2c3d-e9fc-4a0d-820b-87ab82e65f20">Reference Havi Logistics</title_TI_PT>
    <DocArticleNumber xmlns="dc0c2c3d-e9fc-4a0d-820b-87ab82e65f20" xsi:nil="true"/>
    <Documenttype_RU xmlns="dc0c2c3d-e9fc-4a0d-820b-87ab82e65f20">Пресс-релиз</Documenttype_RU>
    <Documenttype_UA xmlns="dc0c2c3d-e9fc-4a0d-820b-87ab82e65f20">Прес-релізи</Documenttype_UA>
    <p698a7a1dd324fdc9fd05d4ada0994df xmlns="cd09b918-ecb4-45b3-b9e1-233bfdc653ca">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a2603a05-6eff-4a5e-8133-294bf1436696</TermId>
        </TermInfo>
      </Terms>
    </p698a7a1dd324fdc9fd05d4ada0994df>
    <title_TI_DA xmlns="dc0c2c3d-e9fc-4a0d-820b-87ab82e65f20">Reference Havi Logistics</title_TI_DA>
    <Web_x0020_Display_x0020_Title_x0020_ET xmlns="dc0c2c3d-e9fc-4a0d-820b-87ab82e65f20">Reference Havi Logistics</Web_x0020_Display_x0020_Title_x0020_ET>
    <title_ti_nb xmlns="dc0c2c3d-e9fc-4a0d-820b-87ab82e65f20">Reference Havi Logistics</title_ti_nb>
    <title_TI_TR xmlns="dc0c2c3d-e9fc-4a0d-820b-87ab82e65f20">Reference Havi Logistics</title_TI_TR>
    <Documenttype_ES xmlns="dc0c2c3d-e9fc-4a0d-820b-87ab82e65f20">Información de prensa</Documenttype_ES>
    <countryok xmlns="dc0c2c3d-e9fc-4a0d-820b-87ab82e65f20">true</countryok>
    <title_TI_ES xmlns="dc0c2c3d-e9fc-4a0d-820b-87ab82e65f20">Reference Havi Logistics</title_TI_ES>
    <Documenttype_TR xmlns="dc0c2c3d-e9fc-4a0d-820b-87ab82e65f20">Basın bülteni</Documenttype_TR>
    <VersionInternal xmlns="dc0c2c3d-e9fc-4a0d-820b-87ab82e65f20" xsi:nil="true"/>
    <TaxCatchAll xmlns="92f60987-cbcc-4245-baaf-239af3bfd6e8">
      <Value>261</Value>
    </TaxCatchAll>
    <Country xmlns="dc0c2c3d-e9fc-4a0d-820b-87ab82e65f20">
      <Value>7</Value>
      <Value>10</Value>
      <Value>17</Value>
      <Value>40</Value>
    </Country>
    <title_TI_DE xmlns="dc0c2c3d-e9fc-4a0d-820b-87ab82e65f20">Referenz Havi Logistics</title_TI_DE>
    <title_TI_EA xmlns="dc0c2c3d-e9fc-4a0d-820b-87ab82e65f20">Reference Havi Logistics</title_TI_EA>
    <title_TI_HU xmlns="dc0c2c3d-e9fc-4a0d-820b-87ab82e65f20">Reference Havi Logistics</title_TI_HU>
    <AGB xmlns="dc0c2c3d-e9fc-4a0d-820b-87ab82e65f20">false</AGB>
    <MRMKeyWords xmlns="dc0c2c3d-e9fc-4a0d-820b-87ab82e65f20">fronius perfect charging#havi logistics#batterie#technique de charge#engins de manutention électriques#chariot#chargeur#selectiva#efficacité énergétique#durabilité</MRMKeyWords>
    <Documenttype_TH xmlns="dc0c2c3d-e9fc-4a0d-820b-87ab82e65f20">ข่าวประชาสัมพันธ์</Documenttype_TH>
    <Documenttype_NL xmlns="dc0c2c3d-e9fc-4a0d-820b-87ab82e65f20">Persbericht</Documenttype_NL>
    <title_TI_CN xmlns="dc0c2c3d-e9fc-4a0d-820b-87ab82e65f20" xsi:nil="true"/>
    <Documenttype_NO xmlns="dc0c2c3d-e9fc-4a0d-820b-87ab82e65f20">Presseinformasjon</Documenttype_NO>
    <Documenttype_SK xmlns="dc0c2c3d-e9fc-4a0d-820b-87ab82e65f20">Tlačová informácia</Documenttype_SK>
    <title_TI_SK xmlns="dc0c2c3d-e9fc-4a0d-820b-87ab82e65f20">Reference Havi Logistics</title_TI_SK>
    <Update xmlns="dc0c2c3d-e9fc-4a0d-820b-87ab82e65f20">050620</Update>
    <title_TI_IT xmlns="dc0c2c3d-e9fc-4a0d-820b-87ab82e65f20">Reference Havi Logistics</title_TI_IT>
    <title_ti_zh xmlns="dc0c2c3d-e9fc-4a0d-820b-87ab82e65f20">Reference Havi Logistics</title_ti_zh>
    <Division xmlns="dc0c2c3d-e9fc-4a0d-820b-87ab82e65f20">Perfect Charging</Division>
    <title_TI_UA xmlns="dc0c2c3d-e9fc-4a0d-820b-87ab82e65f20">Reference Havi Logistics</title_TI_UA>
    <Documenttype_EL xmlns="dc0c2c3d-e9fc-4a0d-820b-87ab82e65f20">Δελτίο τύπου</Documenttype_EL>
    <Documenttype_PT xmlns="dc0c2c3d-e9fc-4a0d-820b-87ab82e65f20">Comunicado à imprensa</Documenttype_PT>
    <title_TI_FR xmlns="dc0c2c3d-e9fc-4a0d-820b-87ab82e65f20">Reference Havi Logistics</title_TI_FR>
    <MRMID xmlns="dc0c2c3d-e9fc-4a0d-820b-87ab82e65f20" xsi:nil="true"/>
    <Documenttype_UK xmlns="dc0c2c3d-e9fc-4a0d-820b-87ab82e65f20">Press Release</Documenttype_UK>
    <title_TI_CS xmlns="dc0c2c3d-e9fc-4a0d-820b-87ab82e65f20">Reference Havi Logistics</title_TI_CS>
    <Documenttype_FR xmlns="dc0c2c3d-e9fc-4a0d-820b-87ab82e65f20">Communiqué de presse</Documenttype_FR>
    <Documenttype_EN xmlns="dc0c2c3d-e9fc-4a0d-820b-87ab82e65f20">Press Release</Documenttype_EN>
    <title_TI_JP xmlns="dc0c2c3d-e9fc-4a0d-820b-87ab82e65f20">Reference Havi Logistics</title_TI_JP>
    <title_TI_NL xmlns="dc0c2c3d-e9fc-4a0d-820b-87ab82e65f20">Reference Havi Logistics</title_TI_NL>
    <title_TI_PL xmlns="dc0c2c3d-e9fc-4a0d-820b-87ab82e65f20">Reference Havi Logistics</title_TI_PL>
    <title_TI_TH xmlns="dc0c2c3d-e9fc-4a0d-820b-87ab82e65f20">Reference Havi Logistics</title_TI_TH>
    <Documenttype_DA xmlns="dc0c2c3d-e9fc-4a0d-820b-87ab82e65f20">Presseinformationer</Documenttype_DA>
    <Documenttype_HU xmlns="dc0c2c3d-e9fc-4a0d-820b-87ab82e65f20">Sajtóinformáció</Documenttype_HU>
    <title_TI_RU xmlns="dc0c2c3d-e9fc-4a0d-820b-87ab82e65f20">Reference Havi Logistics</title_TI_RU>
    <Documenttype_PL xmlns="dc0c2c3d-e9fc-4a0d-820b-87ab82e65f20">Informacja prasowe</Documenttype_PL>
    <title_TI_NO xmlns="dc0c2c3d-e9fc-4a0d-820b-87ab82e65f20">Reference Havi Logistics</title_TI_NO>
    <l67a679918f5484e8f458468bb061236 xmlns="dc0c2c3d-e9fc-4a0d-820b-87ab82e65f20">
      <Terms xmlns="http://schemas.microsoft.com/office/infopath/2007/PartnerControls"/>
    </l67a679918f5484e8f458468bb061236>
    <Documenttype_NB xmlns="dc0c2c3d-e9fc-4a0d-820b-87ab82e65f20">Press Release</Documenttype_NB>
    <title_TI_EL xmlns="dc0c2c3d-e9fc-4a0d-820b-87ab82e65f20">Reference Havi Logistics</title_TI_EL>
    <Documenttype_JA xmlns="dc0c2c3d-e9fc-4a0d-820b-87ab82e65f20">ニュースリリース</Documenttype_JA>
    <Documenttype_DE xmlns="dc0c2c3d-e9fc-4a0d-820b-87ab82e65f20">Presseinformation</Documenttype_DE>
    <Documenttype_EA xmlns="dc0c2c3d-e9fc-4a0d-820b-87ab82e65f20">Press Release</Documenttype_EA>
    <ArticleNumber xmlns="dc0c2c3d-e9fc-4a0d-820b-87ab82e65f20" xsi:nil="true"/>
    <title_TI_JA xmlns="dc0c2c3d-e9fc-4a0d-820b-87ab82e65f20">Reference Havi Logistics</title_TI_JA>
    <Documenttype_IT xmlns="dc0c2c3d-e9fc-4a0d-820b-87ab82e65f20">Comunicato stampa</Documenttype_IT>
    <Country_x0020_Quick_x0020_Select xmlns="dc0c2c3d-e9fc-4a0d-820b-87ab82e65f20">Select...</Country_x0020_Quick_x0020_Select>
    <title_TI_EN xmlns="dc0c2c3d-e9fc-4a0d-820b-87ab82e65f20">Reference Havi Logistics</title_TI_EN>
    <title_TI_AR xmlns="dc0c2c3d-e9fc-4a0d-820b-87ab82e65f20">Reference Havi Logistics</title_TI_AR>
    <Documenttype_CS xmlns="dc0c2c3d-e9fc-4a0d-820b-87ab82e65f20">Tisková zpráva</Documenttype_CS>
    <title_ti_uk xmlns="dc0c2c3d-e9fc-4a0d-820b-87ab82e65f20">Reference Havi Logistics</title_ti_uk>
    <m5uy xmlns="cd09b918-ecb4-45b3-b9e1-233bfdc653ca" xsi:nil="true"/>
    <TitelInternal xmlns="dc0c2c3d-e9fc-4a0d-820b-87ab82e65f20" xsi:nil="true"/>
    <FileMaster xmlns="dc0c2c3d-e9fc-4a0d-820b-87ab82e65f20" xsi:nil="true"/>
    <fro_spid xmlns="dc0c2c3d-e9fc-4a0d-820b-87ab82e65f20">1686;PC</fro_spid>
    <nj3i xmlns="cd09b918-ecb4-45b3-b9e1-233bfdc653ca" xsi:nil="true"/>
    <icfaae38c4274413b390559439863f3e xmlns="dc0c2c3d-e9fc-4a0d-820b-87ab82e65f20">
      <Terms xmlns="http://schemas.microsoft.com/office/infopath/2007/PartnerControls"/>
    </icfaae38c4274413b390559439863f3e>
    <FSM xmlns="dc0c2c3d-e9fc-4a0d-820b-87ab82e65f20">false</FSM>
    <Resolution xmlns="dc0c2c3d-e9fc-4a0d-820b-87ab82e65f20" xsi:nil="true"/>
    <Colour_x0020_space xmlns="dc0c2c3d-e9fc-4a0d-820b-87ab82e65f20" xsi:nil="true"/>
    <Licence_x0020_information xmlns="dc0c2c3d-e9fc-4a0d-820b-87ab82e65f20">(c) Fronius International</Licence_x0020_information>
    <title_TI_SV xmlns="dc0c2c3d-e9fc-4a0d-820b-87ab82e65f20">Reference Havi Logistics</title_TI_SV>
    <download-count xmlns="dc0c2c3d-e9fc-4a0d-820b-87ab82e65f20" xsi:nil="true"/>
    <title_ti_fi xmlns="dc0c2c3d-e9fc-4a0d-820b-87ab82e65f20">Reference Havi Logistics</title_ti_fi>
    <FroCountryExclusive xmlns="dc0c2c3d-e9fc-4a0d-820b-87ab82e65f20">No</FroCountryExclusive>
    <contentservId xmlns="cd09b918-ecb4-45b3-b9e1-233bfdc653ca" xsi:nil="true"/>
    <title_TI_RO xmlns="dc0c2c3d-e9fc-4a0d-820b-87ab82e65f20" xsi:nil="true"/>
  </documentManagement>
</p:properties>
</file>

<file path=customXml/itemProps1.xml><?xml version="1.0" encoding="utf-8"?>
<ds:datastoreItem xmlns:ds="http://schemas.openxmlformats.org/officeDocument/2006/customXml" ds:itemID="{8A392C5F-9C1C-4106-A9FD-490CCEA72BFF}">
  <ds:schemaRefs>
    <ds:schemaRef ds:uri="http://schemas.openxmlformats.org/officeDocument/2006/bibliography"/>
  </ds:schemaRefs>
</ds:datastoreItem>
</file>

<file path=customXml/itemProps2.xml><?xml version="1.0" encoding="utf-8"?>
<ds:datastoreItem xmlns:ds="http://schemas.openxmlformats.org/officeDocument/2006/customXml" ds:itemID="{AE85D3B5-493F-4F0B-8CC4-E9F00D3CEAB9}"/>
</file>

<file path=customXml/itemProps3.xml><?xml version="1.0" encoding="utf-8"?>
<ds:datastoreItem xmlns:ds="http://schemas.openxmlformats.org/officeDocument/2006/customXml" ds:itemID="{0816BE8D-195D-4A60-929A-1F056537DFEA}"/>
</file>

<file path=customXml/itemProps4.xml><?xml version="1.0" encoding="utf-8"?>
<ds:datastoreItem xmlns:ds="http://schemas.openxmlformats.org/officeDocument/2006/customXml" ds:itemID="{3E9301E4-FCB0-4AFB-ADD9-760FBF2A33BE}"/>
</file>

<file path=customXml/itemProps5.xml><?xml version="1.0" encoding="utf-8"?>
<ds:datastoreItem xmlns:ds="http://schemas.openxmlformats.org/officeDocument/2006/customXml" ds:itemID="{CF67191E-FD6C-4B3F-A2EF-37596C3DDE0B}"/>
</file>

<file path=customXml/itemProps6.xml><?xml version="1.0" encoding="utf-8"?>
<ds:datastoreItem xmlns:ds="http://schemas.openxmlformats.org/officeDocument/2006/customXml" ds:itemID="{8742641C-DE50-41E0-8918-36C6E89D03B0}"/>
</file>

<file path=docProps/app.xml><?xml version="1.0" encoding="utf-8"?>
<Properties xmlns="http://schemas.openxmlformats.org/officeDocument/2006/extended-properties" xmlns:vt="http://schemas.openxmlformats.org/officeDocument/2006/docPropsVTypes">
  <Template>DE_press-standard_template</Template>
  <TotalTime>0</TotalTime>
  <Pages>8</Pages>
  <Words>2198</Words>
  <Characters>13082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TITEL</vt:lpstr>
    </vt:vector>
  </TitlesOfParts>
  <Company>Fronius International</Company>
  <LinksUpToDate>false</LinksUpToDate>
  <CharactersWithSpaces>15250</CharactersWithSpaces>
  <SharedDoc>false</SharedDoc>
  <HLinks>
    <vt:vector size="30" baseType="variant">
      <vt:variant>
        <vt:i4>1572919</vt:i4>
      </vt:variant>
      <vt:variant>
        <vt:i4>4742</vt:i4>
      </vt:variant>
      <vt:variant>
        <vt:i4>1025</vt:i4>
      </vt:variant>
      <vt:variant>
        <vt:i4>1</vt:i4>
      </vt:variant>
      <vt:variant>
        <vt:lpwstr>Assembly_Fronius_IG_Plus</vt:lpwstr>
      </vt:variant>
      <vt:variant>
        <vt:lpwstr/>
      </vt:variant>
      <vt:variant>
        <vt:i4>5111829</vt:i4>
      </vt:variant>
      <vt:variant>
        <vt:i4>4992</vt:i4>
      </vt:variant>
      <vt:variant>
        <vt:i4>1026</vt:i4>
      </vt:variant>
      <vt:variant>
        <vt:i4>1</vt:i4>
      </vt:variant>
      <vt:variant>
        <vt:lpwstr>PowerStagePCB_Fronius_IG_Plus</vt:lpwstr>
      </vt:variant>
      <vt:variant>
        <vt:lpwstr/>
      </vt:variant>
      <vt:variant>
        <vt:i4>4391139</vt:i4>
      </vt:variant>
      <vt:variant>
        <vt:i4>-1</vt:i4>
      </vt:variant>
      <vt:variant>
        <vt:i4>2050</vt:i4>
      </vt:variant>
      <vt:variant>
        <vt:i4>1</vt:i4>
      </vt:variant>
      <vt:variant>
        <vt:lpwstr>EN_HG_weiß</vt:lpwstr>
      </vt:variant>
      <vt:variant>
        <vt:lpwstr/>
      </vt:variant>
      <vt:variant>
        <vt:i4>4391139</vt:i4>
      </vt:variant>
      <vt:variant>
        <vt:i4>-1</vt:i4>
      </vt:variant>
      <vt:variant>
        <vt:i4>2051</vt:i4>
      </vt:variant>
      <vt:variant>
        <vt:i4>1</vt:i4>
      </vt:variant>
      <vt:variant>
        <vt:lpwstr>EN_HG_weiß</vt:lpwstr>
      </vt:variant>
      <vt:variant>
        <vt:lpwstr/>
      </vt:variant>
      <vt:variant>
        <vt:i4>4391139</vt:i4>
      </vt:variant>
      <vt:variant>
        <vt:i4>-1</vt:i4>
      </vt:variant>
      <vt:variant>
        <vt:i4>2052</vt:i4>
      </vt:variant>
      <vt:variant>
        <vt:i4>1</vt:i4>
      </vt:variant>
      <vt:variant>
        <vt:lpwstr>EN_HG_weiß</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klu</dc:creator>
  <cp:lastModifiedBy>Ludwig Kirsten</cp:lastModifiedBy>
  <cp:revision>4</cp:revision>
  <cp:lastPrinted>2018-08-06T13:58:00Z</cp:lastPrinted>
  <dcterms:created xsi:type="dcterms:W3CDTF">2020-04-22T07:11:00Z</dcterms:created>
  <dcterms:modified xsi:type="dcterms:W3CDTF">2020-04-30T07:29:00Z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0x010100D81D3A5E066A7C4C894BF34B3C71E983007C030B2479503746839CEADACC26594F</vt:lpwstr>
  </property>
  <property fmtid="{D5CDD505-2E9C-101B-9397-08002B2CF9AE}" pid="3" name="Products">
    <vt:lpwstr/>
  </property>
  <property fmtid="{D5CDD505-2E9C-101B-9397-08002B2CF9AE}" pid="4" name="Language">
    <vt:lpwstr>261;#FR|a2603a05-6eff-4a5e-8133-294bf1436696</vt:lpwstr>
  </property>
  <property fmtid="{D5CDD505-2E9C-101B-9397-08002B2CF9AE}" pid="5" name="WorkflowChangePath">
    <vt:lpwstr>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680619b7-f844-45be-8ec7-3dc640758bae,5;154006d3-1d9c-4acc-bd84-2a12ad2995b5,11;dbb760c5-0e44-42ae-bdad-f380b5b0ae18,18;dbb760c5-0e44-42ae-bdad-f380b5b0ae18,22;d7515ef2-e017-40f0-8647-24fd356da799,27;d7515ef2-e017-40f0-8647-24fd356da799,27;4adbe04e-5f8c-484b-b047-d4877a3c519e,31;</vt:lpwstr>
  </property>
  <property fmtid="{D5CDD505-2E9C-101B-9397-08002B2CF9AE}" pid="6" name="DisableEventReceiver">
    <vt:bool>false</vt:bool>
  </property>
  <property fmtid="{D5CDD505-2E9C-101B-9397-08002B2CF9AE}" pid="7" name="Permission">
    <vt:lpwstr>Public</vt:lpwstr>
  </property>
  <property fmtid="{D5CDD505-2E9C-101B-9397-08002B2CF9AE}" pid="8" name="Web Display Title SV">
    <vt:lpwstr>Reference Havi Logistics</vt:lpwstr>
  </property>
  <property fmtid="{D5CDD505-2E9C-101B-9397-08002B2CF9AE}" pid="9" name="Service Levels TIM-RS">
    <vt:lpwstr/>
  </property>
  <property fmtid="{D5CDD505-2E9C-101B-9397-08002B2CF9AE}" pid="10" name="_docset_NoMedatataSyncRequired">
    <vt:lpwstr>False</vt:lpwstr>
  </property>
</Properties>
</file>