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A20F7" w14:textId="77777777" w:rsidR="00B30E71" w:rsidRPr="003802F8" w:rsidRDefault="00B30E71" w:rsidP="004E1943">
      <w:pPr>
        <w:spacing w:line="360" w:lineRule="auto"/>
        <w:rPr>
          <w:szCs w:val="20"/>
        </w:rPr>
      </w:pPr>
    </w:p>
    <w:p w14:paraId="4060020A" w14:textId="77777777" w:rsidR="00752F6C" w:rsidRPr="006A26E2" w:rsidRDefault="00752F6C" w:rsidP="00752F6C">
      <w:pPr>
        <w:pStyle w:val="berschrift1"/>
        <w:rPr>
          <w:caps w:val="0"/>
          <w:color w:val="auto"/>
          <w:kern w:val="0"/>
          <w:sz w:val="20"/>
          <w:szCs w:val="26"/>
        </w:rPr>
      </w:pPr>
      <w:r>
        <w:rPr>
          <w:caps w:val="0"/>
          <w:color w:val="auto"/>
          <w:sz w:val="20"/>
          <w:szCs w:val="26"/>
        </w:rPr>
        <w:t xml:space="preserve">JEDNOSTKA BIZNESOWA PERFECT CHARGING </w:t>
      </w:r>
    </w:p>
    <w:p w14:paraId="70BDADD4" w14:textId="77777777" w:rsidR="00B30E71" w:rsidRDefault="00B30E71" w:rsidP="004E1943">
      <w:pPr>
        <w:spacing w:line="360" w:lineRule="auto"/>
        <w:rPr>
          <w:szCs w:val="20"/>
        </w:rPr>
      </w:pPr>
    </w:p>
    <w:p w14:paraId="6C46A58A" w14:textId="10C856FC" w:rsidR="00752F6C" w:rsidRPr="002234E0" w:rsidRDefault="00752F6C" w:rsidP="004E1943">
      <w:pPr>
        <w:spacing w:line="360" w:lineRule="auto"/>
        <w:rPr>
          <w:szCs w:val="20"/>
        </w:rPr>
        <w:sectPr w:rsidR="00752F6C" w:rsidRPr="002234E0" w:rsidSect="00B30E71">
          <w:headerReference w:type="even" r:id="rId8"/>
          <w:headerReference w:type="default" r:id="rId9"/>
          <w:footerReference w:type="even" r:id="rId10"/>
          <w:footerReference w:type="default" r:id="rId11"/>
          <w:headerReference w:type="first" r:id="rId12"/>
          <w:footerReference w:type="first" r:id="rId13"/>
          <w:pgSz w:w="11906" w:h="16838"/>
          <w:pgMar w:top="1977" w:right="746" w:bottom="1134" w:left="1260" w:header="708" w:footer="481" w:gutter="0"/>
          <w:cols w:space="708"/>
          <w:docGrid w:linePitch="360"/>
        </w:sectPr>
      </w:pPr>
    </w:p>
    <w:p w14:paraId="6D497ED0" w14:textId="615796D3" w:rsidR="00CD0877" w:rsidRPr="00B11EEB" w:rsidRDefault="00752F6C" w:rsidP="004E1943">
      <w:pPr>
        <w:pStyle w:val="berschrift1"/>
        <w:spacing w:before="0" w:after="0" w:line="360" w:lineRule="auto"/>
        <w:rPr>
          <w:szCs w:val="28"/>
        </w:rPr>
      </w:pPr>
      <w:r>
        <w:t>INFORMACJA PRASOWA</w:t>
      </w:r>
    </w:p>
    <w:p w14:paraId="3792F01E" w14:textId="77777777" w:rsidR="00032B04" w:rsidRPr="009A6593" w:rsidRDefault="00032B04" w:rsidP="004E1943">
      <w:pPr>
        <w:spacing w:line="360" w:lineRule="auto"/>
        <w:rPr>
          <w:rStyle w:val="Fett"/>
          <w:rFonts w:cs="Arial"/>
          <w:szCs w:val="20"/>
        </w:rPr>
      </w:pPr>
    </w:p>
    <w:p w14:paraId="1B1280CC" w14:textId="77777777" w:rsidR="00344029" w:rsidRPr="00960E1A" w:rsidRDefault="00A9130A" w:rsidP="004E1943">
      <w:pPr>
        <w:spacing w:line="360" w:lineRule="auto"/>
        <w:rPr>
          <w:b/>
          <w:sz w:val="28"/>
          <w:szCs w:val="20"/>
          <w:highlight w:val="yellow"/>
        </w:rPr>
      </w:pPr>
      <w:bookmarkStart w:id="0" w:name="_Hlk26953061"/>
      <w:r>
        <w:rPr>
          <w:rStyle w:val="Fett"/>
          <w:szCs w:val="20"/>
        </w:rPr>
        <w:t>Wprowadzając na rynek model Selectiva 4.0, firma Fronius prezentuje nową generację systemów ładowania akumulatorów</w:t>
      </w:r>
    </w:p>
    <w:bookmarkEnd w:id="0"/>
    <w:p w14:paraId="2FE3DA0B" w14:textId="77777777" w:rsidR="000D08E2" w:rsidRPr="00697F09" w:rsidRDefault="00A9130A" w:rsidP="00CF6456">
      <w:pPr>
        <w:spacing w:line="360" w:lineRule="auto"/>
        <w:ind w:left="720" w:hanging="720"/>
        <w:rPr>
          <w:b/>
          <w:sz w:val="28"/>
          <w:szCs w:val="20"/>
        </w:rPr>
      </w:pPr>
      <w:r>
        <w:rPr>
          <w:b/>
          <w:sz w:val="28"/>
          <w:szCs w:val="20"/>
        </w:rPr>
        <w:t>Gotowy do połączenia w inteligentną sieć i alternatywnych technologii ładowania</w:t>
      </w:r>
    </w:p>
    <w:p w14:paraId="533099DB" w14:textId="77777777" w:rsidR="00344029" w:rsidRPr="00E90FB7" w:rsidRDefault="00344029" w:rsidP="004E1943">
      <w:pPr>
        <w:spacing w:line="360" w:lineRule="auto"/>
        <w:rPr>
          <w:b/>
          <w:szCs w:val="20"/>
          <w:highlight w:val="yellow"/>
        </w:rPr>
      </w:pPr>
    </w:p>
    <w:p w14:paraId="0A8B59CD" w14:textId="629C2B03" w:rsidR="009504C7" w:rsidRDefault="008D4136" w:rsidP="004E1943">
      <w:pPr>
        <w:spacing w:line="360" w:lineRule="auto"/>
        <w:rPr>
          <w:rStyle w:val="Fett"/>
          <w:rFonts w:cs="Arial"/>
          <w:szCs w:val="20"/>
        </w:rPr>
      </w:pPr>
      <w:r>
        <w:rPr>
          <w:rStyle w:val="Fett"/>
          <w:szCs w:val="20"/>
        </w:rPr>
        <w:t xml:space="preserve">Wels, luty 2020 r. — wraz z rodziną produktów Selectiva 4.0 firma Fronius wprowadza na rynek nową generację swoich udanych systemów ładowania akumulatorów napędowych stosowanych w intralogistyce. </w:t>
      </w:r>
      <w:bookmarkStart w:id="1" w:name="_Hlk31371841"/>
      <w:r>
        <w:rPr>
          <w:rStyle w:val="Fett"/>
          <w:szCs w:val="20"/>
        </w:rPr>
        <w:t>Przekonują one do siebie inteligentnymi funkcjami oraz najłagodniejszymi i najwydajniejszymi metodami ładowania akumulatorów elektrolitycznych. Poza tym są przygotowane do połączenia w inteligentną sieć. Użytkownicy urządzeń do transportu poziomego otrzymują wyposażenie zdolne sprostać obecnym i przyszłym wyzwaniom i jednocześnie mogą obniżyć koszty eksploatacji, prądu i zmniejszyć emisję CO</w:t>
      </w:r>
      <w:r>
        <w:rPr>
          <w:rStyle w:val="Fett"/>
          <w:szCs w:val="20"/>
          <w:vertAlign w:val="subscript"/>
        </w:rPr>
        <w:t>2</w:t>
      </w:r>
      <w:r>
        <w:rPr>
          <w:rStyle w:val="Fett"/>
          <w:szCs w:val="20"/>
        </w:rPr>
        <w:t>.</w:t>
      </w:r>
    </w:p>
    <w:bookmarkEnd w:id="1"/>
    <w:p w14:paraId="1F00CEE3" w14:textId="77777777" w:rsidR="006E342E" w:rsidRPr="009A6593" w:rsidRDefault="006E342E" w:rsidP="004E1943">
      <w:pPr>
        <w:spacing w:line="360" w:lineRule="auto"/>
        <w:rPr>
          <w:rStyle w:val="Fett"/>
          <w:rFonts w:cs="Arial"/>
          <w:szCs w:val="20"/>
        </w:rPr>
      </w:pPr>
    </w:p>
    <w:p w14:paraId="7D0DA3E4" w14:textId="36D7217C" w:rsidR="006E342E" w:rsidRDefault="006E342E" w:rsidP="004E1943">
      <w:pPr>
        <w:spacing w:line="360" w:lineRule="auto"/>
        <w:rPr>
          <w:rStyle w:val="Fett"/>
          <w:rFonts w:cs="Arial"/>
          <w:b w:val="0"/>
          <w:bCs w:val="0"/>
          <w:szCs w:val="20"/>
        </w:rPr>
      </w:pPr>
      <w:r>
        <w:rPr>
          <w:rStyle w:val="Fett"/>
          <w:b w:val="0"/>
          <w:bCs w:val="0"/>
          <w:szCs w:val="20"/>
        </w:rPr>
        <w:t>Rodzina produktów Selectiva</w:t>
      </w:r>
      <w:r>
        <w:rPr>
          <w:rStyle w:val="Fett"/>
          <w:szCs w:val="20"/>
        </w:rPr>
        <w:t xml:space="preserve"> </w:t>
      </w:r>
      <w:r>
        <w:rPr>
          <w:rStyle w:val="Fett"/>
          <w:b w:val="0"/>
          <w:bCs w:val="0"/>
          <w:szCs w:val="20"/>
        </w:rPr>
        <w:t>obejmuje kilka modeli o klasach mocy 2, 3, 8, 16, 18 i 30 kilowatów. Użytkownicy mogą nimi ładować akumulatory napędowe o napięciu wyjściowym maks. 80 V. Szczególną zaletą jest wysoka elastyczność zastosowania: urządzenia wyposażono w charakterystyki przeznaczone nie tylko do ładowania wszystkich typowych akumulatorów elektrolitycznych, Lead-Crystal, CSM oraz żelowych, ale także do ładowania akumulatorów o różnych napięciach. Upraszcza to procesy ładowania i pomaga obniżyć koszty użytkownikom urządzeń do transportu poziomego. „Nowa generacja urządzeń jeszcze lepiej spełnia wymogi naszych klientów — także w dziedzinie tak istotnych trendów jak połączenie w sieć, optymalizacja kosztów czy alternatywne sposoby napędu”, podkreśla Patrick Gojer, Global Director Fronius Perfect Charging. Należą do nich m.in. nowe funkcje produktów, jak opcja Power Charging, znacznie poprawiająca ładowanie szybkie lub dodatkowe akumulatorów ołowiowych. Opcja Cold Logistics zwiększa wydajność akumulatorów w niskich temperaturach, podgrzewając je zwiększoną ilością energii na początku procesu ładowania.</w:t>
      </w:r>
    </w:p>
    <w:p w14:paraId="6E52F496" w14:textId="77777777" w:rsidR="00960E1A" w:rsidRPr="009A6593" w:rsidRDefault="00960E1A" w:rsidP="004E1943">
      <w:pPr>
        <w:spacing w:line="360" w:lineRule="auto"/>
        <w:rPr>
          <w:rStyle w:val="Fett"/>
          <w:rFonts w:cs="Arial"/>
          <w:b w:val="0"/>
          <w:bCs w:val="0"/>
          <w:szCs w:val="20"/>
        </w:rPr>
      </w:pPr>
    </w:p>
    <w:p w14:paraId="7F7E1074" w14:textId="7016D430" w:rsidR="00960E1A" w:rsidRPr="00960E1A" w:rsidRDefault="003014E4" w:rsidP="00960E1A">
      <w:pPr>
        <w:spacing w:line="360" w:lineRule="auto"/>
        <w:rPr>
          <w:rStyle w:val="Fett"/>
          <w:rFonts w:cs="Arial"/>
          <w:b w:val="0"/>
          <w:bCs w:val="0"/>
          <w:szCs w:val="20"/>
        </w:rPr>
      </w:pPr>
      <w:r>
        <w:rPr>
          <w:rStyle w:val="Fett"/>
          <w:b w:val="0"/>
          <w:bCs w:val="0"/>
          <w:szCs w:val="20"/>
        </w:rPr>
        <w:t xml:space="preserve">Modele Selectiva 4.0 wyposażono w złącze Charge &amp; Connect przeznaczone do stosowania w rozwiązaniach sieciowych firmy Fronius. Umożliwia ono m.in. transparentną prezentację procesów ładowania i ich porównywanie. Użytkownicy mogą łatwo dostrzec, w którym miejscu można poprawić procesy oraz, czy optymalnie wybrano akumulatory, systemy ładowania akumulatorów i stanowiska ładowania. Można odpowiednio wcześnie usunąć problemy i błędy użytkowania, zanim spowodują powstanie wysokich kosztów w przyszłości. Dzięki opcji Charge &amp; Connect użytkownicy mają możliwość skorelowania ładowania różnych akumulatorów napędowych — na przykład, aby uniknąć szczytów prądowych lub zwiększyć dyspozycyjność </w:t>
      </w:r>
      <w:r>
        <w:rPr>
          <w:rStyle w:val="Fett"/>
          <w:b w:val="0"/>
          <w:bCs w:val="0"/>
          <w:szCs w:val="20"/>
        </w:rPr>
        <w:lastRenderedPageBreak/>
        <w:t>floty. Zyskują na wyraźnie niższym zużyciu energii i mniejszej emisji CO</w:t>
      </w:r>
      <w:r>
        <w:rPr>
          <w:rStyle w:val="Fett"/>
          <w:b w:val="0"/>
          <w:bCs w:val="0"/>
          <w:szCs w:val="20"/>
          <w:vertAlign w:val="subscript"/>
        </w:rPr>
        <w:t>2</w:t>
      </w:r>
      <w:r>
        <w:rPr>
          <w:rStyle w:val="Fett"/>
          <w:b w:val="0"/>
          <w:bCs w:val="0"/>
          <w:szCs w:val="20"/>
        </w:rPr>
        <w:t xml:space="preserve"> oraz oszczędzają na wysokich kosztach eksploatacji.</w:t>
      </w:r>
    </w:p>
    <w:p w14:paraId="224A3CFC" w14:textId="77777777" w:rsidR="00960E1A" w:rsidRPr="009A6593" w:rsidRDefault="00960E1A" w:rsidP="00960E1A">
      <w:pPr>
        <w:spacing w:line="360" w:lineRule="auto"/>
        <w:rPr>
          <w:rStyle w:val="Fett"/>
          <w:rFonts w:cs="Arial"/>
          <w:b w:val="0"/>
          <w:bCs w:val="0"/>
          <w:szCs w:val="20"/>
        </w:rPr>
      </w:pPr>
    </w:p>
    <w:p w14:paraId="1512595B" w14:textId="477FA2A1" w:rsidR="00960E1A" w:rsidRDefault="00772BCE" w:rsidP="00185078">
      <w:pPr>
        <w:spacing w:line="360" w:lineRule="auto"/>
        <w:rPr>
          <w:rStyle w:val="Fett"/>
          <w:rFonts w:cs="Arial"/>
          <w:b w:val="0"/>
          <w:bCs w:val="0"/>
          <w:szCs w:val="20"/>
        </w:rPr>
      </w:pPr>
      <w:r>
        <w:rPr>
          <w:rStyle w:val="Fett"/>
          <w:b w:val="0"/>
          <w:bCs w:val="0"/>
          <w:szCs w:val="20"/>
        </w:rPr>
        <w:t>Przystosowanie nowych systemów ładowania akumulatorów do przyszłych wyzwań jest jasnym celem działu projektowego. „Dla nas ważne jest, aby nasi klienci mieli korzyści ze swoich decyzji inwestycyjnych nie tylko dziś, ale także w kolejnych latach”, mówi Patrick Gojer. Urządzenia z serii Selectiva wyróżniają się przede wszystkim długą żywotnością. Dlatego firma Fronius udziela na nie pełnej 5-letniej gwarancji produktowej. „W ten sposób firma Fronius spełnia swoją obietnicę gotowości do sprostania przyszłym wyzwaniom, ponieważ systemy ładowania akumulatorów już dziś są gotowe do zastosowania w połączonych cyfrowymi sieciami otoczeniach produkcyjnych i logistycznych”, dodaje Patrick Gojer.</w:t>
      </w:r>
    </w:p>
    <w:p w14:paraId="6B45931F" w14:textId="73269D5E" w:rsidR="00847664" w:rsidRPr="009A6593" w:rsidRDefault="00847664" w:rsidP="00847664">
      <w:pPr>
        <w:spacing w:line="360" w:lineRule="auto"/>
        <w:rPr>
          <w:rStyle w:val="Fett"/>
          <w:rFonts w:cs="Arial"/>
          <w:b w:val="0"/>
          <w:bCs w:val="0"/>
          <w:szCs w:val="20"/>
        </w:rPr>
      </w:pPr>
    </w:p>
    <w:p w14:paraId="1CEB6F39" w14:textId="63C57A2A" w:rsidR="00847664" w:rsidRDefault="00847664" w:rsidP="00847664">
      <w:pPr>
        <w:spacing w:line="360" w:lineRule="auto"/>
        <w:rPr>
          <w:rStyle w:val="Fett"/>
          <w:rFonts w:cs="Arial"/>
          <w:b w:val="0"/>
          <w:bCs w:val="0"/>
          <w:szCs w:val="20"/>
        </w:rPr>
      </w:pPr>
      <w:r>
        <w:rPr>
          <w:rStyle w:val="Fett"/>
          <w:b w:val="0"/>
          <w:bCs w:val="0"/>
          <w:szCs w:val="20"/>
        </w:rPr>
        <w:t>Modele z serii Selectiva 4.0 punktują także w dziedzinie zrównoważonego rozwoju. Patrick Gojer: „Każdy proces ładowania jest optymalnie dostosowany do potrzeb danego akumulatora — zapewnia to szczególnie łagodne i chłodne ładowanie. W ten sposób można obniżyć zużycie energii o maksymalnie 30 procent w stosunku do innych technologii, a także wyraźnie zmniejszyć emisję CO</w:t>
      </w:r>
      <w:r>
        <w:rPr>
          <w:rStyle w:val="Fett"/>
          <w:b w:val="0"/>
          <w:bCs w:val="0"/>
          <w:szCs w:val="20"/>
          <w:vertAlign w:val="subscript"/>
        </w:rPr>
        <w:t>2</w:t>
      </w:r>
      <w:r>
        <w:rPr>
          <w:rStyle w:val="Fett"/>
          <w:b w:val="0"/>
          <w:bCs w:val="0"/>
          <w:szCs w:val="20"/>
        </w:rPr>
        <w:t xml:space="preserve"> dzięki zastosowaniu oszczędnej technologii ładowania”.</w:t>
      </w:r>
    </w:p>
    <w:p w14:paraId="7BFAA84F" w14:textId="18527B98" w:rsidR="001B46D5" w:rsidRPr="009A6593" w:rsidRDefault="001B46D5" w:rsidP="00960E1A">
      <w:pPr>
        <w:spacing w:line="360" w:lineRule="auto"/>
        <w:rPr>
          <w:rStyle w:val="Fett"/>
          <w:rFonts w:cs="Arial"/>
          <w:b w:val="0"/>
          <w:bCs w:val="0"/>
          <w:szCs w:val="20"/>
        </w:rPr>
      </w:pPr>
    </w:p>
    <w:p w14:paraId="5A17DE00" w14:textId="5ED4A18D" w:rsidR="00B53F15" w:rsidRDefault="00A9130A" w:rsidP="00A4161B">
      <w:pPr>
        <w:spacing w:line="360" w:lineRule="auto"/>
        <w:rPr>
          <w:rStyle w:val="Fett"/>
          <w:rFonts w:cs="Arial"/>
          <w:b w:val="0"/>
          <w:bCs w:val="0"/>
          <w:szCs w:val="20"/>
        </w:rPr>
      </w:pPr>
      <w:r>
        <w:rPr>
          <w:rStyle w:val="Fett"/>
          <w:b w:val="0"/>
          <w:bCs w:val="0"/>
          <w:szCs w:val="20"/>
        </w:rPr>
        <w:t>Całości atrakcyjnego pakietu dopełniają szeroki zakres funkcji oraz bogaty asortyment rozwiązań specjalnych, przeznaczonych do specjalnych przypadków zastosowań. Urządzenia z serii Selectiva są częścią szerszej koncepcji rozwiązań firmy Fronius, obejmującej usługi, doradztwo i komponenty systemu. Firma Fronius wspomaga użytkowników, dostarczając im idealne wyposażenie ich wydajnego rozwiązania do ładowania akumulatorów i w ten sposób pomaga optymalizować koszty użytkowania elektrycznych urządzeń do transportu poziomego zgodnie z duchem zrównoważonego rozwoju.</w:t>
      </w:r>
    </w:p>
    <w:p w14:paraId="2D4CC143" w14:textId="77777777" w:rsidR="00752F6C" w:rsidRPr="009A6593" w:rsidRDefault="00752F6C" w:rsidP="00752F6C">
      <w:pPr>
        <w:spacing w:line="360" w:lineRule="auto"/>
        <w:rPr>
          <w:rStyle w:val="Fett"/>
          <w:rFonts w:cs="Arial"/>
          <w:b w:val="0"/>
          <w:i/>
          <w:szCs w:val="20"/>
        </w:rPr>
      </w:pPr>
    </w:p>
    <w:p w14:paraId="188E0F6F" w14:textId="2441FAF0" w:rsidR="00752F6C" w:rsidRPr="00B11EEB" w:rsidRDefault="009A6593" w:rsidP="00752F6C">
      <w:pPr>
        <w:spacing w:line="360" w:lineRule="auto"/>
        <w:rPr>
          <w:rStyle w:val="Fett"/>
          <w:rFonts w:cs="Arial"/>
          <w:b w:val="0"/>
          <w:i/>
          <w:szCs w:val="20"/>
        </w:rPr>
      </w:pPr>
      <w:r>
        <w:rPr>
          <w:rStyle w:val="Fett"/>
          <w:b w:val="0"/>
          <w:i/>
          <w:szCs w:val="20"/>
        </w:rPr>
        <w:t>4410</w:t>
      </w:r>
      <w:r w:rsidR="00752F6C">
        <w:rPr>
          <w:rStyle w:val="Fett"/>
          <w:b w:val="0"/>
          <w:i/>
          <w:szCs w:val="20"/>
        </w:rPr>
        <w:t> znaki ze spacjami</w:t>
      </w:r>
    </w:p>
    <w:p w14:paraId="60AC9737" w14:textId="2DF7686E" w:rsidR="00AD48A1" w:rsidRPr="009A6593" w:rsidRDefault="00AD48A1" w:rsidP="004E1943">
      <w:pPr>
        <w:spacing w:line="360" w:lineRule="auto"/>
        <w:rPr>
          <w:rStyle w:val="Fett"/>
          <w:rFonts w:cs="Arial"/>
          <w:b w:val="0"/>
          <w:i/>
          <w:szCs w:val="20"/>
        </w:rPr>
      </w:pPr>
    </w:p>
    <w:p w14:paraId="5832046D" w14:textId="5CA58CB5" w:rsidR="00810F50" w:rsidRPr="00B11EEB" w:rsidRDefault="006F47FD" w:rsidP="004E1943">
      <w:pPr>
        <w:spacing w:line="360" w:lineRule="auto"/>
        <w:rPr>
          <w:rStyle w:val="Fett"/>
          <w:rFonts w:cs="Arial"/>
          <w:b w:val="0"/>
          <w:i/>
          <w:szCs w:val="20"/>
        </w:rPr>
      </w:pPr>
      <w:r>
        <w:rPr>
          <w:b/>
          <w:bCs/>
          <w:i/>
          <w:iCs/>
          <w:szCs w:val="20"/>
        </w:rPr>
        <w:t>Meta-Title:</w:t>
      </w:r>
      <w:r>
        <w:rPr>
          <w:i/>
          <w:sz w:val="22"/>
          <w:szCs w:val="20"/>
        </w:rPr>
        <w:t xml:space="preserve"> </w:t>
      </w:r>
      <w:r>
        <w:rPr>
          <w:rStyle w:val="Fett"/>
          <w:b w:val="0"/>
          <w:i/>
          <w:szCs w:val="20"/>
        </w:rPr>
        <w:t>Firma Fronius wprowadza na rynek nowy model systemu ładowania akumulatorów Selectiva 4.0</w:t>
      </w:r>
    </w:p>
    <w:p w14:paraId="11E0B593" w14:textId="5613E926" w:rsidR="00EA6113" w:rsidRPr="00B11EEB" w:rsidRDefault="00EA6113" w:rsidP="004E1943">
      <w:pPr>
        <w:spacing w:line="360" w:lineRule="auto"/>
        <w:rPr>
          <w:i/>
        </w:rPr>
      </w:pPr>
    </w:p>
    <w:p w14:paraId="74A2720F" w14:textId="33BEA875" w:rsidR="006F47FD" w:rsidRPr="00697F09" w:rsidRDefault="006F47FD" w:rsidP="004E1943">
      <w:pPr>
        <w:pStyle w:val="berschrift2"/>
        <w:spacing w:before="0" w:after="0" w:line="360" w:lineRule="auto"/>
        <w:rPr>
          <w:b w:val="0"/>
          <w:i/>
          <w:iCs w:val="0"/>
          <w:color w:val="auto"/>
          <w:sz w:val="20"/>
          <w:szCs w:val="26"/>
        </w:rPr>
      </w:pPr>
      <w:r>
        <w:rPr>
          <w:i/>
          <w:color w:val="auto"/>
          <w:sz w:val="20"/>
          <w:szCs w:val="20"/>
        </w:rPr>
        <w:t>Meta-Description:</w:t>
      </w:r>
      <w:r>
        <w:rPr>
          <w:i/>
          <w:szCs w:val="20"/>
        </w:rPr>
        <w:t xml:space="preserve"> </w:t>
      </w:r>
      <w:r>
        <w:rPr>
          <w:b w:val="0"/>
          <w:i/>
          <w:iCs w:val="0"/>
          <w:color w:val="auto"/>
          <w:sz w:val="20"/>
          <w:szCs w:val="26"/>
        </w:rPr>
        <w:t>Urządzenia przekonują do siebie inteligentnymi funkcjami i wydajnością — są gotowe do połączenia z cyfrową siecią oraz ładowania akumulatorów litowo-jonowych.</w:t>
      </w:r>
    </w:p>
    <w:p w14:paraId="16FEA95B" w14:textId="34516732" w:rsidR="00EA6113" w:rsidRPr="00B11EEB" w:rsidRDefault="00EA6113" w:rsidP="003014E4">
      <w:pPr>
        <w:pStyle w:val="berschrift2"/>
        <w:spacing w:before="0" w:after="0" w:line="360" w:lineRule="auto"/>
        <w:rPr>
          <w:i/>
        </w:rPr>
      </w:pPr>
    </w:p>
    <w:p w14:paraId="42B3BDEF" w14:textId="76FB6EE2" w:rsidR="006F47FD" w:rsidRPr="00B11EEB" w:rsidRDefault="006F47FD" w:rsidP="004E1943">
      <w:pPr>
        <w:spacing w:line="360" w:lineRule="auto"/>
        <w:rPr>
          <w:rFonts w:cs="Arial"/>
          <w:i/>
          <w:szCs w:val="20"/>
        </w:rPr>
      </w:pPr>
      <w:r>
        <w:rPr>
          <w:b/>
          <w:i/>
          <w:szCs w:val="20"/>
        </w:rPr>
        <w:t xml:space="preserve">Keywords: </w:t>
      </w:r>
      <w:r>
        <w:rPr>
          <w:i/>
          <w:szCs w:val="20"/>
        </w:rPr>
        <w:t>Fronius Perfect Charging akumulator technologia ładowania akumulatorów system ładowania akumulatorów Selectiva 4.0 proces ładowania Ri wydajność energetyczna CO</w:t>
      </w:r>
      <w:r>
        <w:rPr>
          <w:i/>
          <w:szCs w:val="20"/>
          <w:vertAlign w:val="subscript"/>
        </w:rPr>
        <w:t>2</w:t>
      </w:r>
      <w:r>
        <w:rPr>
          <w:i/>
          <w:szCs w:val="20"/>
        </w:rPr>
        <w:t xml:space="preserve"> intralogistyka zrównoważony rozwój koszty eksploatacji cyfryzacja połączenie w sieć Charge &amp; Connect</w:t>
      </w:r>
    </w:p>
    <w:p w14:paraId="048A444F" w14:textId="26D9D61B" w:rsidR="00D920CC" w:rsidRPr="00B11EEB" w:rsidRDefault="00D920CC" w:rsidP="00031926">
      <w:pPr>
        <w:spacing w:line="360" w:lineRule="auto"/>
      </w:pPr>
    </w:p>
    <w:p w14:paraId="75A7F3C3" w14:textId="1244879B" w:rsidR="00230442" w:rsidRDefault="00230442" w:rsidP="00743134">
      <w:pPr>
        <w:spacing w:line="360" w:lineRule="auto"/>
      </w:pPr>
    </w:p>
    <w:p w14:paraId="6A13048C" w14:textId="76A25462" w:rsidR="009A6593" w:rsidRDefault="009A6593" w:rsidP="00743134">
      <w:pPr>
        <w:spacing w:line="360" w:lineRule="auto"/>
      </w:pPr>
    </w:p>
    <w:p w14:paraId="42341E78" w14:textId="77777777" w:rsidR="009A6593" w:rsidRPr="00B11EEB" w:rsidRDefault="009A6593" w:rsidP="00743134">
      <w:pPr>
        <w:spacing w:line="360" w:lineRule="auto"/>
      </w:pPr>
    </w:p>
    <w:p w14:paraId="473F745A" w14:textId="20C84A88" w:rsidR="00230442" w:rsidRPr="00B11EEB" w:rsidRDefault="00230442" w:rsidP="00743134">
      <w:pPr>
        <w:spacing w:line="360" w:lineRule="auto"/>
      </w:pPr>
    </w:p>
    <w:p w14:paraId="685F8BEA" w14:textId="513F8B05" w:rsidR="00D920CC" w:rsidRPr="00B11EEB" w:rsidRDefault="00743134" w:rsidP="00743134">
      <w:pPr>
        <w:spacing w:line="360" w:lineRule="auto"/>
        <w:rPr>
          <w:b/>
        </w:rPr>
      </w:pPr>
      <w:r>
        <w:rPr>
          <w:b/>
        </w:rPr>
        <w:lastRenderedPageBreak/>
        <w:t>Podpisy pod zdjęciami:</w:t>
      </w:r>
    </w:p>
    <w:p w14:paraId="182CCCD7" w14:textId="00828290" w:rsidR="00C53BFE" w:rsidRDefault="009E4E9D" w:rsidP="00743134">
      <w:pPr>
        <w:spacing w:line="360" w:lineRule="auto"/>
        <w:rPr>
          <w:b/>
        </w:rPr>
      </w:pPr>
      <w:r>
        <w:rPr>
          <w:b/>
          <w:noProof/>
        </w:rPr>
        <w:drawing>
          <wp:inline distT="0" distB="0" distL="0" distR="0" wp14:anchorId="273D6459" wp14:editId="5D6BF074">
            <wp:extent cx="2057143" cy="1440000"/>
            <wp:effectExtent l="0" t="0" r="63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057143" cy="1440000"/>
                    </a:xfrm>
                    <a:prstGeom prst="rect">
                      <a:avLst/>
                    </a:prstGeom>
                    <a:noFill/>
                    <a:ln>
                      <a:noFill/>
                    </a:ln>
                  </pic:spPr>
                </pic:pic>
              </a:graphicData>
            </a:graphic>
          </wp:inline>
        </w:drawing>
      </w:r>
    </w:p>
    <w:p w14:paraId="14B39BCE" w14:textId="3F180CCE" w:rsidR="009E4E9D" w:rsidRDefault="009E4E9D" w:rsidP="00743134">
      <w:pPr>
        <w:spacing w:line="360" w:lineRule="auto"/>
        <w:rPr>
          <w:b/>
        </w:rPr>
      </w:pPr>
      <w:r>
        <w:rPr>
          <w:b/>
        </w:rPr>
        <w:t xml:space="preserve">Fotografia 1: </w:t>
      </w:r>
      <w:r>
        <w:t>Wraz z rodziną produktów Selectiva 4.0 firma Fronius wprowadza na rynek nową generację swoich udanych systemów ładowania akumulatorów napędowych stosowanych w intralogistyce.</w:t>
      </w:r>
    </w:p>
    <w:p w14:paraId="15446D04" w14:textId="7D16F6A2" w:rsidR="009E4E9D" w:rsidRPr="009A6593" w:rsidRDefault="009E4E9D" w:rsidP="00743134">
      <w:pPr>
        <w:spacing w:line="360" w:lineRule="auto"/>
        <w:rPr>
          <w:b/>
        </w:rPr>
      </w:pPr>
    </w:p>
    <w:p w14:paraId="7500B04A" w14:textId="04B1BCFC" w:rsidR="009E4E9D" w:rsidRDefault="009E4E9D" w:rsidP="00743134">
      <w:pPr>
        <w:spacing w:line="360" w:lineRule="auto"/>
        <w:rPr>
          <w:b/>
        </w:rPr>
      </w:pPr>
      <w:r>
        <w:rPr>
          <w:b/>
          <w:noProof/>
        </w:rPr>
        <w:drawing>
          <wp:inline distT="0" distB="0" distL="0" distR="0" wp14:anchorId="34D49C92" wp14:editId="626BD234">
            <wp:extent cx="1923887" cy="1440000"/>
            <wp:effectExtent l="0" t="0" r="63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923887" cy="1440000"/>
                    </a:xfrm>
                    <a:prstGeom prst="rect">
                      <a:avLst/>
                    </a:prstGeom>
                    <a:noFill/>
                    <a:ln>
                      <a:noFill/>
                    </a:ln>
                  </pic:spPr>
                </pic:pic>
              </a:graphicData>
            </a:graphic>
          </wp:inline>
        </w:drawing>
      </w:r>
    </w:p>
    <w:p w14:paraId="31ABCE7D" w14:textId="09E21D9A" w:rsidR="009E4E9D" w:rsidRPr="009E4E9D" w:rsidRDefault="009E4E9D" w:rsidP="00743134">
      <w:pPr>
        <w:spacing w:line="360" w:lineRule="auto"/>
        <w:rPr>
          <w:bCs/>
        </w:rPr>
      </w:pPr>
      <w:r>
        <w:rPr>
          <w:b/>
        </w:rPr>
        <w:t xml:space="preserve">Fotografia 2: </w:t>
      </w:r>
      <w:r>
        <w:t>Urządzenia z serii Selectiva przekonują inteligentnymi funkcjami oraz najłagodniejszymi i najwydajniejszymi metodami ładowania akumulatorów elektrolitycznych.</w:t>
      </w:r>
    </w:p>
    <w:p w14:paraId="55C9E63E" w14:textId="3D92CB77" w:rsidR="009E4E9D" w:rsidRPr="009A6593" w:rsidRDefault="009E4E9D" w:rsidP="00743134">
      <w:pPr>
        <w:spacing w:line="360" w:lineRule="auto"/>
        <w:rPr>
          <w:b/>
        </w:rPr>
      </w:pPr>
    </w:p>
    <w:p w14:paraId="43946022" w14:textId="5E84E959" w:rsidR="009E4E9D" w:rsidRDefault="009E4E9D" w:rsidP="00743134">
      <w:pPr>
        <w:spacing w:line="360" w:lineRule="auto"/>
        <w:rPr>
          <w:b/>
        </w:rPr>
      </w:pPr>
      <w:r>
        <w:rPr>
          <w:b/>
          <w:noProof/>
        </w:rPr>
        <w:drawing>
          <wp:inline distT="0" distB="0" distL="0" distR="0" wp14:anchorId="2F2EEEC3" wp14:editId="5CA9353A">
            <wp:extent cx="2160000" cy="14400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2160000" cy="1440000"/>
                    </a:xfrm>
                    <a:prstGeom prst="rect">
                      <a:avLst/>
                    </a:prstGeom>
                    <a:noFill/>
                    <a:ln>
                      <a:noFill/>
                    </a:ln>
                  </pic:spPr>
                </pic:pic>
              </a:graphicData>
            </a:graphic>
          </wp:inline>
        </w:drawing>
      </w:r>
    </w:p>
    <w:p w14:paraId="2BF8D852" w14:textId="3F75D2BC" w:rsidR="009E4E9D" w:rsidRPr="009E4E9D" w:rsidRDefault="009E4E9D" w:rsidP="00743134">
      <w:pPr>
        <w:spacing w:line="360" w:lineRule="auto"/>
        <w:rPr>
          <w:bCs/>
        </w:rPr>
      </w:pPr>
      <w:r>
        <w:rPr>
          <w:b/>
        </w:rPr>
        <w:t xml:space="preserve">Fotografia 3: </w:t>
      </w:r>
      <w:r>
        <w:t>Dzięki nowym złączom systemy ładowania akumulatorów są już dziś gotowe do zastosowania w otoczeniu produkcyjno-logistycznym połączonym w cyfrową sieć.</w:t>
      </w:r>
    </w:p>
    <w:p w14:paraId="1D2A7ECE" w14:textId="77777777" w:rsidR="009E4E9D" w:rsidRPr="009A6593" w:rsidRDefault="009E4E9D" w:rsidP="00743134">
      <w:pPr>
        <w:spacing w:line="360" w:lineRule="auto"/>
        <w:rPr>
          <w:b/>
        </w:rPr>
      </w:pPr>
    </w:p>
    <w:p w14:paraId="3FF498CF" w14:textId="667BF4AC" w:rsidR="009E4E9D" w:rsidRDefault="009E4E9D" w:rsidP="00743134">
      <w:pPr>
        <w:spacing w:line="360" w:lineRule="auto"/>
        <w:rPr>
          <w:b/>
        </w:rPr>
      </w:pPr>
      <w:r>
        <w:rPr>
          <w:b/>
          <w:noProof/>
        </w:rPr>
        <w:drawing>
          <wp:inline distT="0" distB="0" distL="0" distR="0" wp14:anchorId="1D241721" wp14:editId="332990EA">
            <wp:extent cx="2084211" cy="1440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2084211" cy="1440000"/>
                    </a:xfrm>
                    <a:prstGeom prst="rect">
                      <a:avLst/>
                    </a:prstGeom>
                    <a:noFill/>
                    <a:ln>
                      <a:noFill/>
                    </a:ln>
                  </pic:spPr>
                </pic:pic>
              </a:graphicData>
            </a:graphic>
          </wp:inline>
        </w:drawing>
      </w:r>
    </w:p>
    <w:p w14:paraId="6A71617C" w14:textId="77777777" w:rsidR="00521034" w:rsidRDefault="009E4E9D" w:rsidP="00521034">
      <w:pPr>
        <w:spacing w:line="360" w:lineRule="auto"/>
      </w:pPr>
      <w:r>
        <w:rPr>
          <w:b/>
        </w:rPr>
        <w:t xml:space="preserve">Fotografia 4: </w:t>
      </w:r>
      <w:r>
        <w:t>Użytkownicy urządzeń do transportu poziomego dzięki urządzeniom firmy Fronius mogą jednocześnie oszczędzić prąd oraz obniżyć koszty eksploatacji i emisję CO2.</w:t>
      </w:r>
    </w:p>
    <w:p w14:paraId="3CA71867" w14:textId="4857C6C5" w:rsidR="009A6593" w:rsidRPr="00BA11E7" w:rsidRDefault="009A6593" w:rsidP="00521034">
      <w:pPr>
        <w:spacing w:line="360" w:lineRule="auto"/>
      </w:pPr>
      <w:r w:rsidRPr="00BA11E7">
        <w:lastRenderedPageBreak/>
        <w:t>Zdjęcia: Fronius International GmbH, odbitki dostępne nieodpłatnie</w:t>
      </w:r>
    </w:p>
    <w:p w14:paraId="5A445685" w14:textId="77777777" w:rsidR="009A6593" w:rsidRPr="00BA11E7" w:rsidRDefault="009A6593" w:rsidP="009A6593"/>
    <w:p w14:paraId="0AB82029" w14:textId="77777777" w:rsidR="009A6593" w:rsidRPr="00BA11E7" w:rsidRDefault="009A6593" w:rsidP="009A6593">
      <w:pPr>
        <w:contextualSpacing/>
        <w:rPr>
          <w:rFonts w:cs="Arial"/>
          <w:b/>
          <w:szCs w:val="20"/>
          <w:lang w:eastAsia="pl-PL"/>
        </w:rPr>
      </w:pPr>
      <w:r w:rsidRPr="00BA11E7">
        <w:rPr>
          <w:b/>
          <w:lang w:eastAsia="pl-PL"/>
        </w:rPr>
        <w:t>Dane kontaktowe potrzebne do publikacji tekstu:</w:t>
      </w:r>
    </w:p>
    <w:tbl>
      <w:tblPr>
        <w:tblW w:w="0" w:type="auto"/>
        <w:tblInd w:w="55" w:type="dxa"/>
        <w:tblCellMar>
          <w:left w:w="70" w:type="dxa"/>
          <w:right w:w="70" w:type="dxa"/>
        </w:tblCellMar>
        <w:tblLook w:val="04A0" w:firstRow="1" w:lastRow="0" w:firstColumn="1" w:lastColumn="0" w:noHBand="0" w:noVBand="1"/>
      </w:tblPr>
      <w:tblGrid>
        <w:gridCol w:w="1875"/>
        <w:gridCol w:w="4187"/>
      </w:tblGrid>
      <w:tr w:rsidR="009A6593" w:rsidRPr="00BA11E7" w14:paraId="3BFD50BE" w14:textId="77777777" w:rsidTr="00D5521B">
        <w:trPr>
          <w:trHeight w:val="300"/>
        </w:trPr>
        <w:tc>
          <w:tcPr>
            <w:tcW w:w="0" w:type="auto"/>
            <w:noWrap/>
            <w:vAlign w:val="bottom"/>
            <w:hideMark/>
          </w:tcPr>
          <w:p w14:paraId="54B67153" w14:textId="77777777" w:rsidR="009A6593" w:rsidRPr="00BA11E7" w:rsidRDefault="009A6593" w:rsidP="00D5521B">
            <w:pPr>
              <w:contextualSpacing/>
              <w:rPr>
                <w:rFonts w:eastAsia="Times New Roman" w:cs="Arial"/>
                <w:szCs w:val="20"/>
                <w:lang w:eastAsia="pl-PL"/>
              </w:rPr>
            </w:pPr>
            <w:r w:rsidRPr="00BA11E7">
              <w:rPr>
                <w:rFonts w:cs="Arial"/>
                <w:szCs w:val="20"/>
                <w:lang w:eastAsia="pl-PL"/>
              </w:rPr>
              <w:t>Nazwa firmy:</w:t>
            </w:r>
          </w:p>
        </w:tc>
        <w:tc>
          <w:tcPr>
            <w:tcW w:w="0" w:type="auto"/>
            <w:noWrap/>
            <w:vAlign w:val="bottom"/>
            <w:hideMark/>
          </w:tcPr>
          <w:p w14:paraId="76267256" w14:textId="77777777" w:rsidR="009A6593" w:rsidRPr="00BA11E7" w:rsidRDefault="009A6593" w:rsidP="00D5521B">
            <w:pPr>
              <w:contextualSpacing/>
              <w:rPr>
                <w:rFonts w:eastAsia="Times New Roman" w:cs="Arial"/>
                <w:szCs w:val="20"/>
                <w:lang w:eastAsia="pl-PL"/>
              </w:rPr>
            </w:pPr>
            <w:r w:rsidRPr="00BA11E7">
              <w:rPr>
                <w:rFonts w:cs="Arial"/>
                <w:szCs w:val="20"/>
                <w:lang w:eastAsia="pl-PL"/>
              </w:rPr>
              <w:t>Fronius Perfect Charging</w:t>
            </w:r>
          </w:p>
        </w:tc>
      </w:tr>
      <w:tr w:rsidR="009A6593" w:rsidRPr="000D1CA2" w14:paraId="12FB01A5" w14:textId="77777777" w:rsidTr="00D5521B">
        <w:trPr>
          <w:trHeight w:val="300"/>
        </w:trPr>
        <w:tc>
          <w:tcPr>
            <w:tcW w:w="0" w:type="auto"/>
            <w:noWrap/>
            <w:vAlign w:val="bottom"/>
            <w:hideMark/>
          </w:tcPr>
          <w:p w14:paraId="000F5A7A" w14:textId="77777777" w:rsidR="009A6593" w:rsidRPr="00BA11E7" w:rsidRDefault="009A6593" w:rsidP="00D5521B">
            <w:pPr>
              <w:contextualSpacing/>
              <w:rPr>
                <w:rFonts w:eastAsia="Times New Roman" w:cs="Arial"/>
                <w:szCs w:val="20"/>
                <w:lang w:eastAsia="pl-PL"/>
              </w:rPr>
            </w:pPr>
            <w:r w:rsidRPr="00BA11E7">
              <w:rPr>
                <w:rFonts w:cs="Arial"/>
                <w:szCs w:val="20"/>
                <w:lang w:eastAsia="pl-PL"/>
              </w:rPr>
              <w:t>poczty e-mail:</w:t>
            </w:r>
          </w:p>
        </w:tc>
        <w:tc>
          <w:tcPr>
            <w:tcW w:w="0" w:type="auto"/>
            <w:noWrap/>
            <w:vAlign w:val="bottom"/>
            <w:hideMark/>
          </w:tcPr>
          <w:p w14:paraId="680E9870" w14:textId="77777777" w:rsidR="009A6593" w:rsidRPr="00BA11E7" w:rsidRDefault="009A6593" w:rsidP="00D5521B">
            <w:pPr>
              <w:contextualSpacing/>
              <w:rPr>
                <w:rFonts w:eastAsia="Calibri" w:cs="Arial"/>
                <w:szCs w:val="20"/>
                <w:lang w:eastAsia="en-US"/>
              </w:rPr>
            </w:pPr>
            <w:hyperlink r:id="rId18" w:history="1">
              <w:r w:rsidRPr="00BA11E7">
                <w:rPr>
                  <w:rStyle w:val="Hyperlink"/>
                  <w:rFonts w:eastAsia="Calibri" w:cs="Arial"/>
                  <w:szCs w:val="20"/>
                  <w:lang w:eastAsia="pl-PL"/>
                </w:rPr>
                <w:t>perfect.charging.pl@fronius.com</w:t>
              </w:r>
            </w:hyperlink>
          </w:p>
        </w:tc>
      </w:tr>
      <w:tr w:rsidR="009A6593" w:rsidRPr="00BA11E7" w14:paraId="40BCCA2F" w14:textId="77777777" w:rsidTr="00D5521B">
        <w:trPr>
          <w:trHeight w:val="300"/>
        </w:trPr>
        <w:tc>
          <w:tcPr>
            <w:tcW w:w="0" w:type="auto"/>
            <w:noWrap/>
            <w:vAlign w:val="bottom"/>
            <w:hideMark/>
          </w:tcPr>
          <w:p w14:paraId="427AC8D8" w14:textId="77777777" w:rsidR="009A6593" w:rsidRPr="00BA11E7" w:rsidRDefault="009A6593" w:rsidP="00D5521B">
            <w:pPr>
              <w:contextualSpacing/>
              <w:rPr>
                <w:rFonts w:eastAsia="Times New Roman" w:cs="Arial"/>
                <w:szCs w:val="20"/>
                <w:lang w:eastAsia="pl-PL"/>
              </w:rPr>
            </w:pPr>
            <w:r w:rsidRPr="00BA11E7">
              <w:rPr>
                <w:rFonts w:cs="Arial"/>
                <w:szCs w:val="20"/>
                <w:lang w:eastAsia="pl-PL"/>
              </w:rPr>
              <w:t>Strona internetowa:</w:t>
            </w:r>
          </w:p>
        </w:tc>
        <w:tc>
          <w:tcPr>
            <w:tcW w:w="0" w:type="auto"/>
            <w:noWrap/>
            <w:vAlign w:val="bottom"/>
            <w:hideMark/>
          </w:tcPr>
          <w:p w14:paraId="7B77DF41" w14:textId="77777777" w:rsidR="009A6593" w:rsidRPr="00BA11E7" w:rsidRDefault="009A6593" w:rsidP="00D5521B">
            <w:pPr>
              <w:contextualSpacing/>
              <w:rPr>
                <w:rFonts w:eastAsia="Times New Roman" w:cs="Arial"/>
                <w:szCs w:val="20"/>
                <w:lang w:eastAsia="en-US"/>
              </w:rPr>
            </w:pPr>
            <w:hyperlink r:id="rId19" w:history="1">
              <w:r w:rsidRPr="00BA11E7">
                <w:rPr>
                  <w:rFonts w:eastAsia="Calibri" w:cs="Arial"/>
                  <w:color w:val="0000FF"/>
                  <w:szCs w:val="20"/>
                  <w:u w:val="single"/>
                  <w:lang w:eastAsia="pl-PL"/>
                </w:rPr>
                <w:t>www.fronius.pl/intralogistics</w:t>
              </w:r>
            </w:hyperlink>
          </w:p>
        </w:tc>
      </w:tr>
      <w:tr w:rsidR="009A6593" w:rsidRPr="00BA11E7" w14:paraId="65067107" w14:textId="77777777" w:rsidTr="00D5521B">
        <w:trPr>
          <w:trHeight w:val="300"/>
        </w:trPr>
        <w:tc>
          <w:tcPr>
            <w:tcW w:w="0" w:type="auto"/>
            <w:noWrap/>
            <w:vAlign w:val="bottom"/>
          </w:tcPr>
          <w:p w14:paraId="25A5336F" w14:textId="77777777" w:rsidR="009A6593" w:rsidRPr="00BA11E7" w:rsidRDefault="009A6593" w:rsidP="00D5521B">
            <w:pPr>
              <w:contextualSpacing/>
              <w:rPr>
                <w:rFonts w:cs="Arial"/>
                <w:szCs w:val="20"/>
                <w:lang w:eastAsia="pl-PL"/>
              </w:rPr>
            </w:pPr>
            <w:r w:rsidRPr="00BA11E7">
              <w:rPr>
                <w:rFonts w:eastAsia="Times New Roman" w:cs="Arial"/>
                <w:b/>
                <w:color w:val="FF0000"/>
                <w:szCs w:val="20"/>
                <w:lang w:eastAsia="de-DE"/>
              </w:rPr>
              <w:t>YouTube:</w:t>
            </w:r>
          </w:p>
        </w:tc>
        <w:tc>
          <w:tcPr>
            <w:tcW w:w="0" w:type="auto"/>
            <w:noWrap/>
            <w:vAlign w:val="bottom"/>
          </w:tcPr>
          <w:p w14:paraId="4DB2F24E" w14:textId="77777777" w:rsidR="009A6593" w:rsidRPr="00BA11E7" w:rsidRDefault="009A6593" w:rsidP="00D5521B">
            <w:pPr>
              <w:contextualSpacing/>
            </w:pPr>
            <w:hyperlink r:id="rId20" w:history="1">
              <w:r w:rsidRPr="00BA11E7">
                <w:rPr>
                  <w:rStyle w:val="Hyperlink"/>
                  <w:rFonts w:eastAsia="Times New Roman" w:cs="Arial"/>
                  <w:szCs w:val="20"/>
                  <w:lang w:eastAsia="de-DE"/>
                </w:rPr>
                <w:t>www.youtube.com/FroniusCharging</w:t>
              </w:r>
            </w:hyperlink>
            <w:r w:rsidRPr="00BA11E7">
              <w:rPr>
                <w:rFonts w:eastAsia="Times New Roman" w:cs="Arial"/>
                <w:szCs w:val="20"/>
                <w:lang w:eastAsia="de-DE"/>
              </w:rPr>
              <w:t xml:space="preserve">  </w:t>
            </w:r>
          </w:p>
        </w:tc>
      </w:tr>
      <w:tr w:rsidR="009A6593" w:rsidRPr="000D1CA2" w14:paraId="2CA27FF7" w14:textId="77777777" w:rsidTr="00D5521B">
        <w:trPr>
          <w:trHeight w:val="300"/>
        </w:trPr>
        <w:tc>
          <w:tcPr>
            <w:tcW w:w="0" w:type="auto"/>
            <w:noWrap/>
            <w:vAlign w:val="bottom"/>
          </w:tcPr>
          <w:p w14:paraId="432AF974" w14:textId="77777777" w:rsidR="009A6593" w:rsidRPr="00BA11E7" w:rsidRDefault="009A6593" w:rsidP="00D5521B">
            <w:pPr>
              <w:contextualSpacing/>
              <w:rPr>
                <w:rFonts w:cs="Arial"/>
                <w:szCs w:val="20"/>
                <w:lang w:eastAsia="pl-PL"/>
              </w:rPr>
            </w:pPr>
            <w:r w:rsidRPr="00BA11E7">
              <w:rPr>
                <w:rFonts w:eastAsia="Times New Roman" w:cs="Arial"/>
                <w:b/>
                <w:color w:val="0070C0"/>
                <w:szCs w:val="20"/>
                <w:lang w:eastAsia="de-DE"/>
              </w:rPr>
              <w:t>LinkedIn:</w:t>
            </w:r>
          </w:p>
        </w:tc>
        <w:tc>
          <w:tcPr>
            <w:tcW w:w="0" w:type="auto"/>
            <w:noWrap/>
            <w:vAlign w:val="bottom"/>
          </w:tcPr>
          <w:p w14:paraId="62B09DCC" w14:textId="77777777" w:rsidR="009A6593" w:rsidRPr="00BA11E7" w:rsidRDefault="009A6593" w:rsidP="00D5521B">
            <w:pPr>
              <w:contextualSpacing/>
            </w:pPr>
            <w:hyperlink r:id="rId21" w:history="1">
              <w:r w:rsidRPr="00BA11E7">
                <w:rPr>
                  <w:rStyle w:val="Hyperlink"/>
                  <w:rFonts w:eastAsia="Times New Roman" w:cs="Arial"/>
                  <w:szCs w:val="20"/>
                  <w:lang w:eastAsia="de-DE"/>
                </w:rPr>
                <w:t>www.linkedin.com/showcase/perfect-charging</w:t>
              </w:r>
            </w:hyperlink>
          </w:p>
        </w:tc>
      </w:tr>
      <w:tr w:rsidR="009A6593" w:rsidRPr="00BA11E7" w14:paraId="4DD26A27" w14:textId="77777777" w:rsidTr="00D5521B">
        <w:trPr>
          <w:trHeight w:val="300"/>
        </w:trPr>
        <w:tc>
          <w:tcPr>
            <w:tcW w:w="0" w:type="auto"/>
            <w:noWrap/>
            <w:vAlign w:val="bottom"/>
            <w:hideMark/>
          </w:tcPr>
          <w:p w14:paraId="7113ECF0" w14:textId="77777777" w:rsidR="009A6593" w:rsidRPr="00BA11E7" w:rsidRDefault="009A6593" w:rsidP="00D5521B">
            <w:pPr>
              <w:contextualSpacing/>
              <w:rPr>
                <w:rFonts w:eastAsia="Times New Roman" w:cs="Arial"/>
                <w:szCs w:val="20"/>
                <w:lang w:eastAsia="pl-PL"/>
              </w:rPr>
            </w:pPr>
            <w:r w:rsidRPr="00BA11E7">
              <w:rPr>
                <w:rFonts w:cs="Arial"/>
                <w:szCs w:val="20"/>
                <w:lang w:eastAsia="pl-PL"/>
              </w:rPr>
              <w:t>YouTube:</w:t>
            </w:r>
          </w:p>
        </w:tc>
        <w:tc>
          <w:tcPr>
            <w:tcW w:w="0" w:type="auto"/>
            <w:noWrap/>
            <w:vAlign w:val="bottom"/>
            <w:hideMark/>
          </w:tcPr>
          <w:p w14:paraId="24759499" w14:textId="77777777" w:rsidR="009A6593" w:rsidRPr="00BA11E7" w:rsidRDefault="009A6593" w:rsidP="00D5521B">
            <w:pPr>
              <w:contextualSpacing/>
              <w:rPr>
                <w:rFonts w:eastAsia="Calibri" w:cs="Arial"/>
                <w:szCs w:val="20"/>
                <w:lang w:eastAsia="en-US"/>
              </w:rPr>
            </w:pPr>
            <w:hyperlink r:id="rId22" w:history="1">
              <w:r w:rsidRPr="00BA11E7">
                <w:rPr>
                  <w:rFonts w:eastAsia="Calibri" w:cs="Arial"/>
                  <w:color w:val="0000FF"/>
                  <w:szCs w:val="20"/>
                  <w:u w:val="single"/>
                  <w:lang w:eastAsia="pl-PL"/>
                </w:rPr>
                <w:t>www.youtube.com/FroniusCharging</w:t>
              </w:r>
            </w:hyperlink>
          </w:p>
        </w:tc>
      </w:tr>
      <w:tr w:rsidR="009A6593" w:rsidRPr="00BA11E7" w14:paraId="19DF3AAF" w14:textId="77777777" w:rsidTr="00D5521B">
        <w:trPr>
          <w:trHeight w:val="300"/>
        </w:trPr>
        <w:tc>
          <w:tcPr>
            <w:tcW w:w="0" w:type="auto"/>
            <w:noWrap/>
            <w:vAlign w:val="bottom"/>
            <w:hideMark/>
          </w:tcPr>
          <w:p w14:paraId="1C3F3954" w14:textId="77777777" w:rsidR="009A6593" w:rsidRPr="00BA11E7" w:rsidRDefault="009A6593" w:rsidP="00D5521B">
            <w:pPr>
              <w:contextualSpacing/>
              <w:rPr>
                <w:rFonts w:eastAsia="Times New Roman" w:cs="Arial"/>
                <w:szCs w:val="20"/>
                <w:lang w:eastAsia="pl-PL"/>
              </w:rPr>
            </w:pPr>
            <w:r w:rsidRPr="00BA11E7">
              <w:rPr>
                <w:rFonts w:cs="Arial"/>
                <w:szCs w:val="20"/>
                <w:lang w:eastAsia="pl-PL"/>
              </w:rPr>
              <w:t>Telefon:</w:t>
            </w:r>
          </w:p>
        </w:tc>
        <w:tc>
          <w:tcPr>
            <w:tcW w:w="0" w:type="auto"/>
            <w:noWrap/>
            <w:vAlign w:val="bottom"/>
            <w:hideMark/>
          </w:tcPr>
          <w:p w14:paraId="40871937" w14:textId="77777777" w:rsidR="009A6593" w:rsidRPr="00BA11E7" w:rsidRDefault="009A6593" w:rsidP="00D5521B">
            <w:pPr>
              <w:contextualSpacing/>
              <w:rPr>
                <w:rFonts w:eastAsia="Times New Roman" w:cs="Arial"/>
                <w:szCs w:val="20"/>
                <w:lang w:eastAsia="pl-PL"/>
              </w:rPr>
            </w:pPr>
            <w:r w:rsidRPr="00BA11E7">
              <w:rPr>
                <w:rFonts w:cs="Arial"/>
                <w:szCs w:val="20"/>
                <w:lang w:eastAsia="pl-PL"/>
              </w:rPr>
              <w:t>+48 32 621 07 00</w:t>
            </w:r>
          </w:p>
        </w:tc>
      </w:tr>
    </w:tbl>
    <w:p w14:paraId="23DB0E0A" w14:textId="77777777" w:rsidR="009A6593" w:rsidRPr="00BA11E7" w:rsidRDefault="009A6593" w:rsidP="009A6593">
      <w:pPr>
        <w:contextualSpacing/>
      </w:pPr>
    </w:p>
    <w:p w14:paraId="493EF63A" w14:textId="77777777" w:rsidR="00521034" w:rsidRDefault="00521034" w:rsidP="009A6593">
      <w:pPr>
        <w:jc w:val="center"/>
        <w:rPr>
          <w:rFonts w:cs="Arial"/>
          <w:b/>
          <w:i/>
          <w:iCs/>
          <w:sz w:val="22"/>
          <w:szCs w:val="22"/>
          <w:lang w:val="en-GB"/>
        </w:rPr>
      </w:pPr>
    </w:p>
    <w:p w14:paraId="25B64D88" w14:textId="1AB5BDCC" w:rsidR="009A6593" w:rsidRPr="009A6593" w:rsidRDefault="009A6593" w:rsidP="009A6593">
      <w:pPr>
        <w:jc w:val="center"/>
        <w:rPr>
          <w:rFonts w:cs="Arial"/>
          <w:b/>
          <w:i/>
          <w:iCs/>
          <w:sz w:val="22"/>
          <w:szCs w:val="22"/>
          <w:lang w:val="en-GB"/>
        </w:rPr>
      </w:pPr>
      <w:bookmarkStart w:id="2" w:name="_GoBack"/>
      <w:bookmarkEnd w:id="2"/>
      <w:r w:rsidRPr="009A6593">
        <w:rPr>
          <w:rFonts w:cs="Arial"/>
          <w:b/>
          <w:i/>
          <w:iCs/>
          <w:sz w:val="22"/>
          <w:szCs w:val="22"/>
          <w:lang w:val="en-GB"/>
        </w:rPr>
        <w:t xml:space="preserve">For more exciting updates, follow us on </w:t>
      </w:r>
      <w:hyperlink r:id="rId23" w:history="1">
        <w:r w:rsidRPr="009A6593">
          <w:rPr>
            <w:rStyle w:val="Hyperlink"/>
            <w:rFonts w:cs="Arial"/>
            <w:b/>
            <w:i/>
            <w:iCs/>
            <w:sz w:val="22"/>
            <w:szCs w:val="22"/>
            <w:lang w:val="en-GB"/>
          </w:rPr>
          <w:t>LinkedIn</w:t>
        </w:r>
      </w:hyperlink>
      <w:r w:rsidRPr="009A6593">
        <w:rPr>
          <w:rFonts w:cs="Arial"/>
          <w:b/>
          <w:i/>
          <w:iCs/>
          <w:sz w:val="22"/>
          <w:szCs w:val="22"/>
          <w:lang w:val="en-GB"/>
        </w:rPr>
        <w:t xml:space="preserve"> (perfect-charging)</w:t>
      </w:r>
    </w:p>
    <w:p w14:paraId="5DC92136" w14:textId="77777777" w:rsidR="009A6593" w:rsidRPr="00913656" w:rsidRDefault="009A6593" w:rsidP="009A6593">
      <w:pPr>
        <w:jc w:val="center"/>
        <w:rPr>
          <w:rFonts w:cs="Arial"/>
          <w:b/>
          <w:i/>
          <w:iCs/>
          <w:sz w:val="22"/>
          <w:szCs w:val="22"/>
          <w:lang w:val="en-GB"/>
        </w:rPr>
      </w:pPr>
      <w:r w:rsidRPr="009A6593">
        <w:rPr>
          <w:rFonts w:cs="Arial"/>
          <w:b/>
          <w:i/>
          <w:iCs/>
          <w:sz w:val="22"/>
          <w:szCs w:val="22"/>
          <w:lang w:val="en-GB"/>
        </w:rPr>
        <w:t xml:space="preserve">and </w:t>
      </w:r>
      <w:hyperlink r:id="rId24" w:history="1">
        <w:r w:rsidRPr="009A6593">
          <w:rPr>
            <w:rStyle w:val="Hyperlink"/>
            <w:rFonts w:cs="Arial"/>
            <w:b/>
            <w:i/>
            <w:iCs/>
            <w:sz w:val="22"/>
            <w:szCs w:val="22"/>
            <w:lang w:val="en-GB"/>
          </w:rPr>
          <w:t>YouTube</w:t>
        </w:r>
      </w:hyperlink>
      <w:r w:rsidRPr="009A6593">
        <w:rPr>
          <w:rFonts w:cs="Arial"/>
          <w:b/>
          <w:i/>
          <w:iCs/>
          <w:sz w:val="22"/>
          <w:szCs w:val="22"/>
          <w:lang w:val="en-GB"/>
        </w:rPr>
        <w:t xml:space="preserve"> (</w:t>
      </w:r>
      <w:proofErr w:type="spellStart"/>
      <w:r w:rsidRPr="009A6593">
        <w:rPr>
          <w:rFonts w:eastAsia="Times New Roman" w:cs="Arial"/>
          <w:b/>
          <w:i/>
          <w:iCs/>
          <w:sz w:val="22"/>
          <w:szCs w:val="22"/>
          <w:lang w:val="en-GB" w:eastAsia="de-DE"/>
        </w:rPr>
        <w:t>FroniusCharging</w:t>
      </w:r>
      <w:proofErr w:type="spellEnd"/>
      <w:r w:rsidRPr="009A6593">
        <w:rPr>
          <w:rFonts w:cs="Arial"/>
          <w:b/>
          <w:i/>
          <w:iCs/>
          <w:sz w:val="22"/>
          <w:szCs w:val="22"/>
          <w:lang w:val="en-GB"/>
        </w:rPr>
        <w:t>)!</w:t>
      </w:r>
    </w:p>
    <w:p w14:paraId="080C0769" w14:textId="77777777" w:rsidR="009A6593" w:rsidRPr="000D1CA2" w:rsidRDefault="009A6593" w:rsidP="009A6593">
      <w:pPr>
        <w:contextualSpacing/>
        <w:rPr>
          <w:lang w:val="en-GB"/>
        </w:rPr>
      </w:pPr>
    </w:p>
    <w:p w14:paraId="5085051C" w14:textId="77777777" w:rsidR="009A6593" w:rsidRPr="000D1CA2" w:rsidRDefault="009A6593" w:rsidP="009A6593">
      <w:pPr>
        <w:contextualSpacing/>
        <w:rPr>
          <w:lang w:val="en-GB"/>
        </w:rPr>
      </w:pPr>
    </w:p>
    <w:p w14:paraId="1A21E555" w14:textId="77777777" w:rsidR="009A6593" w:rsidRPr="000D1CA2" w:rsidRDefault="009A6593" w:rsidP="009A6593">
      <w:pPr>
        <w:rPr>
          <w:rFonts w:cs="Arial"/>
          <w:lang w:val="en-GB"/>
        </w:rPr>
      </w:pPr>
      <w:proofErr w:type="spellStart"/>
      <w:r w:rsidRPr="000D1CA2">
        <w:rPr>
          <w:rFonts w:cs="Arial"/>
          <w:szCs w:val="20"/>
          <w:lang w:val="en-GB"/>
        </w:rPr>
        <w:t>Więcej</w:t>
      </w:r>
      <w:proofErr w:type="spellEnd"/>
      <w:r w:rsidRPr="000D1CA2">
        <w:rPr>
          <w:rFonts w:cs="Arial"/>
          <w:szCs w:val="20"/>
          <w:lang w:val="en-GB"/>
        </w:rPr>
        <w:t xml:space="preserve"> </w:t>
      </w:r>
      <w:proofErr w:type="spellStart"/>
      <w:r w:rsidRPr="000D1CA2">
        <w:rPr>
          <w:rFonts w:cs="Arial"/>
          <w:szCs w:val="20"/>
          <w:lang w:val="en-GB"/>
        </w:rPr>
        <w:t>ciekawych</w:t>
      </w:r>
      <w:proofErr w:type="spellEnd"/>
      <w:r w:rsidRPr="000D1CA2">
        <w:rPr>
          <w:rFonts w:cs="Arial"/>
          <w:szCs w:val="20"/>
          <w:lang w:val="en-GB"/>
        </w:rPr>
        <w:t xml:space="preserve"> </w:t>
      </w:r>
      <w:proofErr w:type="spellStart"/>
      <w:r w:rsidRPr="000D1CA2">
        <w:rPr>
          <w:rFonts w:cs="Arial"/>
          <w:szCs w:val="20"/>
          <w:lang w:val="en-GB"/>
        </w:rPr>
        <w:t>artykułów</w:t>
      </w:r>
      <w:proofErr w:type="spellEnd"/>
      <w:r w:rsidRPr="000D1CA2">
        <w:rPr>
          <w:rFonts w:cs="Arial"/>
          <w:szCs w:val="20"/>
          <w:lang w:val="en-GB"/>
        </w:rPr>
        <w:t xml:space="preserve"> </w:t>
      </w:r>
      <w:proofErr w:type="spellStart"/>
      <w:r w:rsidRPr="000D1CA2">
        <w:rPr>
          <w:rFonts w:cs="Arial"/>
          <w:szCs w:val="20"/>
          <w:lang w:val="en-GB"/>
        </w:rPr>
        <w:t>można</w:t>
      </w:r>
      <w:proofErr w:type="spellEnd"/>
      <w:r w:rsidRPr="000D1CA2">
        <w:rPr>
          <w:rFonts w:cs="Arial"/>
          <w:szCs w:val="20"/>
          <w:lang w:val="en-GB"/>
        </w:rPr>
        <w:t xml:space="preserve"> </w:t>
      </w:r>
      <w:proofErr w:type="spellStart"/>
      <w:r w:rsidRPr="000D1CA2">
        <w:rPr>
          <w:rFonts w:cs="Arial"/>
          <w:szCs w:val="20"/>
          <w:lang w:val="en-GB"/>
        </w:rPr>
        <w:t>znaleźć</w:t>
      </w:r>
      <w:proofErr w:type="spellEnd"/>
      <w:r w:rsidRPr="000D1CA2">
        <w:rPr>
          <w:rFonts w:cs="Arial"/>
          <w:szCs w:val="20"/>
          <w:lang w:val="en-GB"/>
        </w:rPr>
        <w:t xml:space="preserve"> </w:t>
      </w:r>
      <w:proofErr w:type="spellStart"/>
      <w:r w:rsidRPr="000D1CA2">
        <w:rPr>
          <w:rFonts w:cs="Arial"/>
          <w:szCs w:val="20"/>
          <w:lang w:val="en-GB"/>
        </w:rPr>
        <w:t>na</w:t>
      </w:r>
      <w:proofErr w:type="spellEnd"/>
      <w:r w:rsidRPr="000D1CA2">
        <w:rPr>
          <w:rFonts w:cs="Arial"/>
          <w:szCs w:val="20"/>
          <w:lang w:val="en-GB"/>
        </w:rPr>
        <w:t xml:space="preserve"> </w:t>
      </w:r>
      <w:proofErr w:type="spellStart"/>
      <w:r w:rsidRPr="000D1CA2">
        <w:rPr>
          <w:rFonts w:cs="Arial"/>
          <w:szCs w:val="20"/>
          <w:lang w:val="en-GB"/>
        </w:rPr>
        <w:t>naszym</w:t>
      </w:r>
      <w:proofErr w:type="spellEnd"/>
      <w:r w:rsidRPr="000D1CA2">
        <w:rPr>
          <w:rFonts w:cs="Arial"/>
          <w:szCs w:val="20"/>
          <w:lang w:val="en-GB"/>
        </w:rPr>
        <w:t xml:space="preserve"> </w:t>
      </w:r>
      <w:proofErr w:type="spellStart"/>
      <w:r w:rsidRPr="000D1CA2">
        <w:rPr>
          <w:rFonts w:cs="Arial"/>
          <w:szCs w:val="20"/>
          <w:lang w:val="en-GB"/>
        </w:rPr>
        <w:t>blogu</w:t>
      </w:r>
      <w:proofErr w:type="spellEnd"/>
      <w:r w:rsidRPr="000D1CA2">
        <w:rPr>
          <w:rFonts w:cs="Arial"/>
          <w:szCs w:val="20"/>
          <w:lang w:val="en-GB"/>
        </w:rPr>
        <w:t xml:space="preserve"> pod </w:t>
      </w:r>
      <w:proofErr w:type="spellStart"/>
      <w:r w:rsidRPr="000D1CA2">
        <w:rPr>
          <w:rFonts w:cs="Arial"/>
          <w:szCs w:val="20"/>
          <w:lang w:val="en-GB"/>
        </w:rPr>
        <w:t>adresem</w:t>
      </w:r>
      <w:proofErr w:type="spellEnd"/>
      <w:r w:rsidRPr="000D1CA2">
        <w:rPr>
          <w:rFonts w:cs="Arial"/>
          <w:szCs w:val="20"/>
          <w:lang w:val="en-GB"/>
        </w:rPr>
        <w:t xml:space="preserve"> blog.perfectwelding.com. </w:t>
      </w:r>
      <w:proofErr w:type="spellStart"/>
      <w:r w:rsidRPr="000D1CA2">
        <w:rPr>
          <w:rFonts w:cs="Arial"/>
          <w:szCs w:val="20"/>
          <w:lang w:val="en-GB"/>
        </w:rPr>
        <w:t>Zachęcamy</w:t>
      </w:r>
      <w:proofErr w:type="spellEnd"/>
      <w:r w:rsidRPr="000D1CA2">
        <w:rPr>
          <w:rFonts w:cs="Arial"/>
          <w:szCs w:val="20"/>
          <w:lang w:val="en-GB"/>
        </w:rPr>
        <w:t xml:space="preserve"> </w:t>
      </w:r>
      <w:proofErr w:type="spellStart"/>
      <w:r w:rsidRPr="000D1CA2">
        <w:rPr>
          <w:rFonts w:cs="Arial"/>
          <w:szCs w:val="20"/>
          <w:lang w:val="en-GB"/>
        </w:rPr>
        <w:t>również</w:t>
      </w:r>
      <w:proofErr w:type="spellEnd"/>
      <w:r w:rsidRPr="000D1CA2">
        <w:rPr>
          <w:rFonts w:cs="Arial"/>
          <w:szCs w:val="20"/>
          <w:lang w:val="en-GB"/>
        </w:rPr>
        <w:t xml:space="preserve"> do </w:t>
      </w:r>
      <w:proofErr w:type="spellStart"/>
      <w:r w:rsidRPr="000D1CA2">
        <w:rPr>
          <w:rFonts w:cs="Arial"/>
          <w:szCs w:val="20"/>
          <w:lang w:val="en-GB"/>
        </w:rPr>
        <w:t>śledzenia</w:t>
      </w:r>
      <w:proofErr w:type="spellEnd"/>
      <w:r w:rsidRPr="000D1CA2">
        <w:rPr>
          <w:rFonts w:cs="Arial"/>
          <w:szCs w:val="20"/>
          <w:lang w:val="en-GB"/>
        </w:rPr>
        <w:t xml:space="preserve"> </w:t>
      </w:r>
      <w:proofErr w:type="spellStart"/>
      <w:r w:rsidRPr="000D1CA2">
        <w:rPr>
          <w:rFonts w:cs="Arial"/>
          <w:szCs w:val="20"/>
          <w:lang w:val="en-GB"/>
        </w:rPr>
        <w:t>nas</w:t>
      </w:r>
      <w:proofErr w:type="spellEnd"/>
      <w:r w:rsidRPr="000D1CA2">
        <w:rPr>
          <w:rFonts w:cs="Arial"/>
          <w:szCs w:val="20"/>
          <w:lang w:val="en-GB"/>
        </w:rPr>
        <w:t xml:space="preserve"> w </w:t>
      </w:r>
      <w:proofErr w:type="spellStart"/>
      <w:r w:rsidRPr="000D1CA2">
        <w:rPr>
          <w:rFonts w:cs="Arial"/>
          <w:szCs w:val="20"/>
          <w:lang w:val="en-GB"/>
        </w:rPr>
        <w:t>serwisach</w:t>
      </w:r>
      <w:proofErr w:type="spellEnd"/>
      <w:r w:rsidRPr="000D1CA2">
        <w:rPr>
          <w:rFonts w:cs="Arial"/>
          <w:szCs w:val="20"/>
          <w:lang w:val="en-GB"/>
        </w:rPr>
        <w:t xml:space="preserve"> Facebook (</w:t>
      </w:r>
      <w:proofErr w:type="spellStart"/>
      <w:r w:rsidRPr="000D1CA2">
        <w:rPr>
          <w:rFonts w:cs="Arial"/>
          <w:szCs w:val="20"/>
          <w:lang w:val="en-GB"/>
        </w:rPr>
        <w:t>froniuswelding</w:t>
      </w:r>
      <w:proofErr w:type="spellEnd"/>
      <w:r w:rsidRPr="000D1CA2">
        <w:rPr>
          <w:rFonts w:cs="Arial"/>
          <w:szCs w:val="20"/>
          <w:lang w:val="en-GB"/>
        </w:rPr>
        <w:t>), Twitter (</w:t>
      </w:r>
      <w:proofErr w:type="spellStart"/>
      <w:r w:rsidRPr="000D1CA2">
        <w:rPr>
          <w:rFonts w:cs="Arial"/>
          <w:szCs w:val="20"/>
          <w:lang w:val="en-GB"/>
        </w:rPr>
        <w:t>froniusintweld</w:t>
      </w:r>
      <w:proofErr w:type="spellEnd"/>
      <w:r w:rsidRPr="000D1CA2">
        <w:rPr>
          <w:rFonts w:cs="Arial"/>
          <w:szCs w:val="20"/>
          <w:lang w:val="en-GB"/>
        </w:rPr>
        <w:t xml:space="preserve">), LinkedIn (perfect-welding) </w:t>
      </w:r>
      <w:proofErr w:type="spellStart"/>
      <w:r w:rsidRPr="000D1CA2">
        <w:rPr>
          <w:rFonts w:cs="Arial"/>
          <w:szCs w:val="20"/>
          <w:lang w:val="en-GB"/>
        </w:rPr>
        <w:t>oraz</w:t>
      </w:r>
      <w:proofErr w:type="spellEnd"/>
      <w:r w:rsidRPr="000D1CA2">
        <w:rPr>
          <w:rFonts w:cs="Arial"/>
          <w:szCs w:val="20"/>
          <w:lang w:val="en-GB"/>
        </w:rPr>
        <w:t xml:space="preserve"> YouTube (</w:t>
      </w:r>
      <w:proofErr w:type="spellStart"/>
      <w:r w:rsidRPr="000D1CA2">
        <w:rPr>
          <w:rFonts w:cs="Arial"/>
          <w:szCs w:val="20"/>
          <w:lang w:val="en-GB"/>
        </w:rPr>
        <w:t>froniuswelding</w:t>
      </w:r>
      <w:proofErr w:type="spellEnd"/>
      <w:r w:rsidRPr="000D1CA2">
        <w:rPr>
          <w:rFonts w:cs="Arial"/>
          <w:szCs w:val="20"/>
          <w:lang w:val="en-GB"/>
        </w:rPr>
        <w:t>)!</w:t>
      </w:r>
    </w:p>
    <w:p w14:paraId="21679F69" w14:textId="77777777" w:rsidR="009A6593" w:rsidRPr="000D1CA2" w:rsidRDefault="009A6593" w:rsidP="009A6593">
      <w:pPr>
        <w:contextualSpacing/>
        <w:rPr>
          <w:lang w:val="en-GB"/>
        </w:rPr>
      </w:pPr>
    </w:p>
    <w:p w14:paraId="1F5B3518" w14:textId="77777777" w:rsidR="009A6593" w:rsidRPr="000D1CA2" w:rsidRDefault="009A6593" w:rsidP="009A6593">
      <w:pPr>
        <w:contextualSpacing/>
        <w:rPr>
          <w:b/>
          <w:lang w:val="en-GB"/>
        </w:rPr>
      </w:pPr>
      <w:r w:rsidRPr="000D1CA2">
        <w:rPr>
          <w:rFonts w:cs="Arial"/>
          <w:b/>
          <w:szCs w:val="20"/>
          <w:lang w:val="en-GB"/>
        </w:rPr>
        <w:t>Fronius International GmbH</w:t>
      </w:r>
    </w:p>
    <w:p w14:paraId="0910AB2B" w14:textId="77777777" w:rsidR="009A6593" w:rsidRPr="00BA11E7" w:rsidRDefault="009A6593" w:rsidP="009A6593">
      <w:pPr>
        <w:contextualSpacing/>
        <w:jc w:val="both"/>
        <w:rPr>
          <w:rFonts w:cs="Arial"/>
          <w:szCs w:val="20"/>
        </w:rPr>
      </w:pPr>
      <w:r w:rsidRPr="00BA11E7">
        <w:rPr>
          <w:lang w:eastAsia="pl-PL" w:bidi="pl-PL"/>
        </w:rPr>
        <w:fldChar w:fldCharType="begin"/>
      </w:r>
      <w:r w:rsidRPr="000D1CA2">
        <w:rPr>
          <w:lang w:val="en-GB" w:eastAsia="pl-PL" w:bidi="pl-PL"/>
        </w:rPr>
        <w:instrText xml:space="preserve"> INCLUDETEXT  "http://company/sites/cm/pressinfo/Fronius%20International%20GmbH%20PL.docx"  \* MERGEFORMAT </w:instrText>
      </w:r>
      <w:r w:rsidRPr="00BA11E7">
        <w:rPr>
          <w:lang w:eastAsia="pl-PL" w:bidi="pl-PL"/>
        </w:rPr>
        <w:fldChar w:fldCharType="separate"/>
      </w:r>
      <w:r w:rsidRPr="000D1CA2">
        <w:rPr>
          <w:rFonts w:eastAsia="Arial" w:cs="Arial"/>
          <w:szCs w:val="20"/>
          <w:lang w:val="en-GB"/>
        </w:rPr>
        <w:t xml:space="preserve">Fronius International to </w:t>
      </w:r>
      <w:proofErr w:type="spellStart"/>
      <w:r w:rsidRPr="000D1CA2">
        <w:rPr>
          <w:rFonts w:eastAsia="Arial" w:cs="Arial"/>
          <w:szCs w:val="20"/>
          <w:lang w:val="en-GB"/>
        </w:rPr>
        <w:t>austriackie</w:t>
      </w:r>
      <w:proofErr w:type="spellEnd"/>
      <w:r w:rsidRPr="000D1CA2">
        <w:rPr>
          <w:rFonts w:eastAsia="Arial" w:cs="Arial"/>
          <w:szCs w:val="20"/>
          <w:lang w:val="en-GB"/>
        </w:rPr>
        <w:t xml:space="preserve"> </w:t>
      </w:r>
      <w:proofErr w:type="spellStart"/>
      <w:r w:rsidRPr="000D1CA2">
        <w:rPr>
          <w:rFonts w:eastAsia="Arial" w:cs="Arial"/>
          <w:szCs w:val="20"/>
          <w:lang w:val="en-GB"/>
        </w:rPr>
        <w:t>przedsiębiorstwo</w:t>
      </w:r>
      <w:proofErr w:type="spellEnd"/>
      <w:r w:rsidRPr="000D1CA2">
        <w:rPr>
          <w:rFonts w:eastAsia="Arial" w:cs="Arial"/>
          <w:szCs w:val="20"/>
          <w:lang w:val="en-GB"/>
        </w:rPr>
        <w:t xml:space="preserve"> z </w:t>
      </w:r>
      <w:proofErr w:type="spellStart"/>
      <w:r w:rsidRPr="000D1CA2">
        <w:rPr>
          <w:rFonts w:eastAsia="Arial" w:cs="Arial"/>
          <w:szCs w:val="20"/>
          <w:lang w:val="en-GB"/>
        </w:rPr>
        <w:t>siedzibą</w:t>
      </w:r>
      <w:proofErr w:type="spellEnd"/>
      <w:r w:rsidRPr="000D1CA2">
        <w:rPr>
          <w:rFonts w:eastAsia="Arial" w:cs="Arial"/>
          <w:szCs w:val="20"/>
          <w:lang w:val="en-GB"/>
        </w:rPr>
        <w:t xml:space="preserve"> w </w:t>
      </w:r>
      <w:proofErr w:type="spellStart"/>
      <w:r w:rsidRPr="000D1CA2">
        <w:rPr>
          <w:rFonts w:eastAsia="Arial" w:cs="Arial"/>
          <w:szCs w:val="20"/>
          <w:lang w:val="en-GB"/>
        </w:rPr>
        <w:t>Pettenbach</w:t>
      </w:r>
      <w:proofErr w:type="spellEnd"/>
      <w:r w:rsidRPr="000D1CA2">
        <w:rPr>
          <w:rFonts w:eastAsia="Arial" w:cs="Arial"/>
          <w:szCs w:val="20"/>
          <w:lang w:val="en-GB"/>
        </w:rPr>
        <w:t xml:space="preserve"> </w:t>
      </w:r>
      <w:proofErr w:type="spellStart"/>
      <w:r w:rsidRPr="000D1CA2">
        <w:rPr>
          <w:rFonts w:eastAsia="Arial" w:cs="Arial"/>
          <w:szCs w:val="20"/>
          <w:lang w:val="en-GB"/>
        </w:rPr>
        <w:t>oraz</w:t>
      </w:r>
      <w:proofErr w:type="spellEnd"/>
      <w:r w:rsidRPr="000D1CA2">
        <w:rPr>
          <w:rFonts w:eastAsia="Arial" w:cs="Arial"/>
          <w:szCs w:val="20"/>
          <w:lang w:val="en-GB"/>
        </w:rPr>
        <w:t xml:space="preserve"> </w:t>
      </w:r>
      <w:proofErr w:type="spellStart"/>
      <w:r w:rsidRPr="000D1CA2">
        <w:rPr>
          <w:rFonts w:eastAsia="Arial" w:cs="Arial"/>
          <w:szCs w:val="20"/>
          <w:lang w:val="en-GB"/>
        </w:rPr>
        <w:t>zakładami</w:t>
      </w:r>
      <w:proofErr w:type="spellEnd"/>
      <w:r w:rsidRPr="000D1CA2">
        <w:rPr>
          <w:rFonts w:eastAsia="Arial" w:cs="Arial"/>
          <w:szCs w:val="20"/>
          <w:lang w:val="en-GB"/>
        </w:rPr>
        <w:t xml:space="preserve"> w Wels, </w:t>
      </w:r>
      <w:proofErr w:type="spellStart"/>
      <w:r w:rsidRPr="000D1CA2">
        <w:rPr>
          <w:rFonts w:eastAsia="Arial" w:cs="Arial"/>
          <w:szCs w:val="20"/>
          <w:lang w:val="en-GB"/>
        </w:rPr>
        <w:t>Thalheim</w:t>
      </w:r>
      <w:proofErr w:type="spellEnd"/>
      <w:r w:rsidRPr="000D1CA2">
        <w:rPr>
          <w:rFonts w:eastAsia="Arial" w:cs="Arial"/>
          <w:szCs w:val="20"/>
          <w:lang w:val="en-GB"/>
        </w:rPr>
        <w:t>, Steinhaus i </w:t>
      </w:r>
      <w:proofErr w:type="spellStart"/>
      <w:r w:rsidRPr="000D1CA2">
        <w:rPr>
          <w:rFonts w:eastAsia="Arial" w:cs="Arial"/>
          <w:szCs w:val="20"/>
          <w:lang w:val="en-GB"/>
        </w:rPr>
        <w:t>Sattledt</w:t>
      </w:r>
      <w:proofErr w:type="spellEnd"/>
      <w:r w:rsidRPr="000D1CA2">
        <w:rPr>
          <w:rFonts w:eastAsia="Arial" w:cs="Arial"/>
          <w:szCs w:val="20"/>
          <w:lang w:val="en-GB"/>
        </w:rPr>
        <w:t xml:space="preserve">. </w:t>
      </w:r>
      <w:r w:rsidRPr="00BA11E7">
        <w:rPr>
          <w:rFonts w:eastAsia="Arial" w:cs="Arial"/>
          <w:szCs w:val="20"/>
        </w:rPr>
        <w:t>Firma zatrudnia 4550</w:t>
      </w:r>
      <w:r w:rsidRPr="00BA11E7">
        <w:t> pracowników na całym świecie i działa w następujących branżach: systemy ładowania akumulatorów, spawalnictwo i fotowoltaika. Eksport na</w:t>
      </w:r>
      <w:r w:rsidRPr="00BA11E7">
        <w:rPr>
          <w:rFonts w:eastAsia="Arial" w:cs="Arial"/>
          <w:szCs w:val="20"/>
        </w:rPr>
        <w:t xml:space="preserve"> poziomie około 91% to zasługa 30</w:t>
      </w:r>
      <w:r w:rsidRPr="00BA11E7">
        <w:t xml:space="preserve"> międzynarodowych spółek firmy Fronius oraz partnerów handlowych i przedstawicieli w ponad 60 krajach. Dzięki innowacyjnym produktom i usługom oraz </w:t>
      </w:r>
      <w:r w:rsidRPr="00BA11E7">
        <w:rPr>
          <w:rFonts w:eastAsia="Arial" w:cs="Arial"/>
          <w:szCs w:val="20"/>
        </w:rPr>
        <w:t>1241</w:t>
      </w:r>
      <w:r w:rsidRPr="00BA11E7">
        <w:t xml:space="preserve"> aktywnym patentom Fronius jest liderem w zakresie technologii na światowym rynku. </w:t>
      </w:r>
    </w:p>
    <w:p w14:paraId="5F83551B" w14:textId="77777777" w:rsidR="009A6593" w:rsidRPr="00BA11E7" w:rsidRDefault="009A6593" w:rsidP="009A6593">
      <w:pPr>
        <w:contextualSpacing/>
        <w:jc w:val="both"/>
        <w:rPr>
          <w:lang w:eastAsia="pl-PL" w:bidi="pl-PL"/>
        </w:rPr>
      </w:pPr>
      <w:r w:rsidRPr="00BA11E7">
        <w:rPr>
          <w:lang w:eastAsia="pl-PL" w:bidi="pl-PL"/>
        </w:rPr>
        <w:fldChar w:fldCharType="end"/>
      </w:r>
    </w:p>
    <w:p w14:paraId="4C64C765" w14:textId="77777777" w:rsidR="009A6593" w:rsidRPr="00BA11E7" w:rsidRDefault="009A6593" w:rsidP="009A6593">
      <w:pPr>
        <w:contextualSpacing/>
        <w:jc w:val="both"/>
        <w:rPr>
          <w:lang w:eastAsia="pl-PL" w:bidi="pl-PL"/>
        </w:rPr>
      </w:pPr>
    </w:p>
    <w:tbl>
      <w:tblPr>
        <w:tblW w:w="0" w:type="auto"/>
        <w:jc w:val="center"/>
        <w:tblLook w:val="01E0" w:firstRow="1" w:lastRow="1" w:firstColumn="1" w:lastColumn="1" w:noHBand="0" w:noVBand="0"/>
      </w:tblPr>
      <w:tblGrid>
        <w:gridCol w:w="2466"/>
        <w:gridCol w:w="7434"/>
      </w:tblGrid>
      <w:tr w:rsidR="009A6593" w:rsidRPr="000D1CA2" w14:paraId="048FB011" w14:textId="77777777" w:rsidTr="00D5521B">
        <w:trPr>
          <w:trHeight w:val="1216"/>
          <w:jc w:val="center"/>
        </w:trPr>
        <w:tc>
          <w:tcPr>
            <w:tcW w:w="2466" w:type="dxa"/>
          </w:tcPr>
          <w:p w14:paraId="51425EAF" w14:textId="77777777" w:rsidR="009A6593" w:rsidRPr="00BA11E7" w:rsidRDefault="009A6593" w:rsidP="00D5521B">
            <w:pPr>
              <w:contextualSpacing/>
              <w:rPr>
                <w:rFonts w:cs="Arial"/>
                <w:szCs w:val="20"/>
              </w:rPr>
            </w:pPr>
            <w:r w:rsidRPr="00BA11E7">
              <w:rPr>
                <w:noProof/>
                <w:szCs w:val="20"/>
                <w:lang w:eastAsia="de-AT"/>
              </w:rPr>
              <w:drawing>
                <wp:inline distT="0" distB="0" distL="0" distR="0" wp14:anchorId="40048AD8" wp14:editId="094F43FC">
                  <wp:extent cx="1420495" cy="941705"/>
                  <wp:effectExtent l="0" t="0" r="8255" b="0"/>
                  <wp:docPr id="1" name="Grafik 1" descr="IFOY-Logo-horz-black_button_sponsor_6279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Y-Logo-horz-black_button_sponsor_62795_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0495" cy="941705"/>
                          </a:xfrm>
                          <a:prstGeom prst="rect">
                            <a:avLst/>
                          </a:prstGeom>
                          <a:noFill/>
                          <a:ln>
                            <a:noFill/>
                          </a:ln>
                        </pic:spPr>
                      </pic:pic>
                    </a:graphicData>
                  </a:graphic>
                </wp:inline>
              </w:drawing>
            </w:r>
          </w:p>
          <w:p w14:paraId="7A37361D" w14:textId="77777777" w:rsidR="009A6593" w:rsidRPr="00BA11E7" w:rsidRDefault="009A6593" w:rsidP="00D5521B">
            <w:pPr>
              <w:contextualSpacing/>
              <w:rPr>
                <w:rFonts w:cs="Arial"/>
                <w:szCs w:val="20"/>
              </w:rPr>
            </w:pPr>
          </w:p>
        </w:tc>
        <w:tc>
          <w:tcPr>
            <w:tcW w:w="7434" w:type="dxa"/>
          </w:tcPr>
          <w:p w14:paraId="3323EEDF" w14:textId="77777777" w:rsidR="009A6593" w:rsidRPr="00BA11E7" w:rsidRDefault="009A6593" w:rsidP="00D5521B">
            <w:pPr>
              <w:contextualSpacing/>
              <w:rPr>
                <w:rFonts w:cs="Arial"/>
                <w:szCs w:val="20"/>
              </w:rPr>
            </w:pPr>
            <w:r w:rsidRPr="00BA11E7">
              <w:rPr>
                <w:rFonts w:cs="Arial"/>
                <w:szCs w:val="20"/>
              </w:rPr>
              <w:t>Firma Fronius jest oficjalnym partnerem nagrody w dziedzinie intralogistyki — IFOY AWARD (International Intralogistics and Forklift Truck of the Year), którą corocznie wyróżniane są najlepsze urządzenia do transportu poziomego oraz rozwiązania użytkowe stosowane w przemyśle, handlu i usługach.</w:t>
            </w:r>
          </w:p>
        </w:tc>
      </w:tr>
    </w:tbl>
    <w:p w14:paraId="1762217E" w14:textId="77777777" w:rsidR="009A6593" w:rsidRPr="00BA11E7" w:rsidRDefault="009A6593" w:rsidP="009A6593">
      <w:pPr>
        <w:contextualSpacing/>
        <w:jc w:val="both"/>
        <w:rPr>
          <w:lang w:eastAsia="pl-PL" w:bidi="pl-PL"/>
        </w:rPr>
      </w:pPr>
    </w:p>
    <w:p w14:paraId="2AABA3C9" w14:textId="77777777" w:rsidR="009A6593" w:rsidRPr="00BA11E7" w:rsidRDefault="009A6593" w:rsidP="009A6593">
      <w:pPr>
        <w:contextualSpacing/>
        <w:jc w:val="both"/>
        <w:rPr>
          <w:rFonts w:cs="Arial"/>
          <w:szCs w:val="20"/>
          <w:lang w:eastAsia="pl-PL" w:bidi="pl-PL"/>
        </w:rPr>
      </w:pPr>
      <w:r w:rsidRPr="00BA11E7">
        <w:rPr>
          <w:lang w:eastAsia="pl-PL" w:bidi="pl-PL"/>
        </w:rPr>
        <w:t xml:space="preserve"> </w:t>
      </w:r>
    </w:p>
    <w:p w14:paraId="15B714AA" w14:textId="77777777" w:rsidR="009A6593" w:rsidRPr="00BA11E7" w:rsidRDefault="009A6593" w:rsidP="009A6593">
      <w:pPr>
        <w:contextualSpacing/>
        <w:rPr>
          <w:rFonts w:cs="Arial"/>
          <w:b/>
          <w:szCs w:val="20"/>
        </w:rPr>
      </w:pPr>
      <w:r w:rsidRPr="00BA11E7">
        <w:rPr>
          <w:rFonts w:cs="Arial"/>
          <w:b/>
          <w:szCs w:val="20"/>
        </w:rPr>
        <w:t>Aby uzyskać dodatkowe informacje, prosimy o kontakt:</w:t>
      </w:r>
      <w:r w:rsidRPr="00BA11E7">
        <w:rPr>
          <w:rFonts w:cs="Arial"/>
          <w:b/>
          <w:szCs w:val="20"/>
        </w:rPr>
        <w:br/>
        <w:t>Fronius International GmbH</w:t>
      </w:r>
    </w:p>
    <w:p w14:paraId="2BA06B8A" w14:textId="77777777" w:rsidR="009A6593" w:rsidRPr="000D1CA2" w:rsidRDefault="009A6593" w:rsidP="009A6593">
      <w:pPr>
        <w:contextualSpacing/>
        <w:rPr>
          <w:rFonts w:cs="Arial"/>
          <w:b/>
          <w:bCs/>
          <w:color w:val="FF0000"/>
          <w:szCs w:val="20"/>
          <w:lang w:val="fr-FR" w:eastAsia="de-DE"/>
        </w:rPr>
      </w:pPr>
      <w:proofErr w:type="spellStart"/>
      <w:r w:rsidRPr="000D1CA2">
        <w:rPr>
          <w:rFonts w:cs="Arial"/>
          <w:szCs w:val="20"/>
          <w:lang w:val="fr-FR"/>
        </w:rPr>
        <w:t>MMag</w:t>
      </w:r>
      <w:proofErr w:type="spellEnd"/>
      <w:r w:rsidRPr="000D1CA2">
        <w:rPr>
          <w:rFonts w:cs="Arial"/>
          <w:szCs w:val="20"/>
          <w:lang w:val="fr-FR"/>
        </w:rPr>
        <w:t xml:space="preserve">. Sonja POINTNER, +43 (7242) 241-6436, </w:t>
      </w:r>
      <w:hyperlink r:id="rId26" w:history="1">
        <w:r w:rsidRPr="000D1CA2">
          <w:rPr>
            <w:rStyle w:val="Hyperlink"/>
            <w:rFonts w:cs="Arial"/>
            <w:szCs w:val="20"/>
            <w:lang w:val="fr-FR" w:eastAsia="de-DE"/>
          </w:rPr>
          <w:t>pointner.sonja@fronius.com</w:t>
        </w:r>
      </w:hyperlink>
    </w:p>
    <w:p w14:paraId="444A664C" w14:textId="77777777" w:rsidR="009A6593" w:rsidRPr="00BA11E7" w:rsidRDefault="009A6593" w:rsidP="009A6593">
      <w:pPr>
        <w:autoSpaceDE w:val="0"/>
        <w:autoSpaceDN w:val="0"/>
        <w:contextualSpacing/>
        <w:rPr>
          <w:rFonts w:cs="Arial"/>
          <w:szCs w:val="20"/>
          <w:lang w:eastAsia="de-DE"/>
        </w:rPr>
      </w:pPr>
      <w:r w:rsidRPr="00BA11E7">
        <w:rPr>
          <w:rFonts w:cs="Arial"/>
          <w:szCs w:val="20"/>
          <w:lang w:eastAsia="de-DE"/>
        </w:rPr>
        <w:t xml:space="preserve">Fronius International GmbH, Froniusplatz 1, 4600 Wels, </w:t>
      </w:r>
      <w:r w:rsidRPr="00BA11E7">
        <w:rPr>
          <w:rStyle w:val="tlid-translation"/>
        </w:rPr>
        <w:t>Austria</w:t>
      </w:r>
    </w:p>
    <w:p w14:paraId="7543514A" w14:textId="77777777" w:rsidR="009A6593" w:rsidRPr="00BA11E7" w:rsidRDefault="009A6593" w:rsidP="009A6593">
      <w:pPr>
        <w:contextualSpacing/>
        <w:rPr>
          <w:rFonts w:cs="Arial"/>
          <w:b/>
          <w:szCs w:val="20"/>
          <w:lang w:eastAsia="pl-PL"/>
        </w:rPr>
      </w:pPr>
    </w:p>
    <w:p w14:paraId="3292825D" w14:textId="77777777" w:rsidR="009A6593" w:rsidRPr="00BA11E7" w:rsidRDefault="009A6593" w:rsidP="009A6593">
      <w:pPr>
        <w:contextualSpacing/>
        <w:rPr>
          <w:rFonts w:cs="Arial"/>
          <w:b/>
          <w:szCs w:val="20"/>
          <w:lang w:eastAsia="pl-PL"/>
        </w:rPr>
      </w:pPr>
    </w:p>
    <w:p w14:paraId="399FF4A4" w14:textId="77777777" w:rsidR="009A6593" w:rsidRPr="00BA11E7" w:rsidRDefault="009A6593" w:rsidP="009A6593">
      <w:pPr>
        <w:pStyle w:val="Textkrper2"/>
        <w:spacing w:after="0" w:line="240" w:lineRule="auto"/>
        <w:ind w:right="29"/>
        <w:rPr>
          <w:rFonts w:cs="Arial"/>
          <w:b/>
          <w:szCs w:val="20"/>
        </w:rPr>
      </w:pPr>
      <w:r w:rsidRPr="00BA11E7">
        <w:rPr>
          <w:rFonts w:cs="Arial"/>
          <w:b/>
          <w:szCs w:val="20"/>
        </w:rPr>
        <w:t>Prosimy o przesłanie kopii dokumentu do naszej agencji:</w:t>
      </w:r>
    </w:p>
    <w:p w14:paraId="4878FCA9" w14:textId="77777777" w:rsidR="009A6593" w:rsidRPr="000D1CA2" w:rsidRDefault="009A6593" w:rsidP="009A6593">
      <w:pPr>
        <w:pStyle w:val="Textkrper2"/>
        <w:spacing w:after="0" w:line="240" w:lineRule="auto"/>
        <w:ind w:right="29"/>
        <w:rPr>
          <w:rFonts w:cs="Arial"/>
          <w:szCs w:val="20"/>
          <w:lang w:val="de-DE"/>
        </w:rPr>
      </w:pPr>
      <w:r w:rsidRPr="000D1CA2">
        <w:rPr>
          <w:rFonts w:cs="Arial"/>
          <w:szCs w:val="20"/>
          <w:lang w:val="de-DE"/>
        </w:rPr>
        <w:t xml:space="preserve">a1kommunikation Schweizer GmbH, do </w:t>
      </w:r>
      <w:proofErr w:type="spellStart"/>
      <w:r w:rsidRPr="000D1CA2">
        <w:rPr>
          <w:rFonts w:cs="Arial"/>
          <w:szCs w:val="20"/>
          <w:lang w:val="de-DE"/>
        </w:rPr>
        <w:t>rąk</w:t>
      </w:r>
      <w:proofErr w:type="spellEnd"/>
      <w:r w:rsidRPr="000D1CA2">
        <w:rPr>
          <w:rFonts w:cs="Arial"/>
          <w:szCs w:val="20"/>
          <w:lang w:val="de-DE"/>
        </w:rPr>
        <w:t xml:space="preserve"> </w:t>
      </w:r>
      <w:proofErr w:type="spellStart"/>
      <w:r w:rsidRPr="000D1CA2">
        <w:rPr>
          <w:rFonts w:cs="Arial"/>
          <w:szCs w:val="20"/>
          <w:lang w:val="de-DE"/>
        </w:rPr>
        <w:t>pani</w:t>
      </w:r>
      <w:proofErr w:type="spellEnd"/>
      <w:r w:rsidRPr="000D1CA2">
        <w:rPr>
          <w:rFonts w:cs="Arial"/>
          <w:szCs w:val="20"/>
          <w:lang w:val="de-DE"/>
        </w:rPr>
        <w:t xml:space="preserve"> Kirsten Ludwig,</w:t>
      </w:r>
    </w:p>
    <w:p w14:paraId="6481CB5D" w14:textId="77777777" w:rsidR="009A6593" w:rsidRPr="000D1CA2" w:rsidRDefault="009A6593" w:rsidP="009A6593">
      <w:pPr>
        <w:pStyle w:val="Textkrper2"/>
        <w:spacing w:after="0" w:line="240" w:lineRule="auto"/>
        <w:ind w:right="29"/>
        <w:rPr>
          <w:rFonts w:cs="Arial"/>
          <w:szCs w:val="20"/>
          <w:lang w:val="de-DE"/>
        </w:rPr>
      </w:pPr>
      <w:r w:rsidRPr="000D1CA2">
        <w:rPr>
          <w:rFonts w:cs="Arial"/>
          <w:szCs w:val="20"/>
          <w:lang w:val="de-DE"/>
        </w:rPr>
        <w:t>Oberdorfstraße 31 A, D – 70794 Filderstadt,</w:t>
      </w:r>
    </w:p>
    <w:p w14:paraId="6263A52C" w14:textId="77777777" w:rsidR="009A6593" w:rsidRPr="000D1CA2" w:rsidRDefault="009A6593" w:rsidP="009A6593">
      <w:pPr>
        <w:pStyle w:val="Textkrper2"/>
        <w:spacing w:after="0" w:line="240" w:lineRule="auto"/>
        <w:ind w:right="29"/>
        <w:rPr>
          <w:rFonts w:cs="Arial"/>
          <w:szCs w:val="20"/>
          <w:lang w:val="de-DE"/>
        </w:rPr>
      </w:pPr>
      <w:r w:rsidRPr="000D1CA2">
        <w:rPr>
          <w:rFonts w:cs="Arial"/>
          <w:szCs w:val="20"/>
          <w:lang w:val="de-DE"/>
        </w:rPr>
        <w:t xml:space="preserve">tel.: +49 (0)711 9454161-20, </w:t>
      </w:r>
      <w:proofErr w:type="spellStart"/>
      <w:r w:rsidRPr="000D1CA2">
        <w:rPr>
          <w:rFonts w:cs="Arial"/>
          <w:szCs w:val="20"/>
          <w:lang w:val="de-DE"/>
        </w:rPr>
        <w:t>e-mail</w:t>
      </w:r>
      <w:proofErr w:type="spellEnd"/>
      <w:r w:rsidRPr="000D1CA2">
        <w:rPr>
          <w:rFonts w:cs="Arial"/>
          <w:szCs w:val="20"/>
          <w:lang w:val="de-DE"/>
        </w:rPr>
        <w:t xml:space="preserve">: </w:t>
      </w:r>
      <w:hyperlink r:id="rId27" w:history="1">
        <w:r w:rsidRPr="000D1CA2">
          <w:rPr>
            <w:rStyle w:val="Hyperlink"/>
            <w:rFonts w:cs="Arial"/>
            <w:szCs w:val="20"/>
            <w:lang w:val="de-DE"/>
          </w:rPr>
          <w:t>Kirsten.Ludwig@a1kommunikation.de</w:t>
        </w:r>
      </w:hyperlink>
    </w:p>
    <w:p w14:paraId="23C46287" w14:textId="77777777" w:rsidR="009A6593" w:rsidRPr="000D1CA2" w:rsidRDefault="009A6593" w:rsidP="009A6593">
      <w:pPr>
        <w:rPr>
          <w:lang w:val="de-DE"/>
        </w:rPr>
      </w:pPr>
    </w:p>
    <w:p w14:paraId="543E38B4" w14:textId="77777777" w:rsidR="009A6593" w:rsidRPr="009A6593" w:rsidRDefault="009A6593" w:rsidP="00743134">
      <w:pPr>
        <w:spacing w:line="360" w:lineRule="auto"/>
        <w:rPr>
          <w:bCs/>
          <w:lang w:val="de-DE"/>
        </w:rPr>
      </w:pPr>
    </w:p>
    <w:p w14:paraId="09BB20F3" w14:textId="3B4DF36D" w:rsidR="00CD0877" w:rsidRPr="009A6593" w:rsidRDefault="00CD0877" w:rsidP="00CD0877">
      <w:pPr>
        <w:spacing w:line="360" w:lineRule="auto"/>
        <w:rPr>
          <w:vanish/>
          <w:lang w:val="de-DE"/>
        </w:rPr>
      </w:pPr>
      <w:r w:rsidRPr="009A6593">
        <w:rPr>
          <w:vanish/>
          <w:lang w:val="de-DE"/>
        </w:rPr>
        <w:t>Fotos: Fronius International GmbH, Abdruck honorarfrei</w:t>
      </w:r>
    </w:p>
    <w:p w14:paraId="3880613C" w14:textId="77777777" w:rsidR="00E32295" w:rsidRPr="009A6593" w:rsidRDefault="00E32295" w:rsidP="00CD0877">
      <w:pPr>
        <w:spacing w:line="360" w:lineRule="auto"/>
        <w:rPr>
          <w:vanish/>
          <w:lang w:val="de-DE"/>
        </w:rPr>
      </w:pPr>
    </w:p>
    <w:p w14:paraId="1D8824FE" w14:textId="4D258BF3" w:rsidR="00E32295" w:rsidRPr="009A6593" w:rsidRDefault="00E32295" w:rsidP="00E32295">
      <w:pPr>
        <w:contextualSpacing/>
        <w:rPr>
          <w:vanish/>
          <w:u w:val="single"/>
          <w:lang w:val="de-DE"/>
        </w:rPr>
      </w:pPr>
      <w:r w:rsidRPr="009A6593">
        <w:rPr>
          <w:b/>
          <w:vanish/>
          <w:szCs w:val="20"/>
          <w:u w:val="single"/>
          <w:lang w:val="de-DE"/>
        </w:rPr>
        <w:t>Kontaktdaten zur Veröffentlichung:</w:t>
      </w:r>
    </w:p>
    <w:tbl>
      <w:tblPr>
        <w:tblW w:w="0" w:type="auto"/>
        <w:tblInd w:w="55" w:type="dxa"/>
        <w:tblCellMar>
          <w:left w:w="70" w:type="dxa"/>
          <w:right w:w="70" w:type="dxa"/>
        </w:tblCellMar>
        <w:tblLook w:val="04A0" w:firstRow="1" w:lastRow="0" w:firstColumn="1" w:lastColumn="0" w:noHBand="0" w:noVBand="1"/>
      </w:tblPr>
      <w:tblGrid>
        <w:gridCol w:w="146"/>
        <w:gridCol w:w="146"/>
      </w:tblGrid>
      <w:tr w:rsidR="00E32295" w:rsidRPr="009A6593" w14:paraId="658D6371" w14:textId="77777777" w:rsidTr="0069561A">
        <w:trPr>
          <w:trHeight w:val="300"/>
          <w:hidden/>
        </w:trPr>
        <w:tc>
          <w:tcPr>
            <w:tcW w:w="0" w:type="auto"/>
            <w:noWrap/>
            <w:vAlign w:val="bottom"/>
            <w:hideMark/>
          </w:tcPr>
          <w:p w14:paraId="0AFFE7A3" w14:textId="77777777" w:rsidR="00E32295" w:rsidRPr="009A6593" w:rsidRDefault="00E32295" w:rsidP="0069561A">
            <w:pPr>
              <w:contextualSpacing/>
              <w:rPr>
                <w:rFonts w:eastAsia="Times New Roman" w:cs="Arial"/>
                <w:vanish/>
                <w:szCs w:val="20"/>
                <w:lang w:val="de-DE"/>
              </w:rPr>
            </w:pPr>
            <w:r w:rsidRPr="009A6593">
              <w:rPr>
                <w:vanish/>
                <w:szCs w:val="20"/>
                <w:lang w:val="de-DE" w:eastAsia="de-DE"/>
              </w:rPr>
              <w:t>Firmenname:</w:t>
            </w:r>
          </w:p>
        </w:tc>
        <w:tc>
          <w:tcPr>
            <w:tcW w:w="0" w:type="auto"/>
            <w:noWrap/>
            <w:vAlign w:val="bottom"/>
            <w:hideMark/>
          </w:tcPr>
          <w:p w14:paraId="16661702" w14:textId="77777777" w:rsidR="00E32295" w:rsidRPr="009A6593" w:rsidRDefault="00E32295" w:rsidP="0069561A">
            <w:pPr>
              <w:contextualSpacing/>
              <w:rPr>
                <w:rFonts w:eastAsia="Times New Roman" w:cs="Arial"/>
                <w:vanish/>
                <w:szCs w:val="20"/>
                <w:lang w:val="de-DE"/>
              </w:rPr>
            </w:pPr>
            <w:r w:rsidRPr="009A6593">
              <w:rPr>
                <w:vanish/>
                <w:szCs w:val="20"/>
                <w:lang w:val="de-DE" w:eastAsia="de-DE"/>
              </w:rPr>
              <w:t>Fronius Perfect Charging</w:t>
            </w:r>
          </w:p>
        </w:tc>
      </w:tr>
      <w:tr w:rsidR="00E32295" w:rsidRPr="009A6593" w14:paraId="47D719FF" w14:textId="77777777" w:rsidTr="0069561A">
        <w:trPr>
          <w:trHeight w:val="300"/>
          <w:hidden/>
        </w:trPr>
        <w:tc>
          <w:tcPr>
            <w:tcW w:w="0" w:type="auto"/>
            <w:noWrap/>
            <w:vAlign w:val="bottom"/>
            <w:hideMark/>
          </w:tcPr>
          <w:p w14:paraId="7C2CDD55" w14:textId="77777777" w:rsidR="00E32295" w:rsidRPr="009A6593" w:rsidRDefault="00E32295" w:rsidP="0069561A">
            <w:pPr>
              <w:contextualSpacing/>
              <w:rPr>
                <w:rFonts w:eastAsia="Times New Roman" w:cs="Arial"/>
                <w:vanish/>
                <w:szCs w:val="20"/>
                <w:lang w:val="de-DE"/>
              </w:rPr>
            </w:pPr>
            <w:r w:rsidRPr="009A6593">
              <w:rPr>
                <w:vanish/>
                <w:szCs w:val="20"/>
                <w:lang w:val="de-DE" w:eastAsia="de-DE"/>
              </w:rPr>
              <w:t>Kontakt-E-Mail:</w:t>
            </w:r>
          </w:p>
        </w:tc>
        <w:tc>
          <w:tcPr>
            <w:tcW w:w="0" w:type="auto"/>
            <w:noWrap/>
            <w:vAlign w:val="bottom"/>
            <w:hideMark/>
          </w:tcPr>
          <w:p w14:paraId="60340CAC" w14:textId="77777777" w:rsidR="00E32295" w:rsidRPr="009A6593" w:rsidRDefault="00521034" w:rsidP="0069561A">
            <w:pPr>
              <w:contextualSpacing/>
              <w:rPr>
                <w:rFonts w:eastAsia="Times New Roman" w:cs="Arial"/>
                <w:vanish/>
                <w:szCs w:val="20"/>
                <w:lang w:val="de-DE"/>
              </w:rPr>
            </w:pPr>
            <w:hyperlink r:id="rId28" w:history="1">
              <w:r w:rsidR="006C636A" w:rsidRPr="009A6593">
                <w:rPr>
                  <w:rStyle w:val="Hyperlink"/>
                  <w:vanish/>
                  <w:szCs w:val="20"/>
                  <w:lang w:val="de-DE" w:eastAsia="de-DE"/>
                </w:rPr>
                <w:t>perfect.charging@fronius.com</w:t>
              </w:r>
            </w:hyperlink>
            <w:r w:rsidR="006C636A" w:rsidRPr="009A6593">
              <w:rPr>
                <w:vanish/>
                <w:szCs w:val="20"/>
                <w:lang w:val="de-DE" w:eastAsia="de-DE"/>
              </w:rPr>
              <w:t xml:space="preserve"> </w:t>
            </w:r>
          </w:p>
        </w:tc>
      </w:tr>
      <w:tr w:rsidR="00E32295" w:rsidRPr="009A6593" w14:paraId="28F61185" w14:textId="77777777" w:rsidTr="0069561A">
        <w:trPr>
          <w:trHeight w:val="300"/>
          <w:hidden/>
        </w:trPr>
        <w:tc>
          <w:tcPr>
            <w:tcW w:w="0" w:type="auto"/>
            <w:noWrap/>
            <w:vAlign w:val="bottom"/>
            <w:hideMark/>
          </w:tcPr>
          <w:p w14:paraId="220D1A9D" w14:textId="77777777" w:rsidR="00E32295" w:rsidRPr="009A6593" w:rsidRDefault="00E32295" w:rsidP="0069561A">
            <w:pPr>
              <w:contextualSpacing/>
              <w:rPr>
                <w:rFonts w:eastAsia="Times New Roman" w:cs="Arial"/>
                <w:vanish/>
                <w:szCs w:val="20"/>
                <w:lang w:val="de-DE"/>
              </w:rPr>
            </w:pPr>
            <w:r w:rsidRPr="009A6593">
              <w:rPr>
                <w:vanish/>
                <w:szCs w:val="20"/>
                <w:lang w:val="de-DE" w:eastAsia="de-DE"/>
              </w:rPr>
              <w:t>Website:</w:t>
            </w:r>
          </w:p>
        </w:tc>
        <w:tc>
          <w:tcPr>
            <w:tcW w:w="0" w:type="auto"/>
            <w:noWrap/>
            <w:vAlign w:val="bottom"/>
            <w:hideMark/>
          </w:tcPr>
          <w:p w14:paraId="6BC2BDBE" w14:textId="77777777" w:rsidR="00E32295" w:rsidRPr="009A6593" w:rsidRDefault="00521034" w:rsidP="0069561A">
            <w:pPr>
              <w:contextualSpacing/>
              <w:rPr>
                <w:rFonts w:eastAsia="Times New Roman" w:cs="Arial"/>
                <w:vanish/>
                <w:szCs w:val="20"/>
                <w:lang w:val="de-DE"/>
              </w:rPr>
            </w:pPr>
            <w:hyperlink r:id="rId29" w:history="1">
              <w:r w:rsidR="006C636A" w:rsidRPr="009A6593">
                <w:rPr>
                  <w:rStyle w:val="Hyperlink"/>
                  <w:vanish/>
                  <w:szCs w:val="20"/>
                  <w:lang w:val="de-DE" w:eastAsia="de-DE"/>
                </w:rPr>
                <w:t>www.fronius.com/intralogistik</w:t>
              </w:r>
            </w:hyperlink>
            <w:r w:rsidR="006C636A" w:rsidRPr="009A6593">
              <w:rPr>
                <w:vanish/>
                <w:szCs w:val="20"/>
                <w:lang w:val="de-DE" w:eastAsia="de-DE"/>
              </w:rPr>
              <w:t xml:space="preserve">  </w:t>
            </w:r>
          </w:p>
        </w:tc>
      </w:tr>
      <w:tr w:rsidR="00E32295" w:rsidRPr="009A6593" w14:paraId="7C0D5984" w14:textId="77777777" w:rsidTr="0069561A">
        <w:trPr>
          <w:trHeight w:val="300"/>
          <w:hidden/>
        </w:trPr>
        <w:tc>
          <w:tcPr>
            <w:tcW w:w="0" w:type="auto"/>
            <w:noWrap/>
            <w:vAlign w:val="bottom"/>
            <w:hideMark/>
          </w:tcPr>
          <w:p w14:paraId="030AD996" w14:textId="77777777" w:rsidR="00E32295" w:rsidRPr="009A6593" w:rsidRDefault="00E32295" w:rsidP="0069561A">
            <w:pPr>
              <w:contextualSpacing/>
              <w:rPr>
                <w:rFonts w:eastAsia="Times New Roman" w:cs="Arial"/>
                <w:b/>
                <w:vanish/>
                <w:szCs w:val="20"/>
                <w:lang w:val="de-DE"/>
              </w:rPr>
            </w:pPr>
            <w:r w:rsidRPr="009A6593">
              <w:rPr>
                <w:b/>
                <w:vanish/>
                <w:color w:val="FF0000"/>
                <w:szCs w:val="20"/>
                <w:lang w:val="de-DE" w:eastAsia="de-DE"/>
              </w:rPr>
              <w:t>YouTube:</w:t>
            </w:r>
          </w:p>
        </w:tc>
        <w:tc>
          <w:tcPr>
            <w:tcW w:w="0" w:type="auto"/>
            <w:noWrap/>
            <w:vAlign w:val="bottom"/>
            <w:hideMark/>
          </w:tcPr>
          <w:p w14:paraId="524A00CB" w14:textId="77777777" w:rsidR="00E32295" w:rsidRPr="009A6593" w:rsidRDefault="00521034" w:rsidP="0069561A">
            <w:pPr>
              <w:contextualSpacing/>
              <w:rPr>
                <w:rFonts w:eastAsia="Times New Roman" w:cs="Arial"/>
                <w:vanish/>
                <w:szCs w:val="20"/>
                <w:lang w:val="de-DE"/>
              </w:rPr>
            </w:pPr>
            <w:hyperlink r:id="rId30" w:history="1">
              <w:r w:rsidR="006C636A" w:rsidRPr="009A6593">
                <w:rPr>
                  <w:rStyle w:val="Hyperlink"/>
                  <w:vanish/>
                  <w:szCs w:val="20"/>
                  <w:lang w:val="de-DE" w:eastAsia="de-DE"/>
                </w:rPr>
                <w:t>www.youtube.com/FroniusCharging</w:t>
              </w:r>
            </w:hyperlink>
            <w:r w:rsidR="006C636A" w:rsidRPr="009A6593">
              <w:rPr>
                <w:vanish/>
                <w:szCs w:val="20"/>
                <w:lang w:val="de-DE" w:eastAsia="de-DE"/>
              </w:rPr>
              <w:t xml:space="preserve">  </w:t>
            </w:r>
          </w:p>
        </w:tc>
      </w:tr>
      <w:tr w:rsidR="00E32295" w:rsidRPr="009A6593" w14:paraId="2F2DF9C5" w14:textId="77777777" w:rsidTr="0069561A">
        <w:trPr>
          <w:trHeight w:val="300"/>
          <w:hidden/>
        </w:trPr>
        <w:tc>
          <w:tcPr>
            <w:tcW w:w="0" w:type="auto"/>
            <w:noWrap/>
            <w:vAlign w:val="bottom"/>
          </w:tcPr>
          <w:p w14:paraId="273011C5" w14:textId="77777777" w:rsidR="00E32295" w:rsidRPr="009A6593" w:rsidRDefault="00E32295" w:rsidP="0069561A">
            <w:pPr>
              <w:contextualSpacing/>
              <w:rPr>
                <w:rFonts w:eastAsia="Times New Roman" w:cs="Arial"/>
                <w:b/>
                <w:vanish/>
                <w:szCs w:val="20"/>
                <w:lang w:val="de-DE"/>
              </w:rPr>
            </w:pPr>
            <w:r w:rsidRPr="009A6593">
              <w:rPr>
                <w:b/>
                <w:vanish/>
                <w:color w:val="0070C0"/>
                <w:szCs w:val="20"/>
                <w:lang w:val="de-DE" w:eastAsia="de-DE"/>
              </w:rPr>
              <w:t>LinkedIn:</w:t>
            </w:r>
          </w:p>
        </w:tc>
        <w:tc>
          <w:tcPr>
            <w:tcW w:w="0" w:type="auto"/>
            <w:noWrap/>
            <w:vAlign w:val="bottom"/>
          </w:tcPr>
          <w:p w14:paraId="7A266CEF" w14:textId="77777777" w:rsidR="00E32295" w:rsidRPr="009A6593" w:rsidRDefault="00521034" w:rsidP="0069561A">
            <w:pPr>
              <w:contextualSpacing/>
              <w:rPr>
                <w:rFonts w:eastAsia="Times New Roman" w:cs="Arial"/>
                <w:vanish/>
                <w:szCs w:val="20"/>
                <w:lang w:val="de-DE"/>
              </w:rPr>
            </w:pPr>
            <w:hyperlink r:id="rId31" w:history="1">
              <w:r w:rsidR="006C636A" w:rsidRPr="009A6593">
                <w:rPr>
                  <w:rStyle w:val="Hyperlink"/>
                  <w:vanish/>
                  <w:szCs w:val="20"/>
                  <w:lang w:val="de-DE" w:eastAsia="de-DE"/>
                </w:rPr>
                <w:t>www.linkedin.com/showcase/perfect-charging</w:t>
              </w:r>
            </w:hyperlink>
          </w:p>
        </w:tc>
      </w:tr>
      <w:tr w:rsidR="00E32295" w:rsidRPr="009A6593" w14:paraId="59F64468" w14:textId="77777777" w:rsidTr="0069561A">
        <w:trPr>
          <w:trHeight w:val="300"/>
          <w:hidden/>
        </w:trPr>
        <w:tc>
          <w:tcPr>
            <w:tcW w:w="0" w:type="auto"/>
            <w:noWrap/>
            <w:vAlign w:val="bottom"/>
            <w:hideMark/>
          </w:tcPr>
          <w:p w14:paraId="11D3D89B" w14:textId="77777777" w:rsidR="00E32295" w:rsidRPr="009A6593" w:rsidRDefault="00E32295" w:rsidP="0069561A">
            <w:pPr>
              <w:contextualSpacing/>
              <w:rPr>
                <w:rFonts w:eastAsia="Times New Roman" w:cs="Arial"/>
                <w:vanish/>
                <w:szCs w:val="20"/>
                <w:lang w:val="de-DE"/>
              </w:rPr>
            </w:pPr>
            <w:r w:rsidRPr="009A6593">
              <w:rPr>
                <w:vanish/>
                <w:szCs w:val="20"/>
                <w:lang w:val="de-DE" w:eastAsia="de-DE"/>
              </w:rPr>
              <w:t>Telefon Österreich:</w:t>
            </w:r>
          </w:p>
        </w:tc>
        <w:tc>
          <w:tcPr>
            <w:tcW w:w="0" w:type="auto"/>
            <w:noWrap/>
            <w:vAlign w:val="bottom"/>
            <w:hideMark/>
          </w:tcPr>
          <w:p w14:paraId="07296437" w14:textId="77777777" w:rsidR="00E32295" w:rsidRPr="009A6593" w:rsidRDefault="00E32295" w:rsidP="0069561A">
            <w:pPr>
              <w:contextualSpacing/>
              <w:rPr>
                <w:rFonts w:eastAsia="Times New Roman" w:cs="Arial"/>
                <w:vanish/>
                <w:szCs w:val="20"/>
                <w:lang w:val="de-DE"/>
              </w:rPr>
            </w:pPr>
            <w:r w:rsidRPr="009A6593">
              <w:rPr>
                <w:vanish/>
                <w:szCs w:val="20"/>
                <w:lang w:val="de-DE" w:eastAsia="de-DE"/>
              </w:rPr>
              <w:t>+43 7242 241-2550</w:t>
            </w:r>
          </w:p>
        </w:tc>
      </w:tr>
      <w:tr w:rsidR="00E32295" w:rsidRPr="009A6593" w14:paraId="0B829C0D" w14:textId="77777777" w:rsidTr="0069561A">
        <w:trPr>
          <w:trHeight w:val="300"/>
          <w:hidden/>
        </w:trPr>
        <w:tc>
          <w:tcPr>
            <w:tcW w:w="0" w:type="auto"/>
            <w:noWrap/>
            <w:vAlign w:val="bottom"/>
            <w:hideMark/>
          </w:tcPr>
          <w:p w14:paraId="57AB2CFC" w14:textId="77777777" w:rsidR="00E32295" w:rsidRPr="009A6593" w:rsidRDefault="00E32295" w:rsidP="0069561A">
            <w:pPr>
              <w:contextualSpacing/>
              <w:rPr>
                <w:rFonts w:eastAsia="Times New Roman" w:cs="Arial"/>
                <w:vanish/>
                <w:szCs w:val="20"/>
                <w:lang w:val="de-DE"/>
              </w:rPr>
            </w:pPr>
            <w:r w:rsidRPr="009A6593">
              <w:rPr>
                <w:vanish/>
                <w:szCs w:val="20"/>
                <w:lang w:val="de-DE" w:eastAsia="de-DE"/>
              </w:rPr>
              <w:t>Telefon Deutschland:</w:t>
            </w:r>
          </w:p>
        </w:tc>
        <w:tc>
          <w:tcPr>
            <w:tcW w:w="0" w:type="auto"/>
            <w:noWrap/>
            <w:vAlign w:val="bottom"/>
            <w:hideMark/>
          </w:tcPr>
          <w:p w14:paraId="5CE9AC44" w14:textId="77777777" w:rsidR="00E32295" w:rsidRPr="009A6593" w:rsidRDefault="00E32295" w:rsidP="0069561A">
            <w:pPr>
              <w:contextualSpacing/>
              <w:rPr>
                <w:rFonts w:eastAsia="Times New Roman" w:cs="Arial"/>
                <w:vanish/>
                <w:szCs w:val="20"/>
                <w:lang w:val="de-DE"/>
              </w:rPr>
            </w:pPr>
            <w:r w:rsidRPr="009A6593">
              <w:rPr>
                <w:vanish/>
                <w:szCs w:val="20"/>
                <w:lang w:val="de-DE" w:eastAsia="de-DE"/>
              </w:rPr>
              <w:t>+49 6655 916940</w:t>
            </w:r>
          </w:p>
        </w:tc>
      </w:tr>
      <w:tr w:rsidR="00E32295" w:rsidRPr="009A6593" w14:paraId="23F55E83" w14:textId="77777777" w:rsidTr="0069561A">
        <w:trPr>
          <w:trHeight w:val="300"/>
          <w:hidden/>
        </w:trPr>
        <w:tc>
          <w:tcPr>
            <w:tcW w:w="0" w:type="auto"/>
            <w:noWrap/>
            <w:vAlign w:val="bottom"/>
            <w:hideMark/>
          </w:tcPr>
          <w:p w14:paraId="2CA94F0E" w14:textId="77777777" w:rsidR="00E32295" w:rsidRPr="009A6593" w:rsidRDefault="00E32295" w:rsidP="0069561A">
            <w:pPr>
              <w:contextualSpacing/>
              <w:rPr>
                <w:rFonts w:eastAsia="Times New Roman" w:cs="Arial"/>
                <w:vanish/>
                <w:szCs w:val="20"/>
                <w:lang w:val="de-DE"/>
              </w:rPr>
            </w:pPr>
            <w:r w:rsidRPr="009A6593">
              <w:rPr>
                <w:vanish/>
                <w:szCs w:val="20"/>
                <w:lang w:val="de-DE" w:eastAsia="de-DE"/>
              </w:rPr>
              <w:t>Telefon Schweiz:</w:t>
            </w:r>
          </w:p>
        </w:tc>
        <w:tc>
          <w:tcPr>
            <w:tcW w:w="0" w:type="auto"/>
            <w:noWrap/>
            <w:vAlign w:val="bottom"/>
            <w:hideMark/>
          </w:tcPr>
          <w:p w14:paraId="764A85A1" w14:textId="77777777" w:rsidR="00E32295" w:rsidRPr="009A6593" w:rsidRDefault="00E32295" w:rsidP="0069561A">
            <w:pPr>
              <w:contextualSpacing/>
              <w:rPr>
                <w:rFonts w:eastAsia="Times New Roman" w:cs="Arial"/>
                <w:vanish/>
                <w:szCs w:val="20"/>
                <w:lang w:val="de-DE"/>
              </w:rPr>
            </w:pPr>
            <w:r w:rsidRPr="009A6593">
              <w:rPr>
                <w:vanish/>
                <w:szCs w:val="20"/>
                <w:lang w:val="de-DE" w:eastAsia="de-DE"/>
              </w:rPr>
              <w:t>+41 44 817 99 45</w:t>
            </w:r>
          </w:p>
        </w:tc>
      </w:tr>
    </w:tbl>
    <w:p w14:paraId="17378628" w14:textId="77777777" w:rsidR="00E32295" w:rsidRPr="009A6593" w:rsidRDefault="00E32295" w:rsidP="00E32295">
      <w:pPr>
        <w:rPr>
          <w:vanish/>
          <w:lang w:val="de-DE"/>
        </w:rPr>
      </w:pPr>
    </w:p>
    <w:p w14:paraId="6DA3F20A" w14:textId="77777777" w:rsidR="00E32295" w:rsidRPr="009A6593" w:rsidRDefault="00E32295" w:rsidP="00E32295">
      <w:pPr>
        <w:rPr>
          <w:vanish/>
          <w:lang w:val="de-DE"/>
        </w:rPr>
      </w:pPr>
    </w:p>
    <w:p w14:paraId="458948F1" w14:textId="77777777" w:rsidR="00E32295" w:rsidRPr="009A6593" w:rsidRDefault="00E32295" w:rsidP="00E32295">
      <w:pPr>
        <w:jc w:val="center"/>
        <w:rPr>
          <w:rFonts w:cs="Arial"/>
          <w:b/>
          <w:i/>
          <w:iCs/>
          <w:vanish/>
          <w:sz w:val="22"/>
          <w:szCs w:val="22"/>
          <w:lang w:val="de-DE"/>
        </w:rPr>
      </w:pPr>
      <w:r w:rsidRPr="009A6593">
        <w:rPr>
          <w:b/>
          <w:i/>
          <w:iCs/>
          <w:vanish/>
          <w:sz w:val="22"/>
          <w:szCs w:val="22"/>
          <w:lang w:val="de-DE"/>
        </w:rPr>
        <w:t xml:space="preserve">Für mehr spannende Updates, folgen Sie uns auf </w:t>
      </w:r>
      <w:hyperlink r:id="rId32" w:history="1">
        <w:r w:rsidRPr="009A6593">
          <w:rPr>
            <w:rStyle w:val="Hyperlink"/>
            <w:b/>
            <w:i/>
            <w:iCs/>
            <w:vanish/>
            <w:sz w:val="22"/>
            <w:szCs w:val="22"/>
            <w:lang w:val="de-DE"/>
          </w:rPr>
          <w:t>LinkedIn</w:t>
        </w:r>
      </w:hyperlink>
      <w:r w:rsidRPr="009A6593">
        <w:rPr>
          <w:b/>
          <w:i/>
          <w:iCs/>
          <w:vanish/>
          <w:sz w:val="22"/>
          <w:szCs w:val="22"/>
          <w:lang w:val="de-DE"/>
        </w:rPr>
        <w:t xml:space="preserve"> (perfect-charging)</w:t>
      </w:r>
    </w:p>
    <w:p w14:paraId="3EC02130" w14:textId="77777777" w:rsidR="00E32295" w:rsidRPr="009A6593" w:rsidRDefault="00E32295" w:rsidP="00E32295">
      <w:pPr>
        <w:jc w:val="center"/>
        <w:rPr>
          <w:rFonts w:cs="Arial"/>
          <w:b/>
          <w:i/>
          <w:iCs/>
          <w:vanish/>
          <w:sz w:val="22"/>
          <w:szCs w:val="22"/>
          <w:lang w:val="de-DE"/>
        </w:rPr>
      </w:pPr>
      <w:r w:rsidRPr="009A6593">
        <w:rPr>
          <w:b/>
          <w:i/>
          <w:iCs/>
          <w:vanish/>
          <w:sz w:val="22"/>
          <w:szCs w:val="22"/>
          <w:lang w:val="de-DE"/>
        </w:rPr>
        <w:t xml:space="preserve">und </w:t>
      </w:r>
      <w:hyperlink r:id="rId33" w:history="1">
        <w:r w:rsidRPr="009A6593">
          <w:rPr>
            <w:rStyle w:val="Hyperlink"/>
            <w:b/>
            <w:i/>
            <w:iCs/>
            <w:vanish/>
            <w:sz w:val="22"/>
            <w:szCs w:val="22"/>
            <w:lang w:val="de-DE"/>
          </w:rPr>
          <w:t>YouTube</w:t>
        </w:r>
      </w:hyperlink>
      <w:r w:rsidRPr="009A6593">
        <w:rPr>
          <w:b/>
          <w:i/>
          <w:iCs/>
          <w:vanish/>
          <w:sz w:val="22"/>
          <w:szCs w:val="22"/>
          <w:lang w:val="de-DE"/>
        </w:rPr>
        <w:t xml:space="preserve"> (</w:t>
      </w:r>
      <w:r w:rsidRPr="009A6593">
        <w:rPr>
          <w:b/>
          <w:i/>
          <w:iCs/>
          <w:vanish/>
          <w:sz w:val="22"/>
          <w:szCs w:val="22"/>
          <w:lang w:val="de-DE" w:eastAsia="de-DE"/>
        </w:rPr>
        <w:t>FroniusCharging</w:t>
      </w:r>
      <w:r w:rsidRPr="009A6593">
        <w:rPr>
          <w:b/>
          <w:i/>
          <w:iCs/>
          <w:vanish/>
          <w:sz w:val="22"/>
          <w:szCs w:val="22"/>
          <w:lang w:val="de-DE"/>
        </w:rPr>
        <w:t>)!</w:t>
      </w:r>
    </w:p>
    <w:p w14:paraId="6A5D1D91" w14:textId="77777777" w:rsidR="00193AAF" w:rsidRPr="009A6593" w:rsidRDefault="00193AAF" w:rsidP="00E32295">
      <w:pPr>
        <w:rPr>
          <w:rFonts w:cs="Arial"/>
          <w:b/>
          <w:vanish/>
          <w:szCs w:val="20"/>
          <w:lang w:val="de-DE"/>
        </w:rPr>
      </w:pPr>
    </w:p>
    <w:p w14:paraId="01E264D1" w14:textId="77777777" w:rsidR="00C6198A" w:rsidRPr="009A6593" w:rsidRDefault="00C6198A" w:rsidP="00E32295">
      <w:pPr>
        <w:rPr>
          <w:rFonts w:cs="Arial"/>
          <w:b/>
          <w:vanish/>
          <w:szCs w:val="20"/>
          <w:lang w:val="de-DE"/>
        </w:rPr>
      </w:pPr>
    </w:p>
    <w:p w14:paraId="280FF3C4" w14:textId="7A82AAE1" w:rsidR="00E32295" w:rsidRPr="009A6593" w:rsidRDefault="00E32295" w:rsidP="00E32295">
      <w:pPr>
        <w:rPr>
          <w:rFonts w:cs="Arial"/>
          <w:vanish/>
          <w:szCs w:val="20"/>
          <w:lang w:val="de-DE"/>
        </w:rPr>
      </w:pPr>
      <w:r w:rsidRPr="009A6593">
        <w:rPr>
          <w:b/>
          <w:vanish/>
          <w:szCs w:val="20"/>
          <w:lang w:val="de-DE"/>
        </w:rPr>
        <w:t>Fronius International GmbH</w:t>
      </w:r>
    </w:p>
    <w:p w14:paraId="07077D80" w14:textId="77777777" w:rsidR="00E32295" w:rsidRPr="009A6593" w:rsidRDefault="00E32295" w:rsidP="00E32295">
      <w:pPr>
        <w:rPr>
          <w:rFonts w:cs="Arial"/>
          <w:i/>
          <w:vanish/>
          <w:szCs w:val="20"/>
          <w:lang w:val="de-DE"/>
        </w:rPr>
      </w:pPr>
      <w:r w:rsidRPr="009A6593">
        <w:rPr>
          <w:vanish/>
          <w:szCs w:val="20"/>
          <w:lang w:val="de-DE"/>
        </w:rPr>
        <w:t xml:space="preserve">Fronius International ist ein österreichisches Unternehmen mit Sitz in Pettenbach und weiteren Standorten in Wels, Thalheim, Steinhaus und Sattledt. Die Firma ist mit 4.760 Mitarbeitern weltweit in den Bereichen Schweißtechnik, Photovoltaik und Batterieladetechnik tätig. Mit 30 internationalen Gesellschaften sowie Vertriebspartnern und Repräsentanten in mehr als 60 Ländern erzielt Fronius einen Exportanteil von 92 Prozent. Fortschrittliche Produkte, umfangreiche Dienstleistungen sowie 1.253 erteilte Patente machen Fronius zum Innovationsführer am Weltmarkt. </w:t>
      </w:r>
    </w:p>
    <w:p w14:paraId="45663C11" w14:textId="77777777" w:rsidR="00E32295" w:rsidRPr="009A6593" w:rsidRDefault="00E32295" w:rsidP="00E32295">
      <w:pPr>
        <w:contextualSpacing/>
        <w:jc w:val="both"/>
        <w:rPr>
          <w:rFonts w:cs="Arial"/>
          <w:vanish/>
          <w:szCs w:val="20"/>
          <w:lang w:val="de-DE"/>
        </w:rPr>
      </w:pPr>
    </w:p>
    <w:tbl>
      <w:tblPr>
        <w:tblW w:w="0" w:type="auto"/>
        <w:jc w:val="center"/>
        <w:tblLook w:val="01E0" w:firstRow="1" w:lastRow="1" w:firstColumn="1" w:lastColumn="1" w:noHBand="0" w:noVBand="0"/>
      </w:tblPr>
      <w:tblGrid>
        <w:gridCol w:w="2466"/>
        <w:gridCol w:w="7434"/>
      </w:tblGrid>
      <w:tr w:rsidR="00E32295" w:rsidRPr="009A6593" w14:paraId="16407030" w14:textId="77777777" w:rsidTr="0069561A">
        <w:trPr>
          <w:trHeight w:val="1216"/>
          <w:jc w:val="center"/>
          <w:hidden/>
        </w:trPr>
        <w:tc>
          <w:tcPr>
            <w:tcW w:w="2466" w:type="dxa"/>
          </w:tcPr>
          <w:p w14:paraId="7E1B2439" w14:textId="77777777" w:rsidR="00E32295" w:rsidRPr="009A6593" w:rsidRDefault="00E32295" w:rsidP="0069561A">
            <w:pPr>
              <w:contextualSpacing/>
              <w:rPr>
                <w:rFonts w:cs="Arial"/>
                <w:vanish/>
                <w:szCs w:val="20"/>
                <w:lang w:val="de-DE"/>
              </w:rPr>
            </w:pPr>
            <w:r>
              <w:rPr>
                <w:noProof/>
                <w:vanish/>
                <w:szCs w:val="20"/>
                <w:lang w:val="de-AT" w:eastAsia="de-AT"/>
              </w:rPr>
              <w:drawing>
                <wp:inline distT="0" distB="0" distL="0" distR="0" wp14:anchorId="0CC8D616" wp14:editId="0FC9D479">
                  <wp:extent cx="1420495" cy="941705"/>
                  <wp:effectExtent l="0" t="0" r="8255" b="0"/>
                  <wp:docPr id="6" name="Grafik 6" descr="IFOY-Logo-horz-black_button_sponsor_6279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Y-Logo-horz-black_button_sponsor_62795_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0495" cy="941705"/>
                          </a:xfrm>
                          <a:prstGeom prst="rect">
                            <a:avLst/>
                          </a:prstGeom>
                          <a:noFill/>
                          <a:ln>
                            <a:noFill/>
                          </a:ln>
                        </pic:spPr>
                      </pic:pic>
                    </a:graphicData>
                  </a:graphic>
                </wp:inline>
              </w:drawing>
            </w:r>
          </w:p>
          <w:p w14:paraId="7249ACEB" w14:textId="77777777" w:rsidR="00E32295" w:rsidRPr="009A6593" w:rsidRDefault="00E32295" w:rsidP="0069561A">
            <w:pPr>
              <w:contextualSpacing/>
              <w:rPr>
                <w:rFonts w:cs="Arial"/>
                <w:vanish/>
                <w:szCs w:val="20"/>
                <w:lang w:val="de-DE"/>
              </w:rPr>
            </w:pPr>
          </w:p>
        </w:tc>
        <w:tc>
          <w:tcPr>
            <w:tcW w:w="7434" w:type="dxa"/>
          </w:tcPr>
          <w:p w14:paraId="0F7BAA49" w14:textId="77777777" w:rsidR="00E32295" w:rsidRPr="009A6593" w:rsidRDefault="00E32295" w:rsidP="0069561A">
            <w:pPr>
              <w:contextualSpacing/>
              <w:rPr>
                <w:rFonts w:cs="Arial"/>
                <w:vanish/>
                <w:szCs w:val="20"/>
                <w:lang w:val="de-DE"/>
              </w:rPr>
            </w:pPr>
            <w:r w:rsidRPr="009A6593">
              <w:rPr>
                <w:vanish/>
                <w:szCs w:val="20"/>
                <w:lang w:val="de-DE"/>
              </w:rPr>
              <w:t>Fronius unterstützt als offizieller Partner die weltweite Intralogistik-Auszeichnung IFOY AWARD (International Intralogistics and Forklift Truck of the Year), die jedes Jahr die besten Flurförderzeuge sowie Anwendungslösungen in Industrie, Handel und Dienstleistung prämiert.</w:t>
            </w:r>
          </w:p>
        </w:tc>
      </w:tr>
    </w:tbl>
    <w:p w14:paraId="411CA7B8" w14:textId="77777777" w:rsidR="00E32295" w:rsidRPr="006C636A" w:rsidRDefault="00E32295" w:rsidP="00E32295">
      <w:pPr>
        <w:contextualSpacing/>
        <w:jc w:val="both"/>
        <w:rPr>
          <w:rFonts w:cs="Arial"/>
          <w:vanish/>
          <w:szCs w:val="20"/>
        </w:rPr>
      </w:pPr>
    </w:p>
    <w:p w14:paraId="035B2639" w14:textId="77777777" w:rsidR="00E32295" w:rsidRPr="006C636A" w:rsidRDefault="00E32295" w:rsidP="00E32295">
      <w:pPr>
        <w:contextualSpacing/>
        <w:jc w:val="both"/>
        <w:rPr>
          <w:rFonts w:cs="Arial"/>
          <w:vanish/>
          <w:szCs w:val="20"/>
        </w:rPr>
      </w:pPr>
      <w:r>
        <w:rPr>
          <w:vanish/>
          <w:szCs w:val="20"/>
        </w:rPr>
        <w:t xml:space="preserve"> </w:t>
      </w:r>
    </w:p>
    <w:p w14:paraId="5AD60D28" w14:textId="77777777" w:rsidR="00E32295" w:rsidRPr="006C636A" w:rsidRDefault="00E32295" w:rsidP="00E32295">
      <w:pPr>
        <w:ind w:right="29"/>
        <w:rPr>
          <w:rFonts w:cs="Arial"/>
          <w:b/>
          <w:vanish/>
          <w:szCs w:val="20"/>
        </w:rPr>
      </w:pPr>
      <w:r>
        <w:rPr>
          <w:b/>
          <w:vanish/>
          <w:szCs w:val="20"/>
        </w:rPr>
        <w:t>Für weitere Informationen wenden Sie sich bitte an:</w:t>
      </w:r>
      <w:r>
        <w:rPr>
          <w:b/>
          <w:vanish/>
          <w:szCs w:val="20"/>
        </w:rPr>
        <w:br/>
      </w:r>
      <w:r>
        <w:rPr>
          <w:b/>
          <w:vanish/>
          <w:szCs w:val="20"/>
          <w:lang w:val="de-AT"/>
        </w:rPr>
        <w:t>Fronius International GmbH</w:t>
      </w:r>
    </w:p>
    <w:p w14:paraId="60C39710" w14:textId="77777777" w:rsidR="00E32295" w:rsidRPr="006C636A" w:rsidRDefault="00E32295" w:rsidP="00E32295">
      <w:pPr>
        <w:rPr>
          <w:rFonts w:cs="Arial"/>
          <w:b/>
          <w:bCs/>
          <w:vanish/>
          <w:color w:val="FF0000"/>
          <w:szCs w:val="20"/>
        </w:rPr>
      </w:pPr>
      <w:r>
        <w:rPr>
          <w:vanish/>
          <w:szCs w:val="20"/>
          <w:lang w:val="fr-FR"/>
        </w:rPr>
        <w:t xml:space="preserve">MMag. Sonja POINTNER, +43 (7242) 241-6436, </w:t>
      </w:r>
      <w:hyperlink r:id="rId34" w:history="1">
        <w:r>
          <w:rPr>
            <w:rStyle w:val="Hyperlink"/>
            <w:vanish/>
            <w:szCs w:val="20"/>
            <w:lang w:val="fr-FR" w:eastAsia="de-DE"/>
          </w:rPr>
          <w:t>pointner.sonja@fronius.com</w:t>
        </w:r>
      </w:hyperlink>
    </w:p>
    <w:p w14:paraId="4A87315B" w14:textId="77777777" w:rsidR="00E32295" w:rsidRPr="006C636A" w:rsidRDefault="00E32295" w:rsidP="00E32295">
      <w:pPr>
        <w:autoSpaceDE w:val="0"/>
        <w:autoSpaceDN w:val="0"/>
        <w:rPr>
          <w:rFonts w:cs="Arial"/>
          <w:vanish/>
          <w:szCs w:val="20"/>
        </w:rPr>
      </w:pPr>
      <w:r>
        <w:rPr>
          <w:vanish/>
          <w:szCs w:val="20"/>
          <w:lang w:val="de-AT" w:eastAsia="de-DE"/>
        </w:rPr>
        <w:t>Fronius International GmbH, Froniusplatz 1, 4600 Wels, Österreich</w:t>
      </w:r>
    </w:p>
    <w:p w14:paraId="3F7D4328" w14:textId="77777777" w:rsidR="00E32295" w:rsidRPr="006C636A" w:rsidRDefault="00E32295" w:rsidP="00E32295">
      <w:pPr>
        <w:contextualSpacing/>
        <w:rPr>
          <w:rFonts w:cs="Arial"/>
          <w:vanish/>
          <w:szCs w:val="20"/>
          <w:lang w:val="de-AT"/>
        </w:rPr>
      </w:pPr>
    </w:p>
    <w:p w14:paraId="438619DE" w14:textId="77777777" w:rsidR="00E32295" w:rsidRPr="006C636A" w:rsidRDefault="00E32295" w:rsidP="00E32295">
      <w:pPr>
        <w:contextualSpacing/>
        <w:rPr>
          <w:rFonts w:cs="Arial"/>
          <w:vanish/>
          <w:szCs w:val="20"/>
          <w:lang w:val="de-AT"/>
        </w:rPr>
      </w:pPr>
    </w:p>
    <w:p w14:paraId="0A9B264E" w14:textId="77777777" w:rsidR="00E32295" w:rsidRPr="006C636A" w:rsidRDefault="00E32295" w:rsidP="00E32295">
      <w:pPr>
        <w:ind w:right="29"/>
        <w:rPr>
          <w:rFonts w:cs="Arial"/>
          <w:b/>
          <w:vanish/>
          <w:szCs w:val="20"/>
        </w:rPr>
      </w:pPr>
      <w:r>
        <w:rPr>
          <w:b/>
          <w:vanish/>
          <w:szCs w:val="20"/>
        </w:rPr>
        <w:t>Bitte senden Sie ein Belegexemplar an unsere Agentur:</w:t>
      </w:r>
    </w:p>
    <w:p w14:paraId="7D192AD7" w14:textId="77777777" w:rsidR="00E32295" w:rsidRPr="006C636A" w:rsidRDefault="00E32295" w:rsidP="00E32295">
      <w:pPr>
        <w:ind w:right="29"/>
        <w:rPr>
          <w:rFonts w:cs="Arial"/>
          <w:vanish/>
          <w:szCs w:val="20"/>
        </w:rPr>
      </w:pPr>
      <w:r>
        <w:rPr>
          <w:vanish/>
          <w:szCs w:val="20"/>
        </w:rPr>
        <w:t>a1kommunikation Schweizer GmbH, Frau Kirsten Ludwig,</w:t>
      </w:r>
    </w:p>
    <w:p w14:paraId="498D7643" w14:textId="77777777" w:rsidR="00E32295" w:rsidRPr="006C636A" w:rsidRDefault="00E32295" w:rsidP="00E32295">
      <w:pPr>
        <w:ind w:right="29"/>
        <w:rPr>
          <w:rFonts w:cs="Arial"/>
          <w:vanish/>
          <w:szCs w:val="20"/>
        </w:rPr>
      </w:pPr>
      <w:r>
        <w:rPr>
          <w:vanish/>
          <w:szCs w:val="20"/>
        </w:rPr>
        <w:t>Oberdorfstraße 31 A, D – 70794 Filderstadt,</w:t>
      </w:r>
    </w:p>
    <w:p w14:paraId="52FEC16E" w14:textId="77777777" w:rsidR="00E32295" w:rsidRPr="006C636A" w:rsidRDefault="00E32295" w:rsidP="00E32295">
      <w:pPr>
        <w:ind w:right="29"/>
        <w:rPr>
          <w:rFonts w:cs="Arial"/>
          <w:vanish/>
          <w:color w:val="0000FF"/>
          <w:szCs w:val="20"/>
          <w:u w:val="single"/>
        </w:rPr>
      </w:pPr>
      <w:r>
        <w:rPr>
          <w:vanish/>
          <w:szCs w:val="20"/>
          <w:lang w:val="pt-BR"/>
        </w:rPr>
        <w:t xml:space="preserve">Tel.: +49 (0)711 9454161-20, E-Mail: </w:t>
      </w:r>
      <w:hyperlink r:id="rId35" w:history="1">
        <w:r>
          <w:rPr>
            <w:vanish/>
            <w:color w:val="0000FF"/>
            <w:szCs w:val="20"/>
            <w:u w:val="single"/>
            <w:lang w:val="pt-BR"/>
          </w:rPr>
          <w:t>Kirsten.Ludwig@a1kommunikation.de</w:t>
        </w:r>
      </w:hyperlink>
    </w:p>
    <w:p w14:paraId="6AEBB506" w14:textId="124F71AE" w:rsidR="005202C9" w:rsidRPr="006C636A" w:rsidRDefault="005202C9" w:rsidP="005202C9">
      <w:pPr>
        <w:spacing w:line="360" w:lineRule="auto"/>
        <w:rPr>
          <w:b/>
          <w:vanish/>
          <w:color w:val="FF0000"/>
          <w:sz w:val="32"/>
          <w:lang w:val="pt-BR"/>
        </w:rPr>
      </w:pPr>
    </w:p>
    <w:sectPr w:rsidR="005202C9" w:rsidRPr="006C636A" w:rsidSect="00B30E71">
      <w:headerReference w:type="even" r:id="rId36"/>
      <w:headerReference w:type="default" r:id="rId37"/>
      <w:footerReference w:type="default" r:id="rId38"/>
      <w:headerReference w:type="first" r:id="rId39"/>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2F1A0" w14:textId="77777777" w:rsidR="00CB5724" w:rsidRDefault="00CB5724" w:rsidP="00B30E71">
      <w:r>
        <w:separator/>
      </w:r>
    </w:p>
  </w:endnote>
  <w:endnote w:type="continuationSeparator" w:id="0">
    <w:p w14:paraId="0F16E10C" w14:textId="77777777" w:rsidR="00CB5724" w:rsidRDefault="00CB5724" w:rsidP="00B3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2D79" w14:textId="77777777" w:rsidR="00E32295" w:rsidRDefault="00E322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A3F69" w14:textId="77777777" w:rsidR="002D4F93" w:rsidRPr="00E533E1" w:rsidRDefault="005211C1" w:rsidP="00B30E71">
    <w:pPr>
      <w:tabs>
        <w:tab w:val="right" w:pos="10080"/>
      </w:tabs>
      <w:rPr>
        <w:sz w:val="16"/>
        <w:szCs w:val="16"/>
      </w:rPr>
    </w:pPr>
    <w:r>
      <w:rPr>
        <w:sz w:val="12"/>
        <w:szCs w:val="12"/>
      </w:rPr>
      <w:t>07/2019</w:t>
    </w:r>
    <w:r>
      <w:rPr>
        <w:sz w:val="16"/>
        <w:szCs w:val="16"/>
      </w:rPr>
      <w:tab/>
    </w:r>
    <w:r w:rsidR="002D4F93" w:rsidRPr="00E533E1">
      <w:rPr>
        <w:sz w:val="16"/>
        <w:szCs w:val="16"/>
      </w:rPr>
      <w:fldChar w:fldCharType="begin"/>
    </w:r>
    <w:r w:rsidR="002D4F93" w:rsidRPr="00E533E1">
      <w:rPr>
        <w:sz w:val="16"/>
        <w:szCs w:val="16"/>
      </w:rPr>
      <w:instrText xml:space="preserve"> </w:instrText>
    </w:r>
    <w:r w:rsidR="002D4F93">
      <w:rPr>
        <w:sz w:val="16"/>
        <w:szCs w:val="16"/>
      </w:rPr>
      <w:instrText>PAGE</w:instrText>
    </w:r>
    <w:r w:rsidR="002D4F93" w:rsidRPr="00E533E1">
      <w:rPr>
        <w:sz w:val="16"/>
        <w:szCs w:val="16"/>
      </w:rPr>
      <w:instrText xml:space="preserve"> </w:instrText>
    </w:r>
    <w:r w:rsidR="002D4F93" w:rsidRPr="00E533E1">
      <w:rPr>
        <w:sz w:val="16"/>
        <w:szCs w:val="16"/>
      </w:rPr>
      <w:fldChar w:fldCharType="separate"/>
    </w:r>
    <w:r w:rsidR="003014E4">
      <w:rPr>
        <w:sz w:val="16"/>
        <w:szCs w:val="16"/>
      </w:rPr>
      <w:t>1</w:t>
    </w:r>
    <w:r w:rsidR="002D4F93" w:rsidRPr="00E533E1">
      <w:rPr>
        <w:sz w:val="16"/>
        <w:szCs w:val="16"/>
      </w:rPr>
      <w:fldChar w:fldCharType="end"/>
    </w:r>
    <w:r>
      <w:rPr>
        <w:sz w:val="16"/>
        <w:szCs w:val="16"/>
      </w:rPr>
      <w:t>/</w:t>
    </w:r>
    <w:r w:rsidR="002D4F93" w:rsidRPr="00E533E1">
      <w:rPr>
        <w:sz w:val="16"/>
        <w:szCs w:val="16"/>
      </w:rPr>
      <w:fldChar w:fldCharType="begin"/>
    </w:r>
    <w:r w:rsidR="002D4F93" w:rsidRPr="00E533E1">
      <w:rPr>
        <w:sz w:val="16"/>
        <w:szCs w:val="16"/>
      </w:rPr>
      <w:instrText xml:space="preserve"> </w:instrText>
    </w:r>
    <w:r w:rsidR="002D4F93">
      <w:rPr>
        <w:sz w:val="16"/>
        <w:szCs w:val="16"/>
      </w:rPr>
      <w:instrText>NUMPAGES</w:instrText>
    </w:r>
    <w:r w:rsidR="002D4F93" w:rsidRPr="00E533E1">
      <w:rPr>
        <w:sz w:val="16"/>
        <w:szCs w:val="16"/>
      </w:rPr>
      <w:instrText xml:space="preserve"> </w:instrText>
    </w:r>
    <w:r w:rsidR="002D4F93" w:rsidRPr="00E533E1">
      <w:rPr>
        <w:sz w:val="16"/>
        <w:szCs w:val="16"/>
      </w:rPr>
      <w:fldChar w:fldCharType="separate"/>
    </w:r>
    <w:r w:rsidR="003014E4">
      <w:rPr>
        <w:sz w:val="16"/>
        <w:szCs w:val="16"/>
      </w:rPr>
      <w:t>4</w:t>
    </w:r>
    <w:r w:rsidR="002D4F93" w:rsidRPr="00E533E1">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B814" w14:textId="77777777" w:rsidR="00E32295" w:rsidRDefault="00E3229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B10CA" w14:textId="6F66A26C" w:rsidR="002D4F93" w:rsidRPr="00E533E1" w:rsidRDefault="00E32295" w:rsidP="00B30E71">
    <w:pPr>
      <w:tabs>
        <w:tab w:val="right" w:pos="10080"/>
      </w:tabs>
      <w:rPr>
        <w:sz w:val="16"/>
        <w:szCs w:val="16"/>
      </w:rPr>
    </w:pPr>
    <w:r>
      <w:rPr>
        <w:sz w:val="12"/>
        <w:szCs w:val="12"/>
      </w:rPr>
      <w:t>02/2020</w:t>
    </w:r>
    <w:r>
      <w:rPr>
        <w:sz w:val="16"/>
        <w:szCs w:val="16"/>
      </w:rPr>
      <w:tab/>
    </w:r>
    <w:r w:rsidR="002D4F93" w:rsidRPr="00E533E1">
      <w:rPr>
        <w:sz w:val="16"/>
        <w:szCs w:val="16"/>
      </w:rPr>
      <w:fldChar w:fldCharType="begin"/>
    </w:r>
    <w:r w:rsidR="002D4F93" w:rsidRPr="00E533E1">
      <w:rPr>
        <w:sz w:val="16"/>
        <w:szCs w:val="16"/>
      </w:rPr>
      <w:instrText xml:space="preserve"> </w:instrText>
    </w:r>
    <w:r w:rsidR="002D4F93">
      <w:rPr>
        <w:sz w:val="16"/>
        <w:szCs w:val="16"/>
      </w:rPr>
      <w:instrText>PAGE</w:instrText>
    </w:r>
    <w:r w:rsidR="002D4F93" w:rsidRPr="00E533E1">
      <w:rPr>
        <w:sz w:val="16"/>
        <w:szCs w:val="16"/>
      </w:rPr>
      <w:instrText xml:space="preserve"> </w:instrText>
    </w:r>
    <w:r w:rsidR="002D4F93" w:rsidRPr="00E533E1">
      <w:rPr>
        <w:sz w:val="16"/>
        <w:szCs w:val="16"/>
      </w:rPr>
      <w:fldChar w:fldCharType="separate"/>
    </w:r>
    <w:r w:rsidR="003014E4">
      <w:rPr>
        <w:sz w:val="16"/>
        <w:szCs w:val="16"/>
      </w:rPr>
      <w:t>2</w:t>
    </w:r>
    <w:r w:rsidR="002D4F93" w:rsidRPr="00E533E1">
      <w:rPr>
        <w:sz w:val="16"/>
        <w:szCs w:val="16"/>
      </w:rPr>
      <w:fldChar w:fldCharType="end"/>
    </w:r>
    <w:r>
      <w:rPr>
        <w:sz w:val="16"/>
        <w:szCs w:val="16"/>
      </w:rPr>
      <w:t>/</w:t>
    </w:r>
    <w:r w:rsidR="002D4F93" w:rsidRPr="00E533E1">
      <w:rPr>
        <w:sz w:val="16"/>
        <w:szCs w:val="16"/>
      </w:rPr>
      <w:fldChar w:fldCharType="begin"/>
    </w:r>
    <w:r w:rsidR="002D4F93" w:rsidRPr="00E533E1">
      <w:rPr>
        <w:sz w:val="16"/>
        <w:szCs w:val="16"/>
      </w:rPr>
      <w:instrText xml:space="preserve"> </w:instrText>
    </w:r>
    <w:r w:rsidR="002D4F93">
      <w:rPr>
        <w:sz w:val="16"/>
        <w:szCs w:val="16"/>
      </w:rPr>
      <w:instrText>NUMPAGES</w:instrText>
    </w:r>
    <w:r w:rsidR="002D4F93" w:rsidRPr="00E533E1">
      <w:rPr>
        <w:sz w:val="16"/>
        <w:szCs w:val="16"/>
      </w:rPr>
      <w:instrText xml:space="preserve"> </w:instrText>
    </w:r>
    <w:r w:rsidR="002D4F93" w:rsidRPr="00E533E1">
      <w:rPr>
        <w:sz w:val="16"/>
        <w:szCs w:val="16"/>
      </w:rPr>
      <w:fldChar w:fldCharType="separate"/>
    </w:r>
    <w:r w:rsidR="003014E4">
      <w:rPr>
        <w:sz w:val="16"/>
        <w:szCs w:val="16"/>
      </w:rPr>
      <w:t>4</w:t>
    </w:r>
    <w:r w:rsidR="002D4F93" w:rsidRPr="00E533E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EE541" w14:textId="77777777" w:rsidR="00CB5724" w:rsidRDefault="00CB5724" w:rsidP="00B30E71">
      <w:r>
        <w:separator/>
      </w:r>
    </w:p>
  </w:footnote>
  <w:footnote w:type="continuationSeparator" w:id="0">
    <w:p w14:paraId="0C369451" w14:textId="77777777" w:rsidR="00CB5724" w:rsidRDefault="00CB5724" w:rsidP="00B30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06B7" w14:textId="77777777" w:rsidR="002D4F93" w:rsidRDefault="00521034">
    <w:pPr>
      <w:pStyle w:val="Kopfzeile"/>
    </w:pPr>
    <w:r>
      <w:pict w14:anchorId="1FFC2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60288;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8C32" w14:textId="77777777" w:rsidR="002D4F93" w:rsidRDefault="00AD48A1">
    <w:r>
      <w:rPr>
        <w:noProof/>
      </w:rPr>
      <w:drawing>
        <wp:anchor distT="0" distB="0" distL="114300" distR="114300" simplePos="0" relativeHeight="251657216" behindDoc="1" locked="0" layoutInCell="1" allowOverlap="1" wp14:anchorId="2729CD5E" wp14:editId="09B84939">
          <wp:simplePos x="0" y="0"/>
          <wp:positionH relativeFrom="column">
            <wp:posOffset>-790575</wp:posOffset>
          </wp:positionH>
          <wp:positionV relativeFrom="page">
            <wp:posOffset>8890</wp:posOffset>
          </wp:positionV>
          <wp:extent cx="7560310" cy="10692130"/>
          <wp:effectExtent l="0" t="0" r="0" b="0"/>
          <wp:wrapNone/>
          <wp:docPr id="7"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CDFB" w14:textId="77777777" w:rsidR="002D4F93" w:rsidRDefault="00521034">
    <w:pPr>
      <w:pStyle w:val="Kopfzeile"/>
    </w:pPr>
    <w:r>
      <w:pict w14:anchorId="7DDDB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61312;mso-position-horizontal:center;mso-position-horizontal-relative:margin;mso-position-vertical:center;mso-position-vertical-relative:margin" o:allowincell="f">
          <v:imagedata r:id="rId1" o:title="EN_HG_weiß"/>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B8B8B" w14:textId="77777777" w:rsidR="002D4F93" w:rsidRDefault="00521034">
    <w:pPr>
      <w:pStyle w:val="Kopfzeile"/>
    </w:pPr>
    <w:r>
      <w:pict w14:anchorId="3E456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84.45pt;height:685pt;z-index:-251657216;mso-position-horizontal:center;mso-position-horizontal-relative:margin;mso-position-vertical:center;mso-position-vertical-relative:margin" o:allowincell="f">
          <v:imagedata r:id="rId1" o:title="EN_HG_weiß"/>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E37F" w14:textId="77777777" w:rsidR="002D4F93" w:rsidRDefault="00AD48A1">
    <w:pPr>
      <w:pStyle w:val="Kopfzeile"/>
    </w:pPr>
    <w:r>
      <w:rPr>
        <w:noProof/>
      </w:rPr>
      <w:drawing>
        <wp:anchor distT="0" distB="0" distL="114300" distR="114300" simplePos="0" relativeHeight="251660288" behindDoc="1" locked="0" layoutInCell="1" allowOverlap="1" wp14:anchorId="06EF1AA6" wp14:editId="1DDDFBAB">
          <wp:simplePos x="0" y="0"/>
          <wp:positionH relativeFrom="column">
            <wp:posOffset>-770890</wp:posOffset>
          </wp:positionH>
          <wp:positionV relativeFrom="page">
            <wp:posOffset>16510</wp:posOffset>
          </wp:positionV>
          <wp:extent cx="7560310" cy="10692130"/>
          <wp:effectExtent l="0" t="0" r="0" b="0"/>
          <wp:wrapNone/>
          <wp:docPr id="8"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BCEEE" w14:textId="77777777" w:rsidR="002D4F93" w:rsidRDefault="00521034">
    <w:pPr>
      <w:pStyle w:val="Kopfzeile"/>
    </w:pPr>
    <w:r>
      <w:pict w14:anchorId="680C8C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84.45pt;height:685pt;z-index:-251658240;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9599D"/>
    <w:multiLevelType w:val="hybridMultilevel"/>
    <w:tmpl w:val="1AFED966"/>
    <w:lvl w:ilvl="0" w:tplc="EABA9B3E">
      <w:numFmt w:val="bullet"/>
      <w:lvlText w:val=""/>
      <w:lvlJc w:val="left"/>
      <w:pPr>
        <w:ind w:left="720" w:hanging="360"/>
      </w:pPr>
      <w:rPr>
        <w:rFonts w:ascii="Wingdings" w:eastAsia="PMingLiU"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2" w15:restartNumberingAfterBreak="0">
    <w:nsid w:val="349A2988"/>
    <w:multiLevelType w:val="hybridMultilevel"/>
    <w:tmpl w:val="09E86DE0"/>
    <w:lvl w:ilvl="0" w:tplc="AA2A8912">
      <w:numFmt w:val="bullet"/>
      <w:lvlText w:val=""/>
      <w:lvlJc w:val="left"/>
      <w:pPr>
        <w:ind w:left="720" w:hanging="360"/>
      </w:pPr>
      <w:rPr>
        <w:rFonts w:ascii="Wingdings" w:eastAsia="PMingLiU"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0DA"/>
    <w:rsid w:val="000035A2"/>
    <w:rsid w:val="00003F58"/>
    <w:rsid w:val="00007A23"/>
    <w:rsid w:val="0001089D"/>
    <w:rsid w:val="00010ADA"/>
    <w:rsid w:val="000171C7"/>
    <w:rsid w:val="00020D81"/>
    <w:rsid w:val="00031926"/>
    <w:rsid w:val="000320EC"/>
    <w:rsid w:val="00032B04"/>
    <w:rsid w:val="0003331C"/>
    <w:rsid w:val="00035B6D"/>
    <w:rsid w:val="00037D09"/>
    <w:rsid w:val="00037E7A"/>
    <w:rsid w:val="00037FDE"/>
    <w:rsid w:val="00043A0D"/>
    <w:rsid w:val="000453B5"/>
    <w:rsid w:val="000468E5"/>
    <w:rsid w:val="00046E05"/>
    <w:rsid w:val="00050BB6"/>
    <w:rsid w:val="00050CE8"/>
    <w:rsid w:val="0005272B"/>
    <w:rsid w:val="000536F3"/>
    <w:rsid w:val="00060DA6"/>
    <w:rsid w:val="0007406E"/>
    <w:rsid w:val="0007432B"/>
    <w:rsid w:val="00080974"/>
    <w:rsid w:val="000819D3"/>
    <w:rsid w:val="00086EFD"/>
    <w:rsid w:val="00092F5B"/>
    <w:rsid w:val="000946FE"/>
    <w:rsid w:val="00095B5C"/>
    <w:rsid w:val="000A0BAB"/>
    <w:rsid w:val="000A3B8B"/>
    <w:rsid w:val="000A6677"/>
    <w:rsid w:val="000A69AA"/>
    <w:rsid w:val="000A6CA4"/>
    <w:rsid w:val="000B2232"/>
    <w:rsid w:val="000C1E3F"/>
    <w:rsid w:val="000C2C29"/>
    <w:rsid w:val="000C4109"/>
    <w:rsid w:val="000C6DFB"/>
    <w:rsid w:val="000C74E4"/>
    <w:rsid w:val="000C76EE"/>
    <w:rsid w:val="000D08E2"/>
    <w:rsid w:val="000D0B36"/>
    <w:rsid w:val="000D2766"/>
    <w:rsid w:val="000D4ABE"/>
    <w:rsid w:val="000D4CB2"/>
    <w:rsid w:val="000D4CBD"/>
    <w:rsid w:val="000D4E0D"/>
    <w:rsid w:val="000D536C"/>
    <w:rsid w:val="000E54F9"/>
    <w:rsid w:val="000F16BF"/>
    <w:rsid w:val="000F2E6F"/>
    <w:rsid w:val="0010767E"/>
    <w:rsid w:val="00117497"/>
    <w:rsid w:val="001208BC"/>
    <w:rsid w:val="00121FB3"/>
    <w:rsid w:val="00124D35"/>
    <w:rsid w:val="00124F2A"/>
    <w:rsid w:val="00126DD2"/>
    <w:rsid w:val="00126EC2"/>
    <w:rsid w:val="00135785"/>
    <w:rsid w:val="0014189F"/>
    <w:rsid w:val="00141BC4"/>
    <w:rsid w:val="0014526F"/>
    <w:rsid w:val="00155E71"/>
    <w:rsid w:val="00165490"/>
    <w:rsid w:val="0016590E"/>
    <w:rsid w:val="001676C3"/>
    <w:rsid w:val="00172FFA"/>
    <w:rsid w:val="0017361E"/>
    <w:rsid w:val="0017497A"/>
    <w:rsid w:val="00174E5F"/>
    <w:rsid w:val="00185078"/>
    <w:rsid w:val="00185A89"/>
    <w:rsid w:val="00191216"/>
    <w:rsid w:val="00193AAF"/>
    <w:rsid w:val="00194BF6"/>
    <w:rsid w:val="00195150"/>
    <w:rsid w:val="00196790"/>
    <w:rsid w:val="001A48F2"/>
    <w:rsid w:val="001A6287"/>
    <w:rsid w:val="001A698E"/>
    <w:rsid w:val="001A75F9"/>
    <w:rsid w:val="001B46D5"/>
    <w:rsid w:val="001B63AA"/>
    <w:rsid w:val="001C209D"/>
    <w:rsid w:val="001C2D28"/>
    <w:rsid w:val="001C3FC0"/>
    <w:rsid w:val="001C5CAD"/>
    <w:rsid w:val="001D0ECD"/>
    <w:rsid w:val="001D72E7"/>
    <w:rsid w:val="001E386F"/>
    <w:rsid w:val="001F2013"/>
    <w:rsid w:val="001F2E6C"/>
    <w:rsid w:val="001F67B7"/>
    <w:rsid w:val="001F71E7"/>
    <w:rsid w:val="001F7443"/>
    <w:rsid w:val="00210200"/>
    <w:rsid w:val="0021177E"/>
    <w:rsid w:val="0021693B"/>
    <w:rsid w:val="002207DF"/>
    <w:rsid w:val="0022227F"/>
    <w:rsid w:val="00222A27"/>
    <w:rsid w:val="002234E0"/>
    <w:rsid w:val="00230296"/>
    <w:rsid w:val="00230442"/>
    <w:rsid w:val="00235D9E"/>
    <w:rsid w:val="00247720"/>
    <w:rsid w:val="00260782"/>
    <w:rsid w:val="0026552E"/>
    <w:rsid w:val="00267A34"/>
    <w:rsid w:val="002710E9"/>
    <w:rsid w:val="00282416"/>
    <w:rsid w:val="0029025E"/>
    <w:rsid w:val="00290270"/>
    <w:rsid w:val="00290551"/>
    <w:rsid w:val="00291461"/>
    <w:rsid w:val="00297176"/>
    <w:rsid w:val="002A304C"/>
    <w:rsid w:val="002A4A5C"/>
    <w:rsid w:val="002B058C"/>
    <w:rsid w:val="002B2D2F"/>
    <w:rsid w:val="002B4149"/>
    <w:rsid w:val="002B43B2"/>
    <w:rsid w:val="002B582C"/>
    <w:rsid w:val="002C3AD6"/>
    <w:rsid w:val="002C4D9C"/>
    <w:rsid w:val="002C7C6A"/>
    <w:rsid w:val="002D1392"/>
    <w:rsid w:val="002D23EF"/>
    <w:rsid w:val="002D2F9F"/>
    <w:rsid w:val="002D47F7"/>
    <w:rsid w:val="002D4F93"/>
    <w:rsid w:val="002E037F"/>
    <w:rsid w:val="002E32D4"/>
    <w:rsid w:val="002E3A90"/>
    <w:rsid w:val="002E78C0"/>
    <w:rsid w:val="002F182C"/>
    <w:rsid w:val="002F749E"/>
    <w:rsid w:val="003014E4"/>
    <w:rsid w:val="00302F1F"/>
    <w:rsid w:val="00320289"/>
    <w:rsid w:val="00321B6E"/>
    <w:rsid w:val="003228A4"/>
    <w:rsid w:val="00325B84"/>
    <w:rsid w:val="00325BFB"/>
    <w:rsid w:val="00332820"/>
    <w:rsid w:val="00333F7E"/>
    <w:rsid w:val="003376C7"/>
    <w:rsid w:val="00340F36"/>
    <w:rsid w:val="00344029"/>
    <w:rsid w:val="0035030D"/>
    <w:rsid w:val="0035046B"/>
    <w:rsid w:val="00351EE5"/>
    <w:rsid w:val="00353EAA"/>
    <w:rsid w:val="00354292"/>
    <w:rsid w:val="00360461"/>
    <w:rsid w:val="00360A47"/>
    <w:rsid w:val="00367FCD"/>
    <w:rsid w:val="00371B39"/>
    <w:rsid w:val="003802F8"/>
    <w:rsid w:val="003865F4"/>
    <w:rsid w:val="00386813"/>
    <w:rsid w:val="0038724C"/>
    <w:rsid w:val="003965A1"/>
    <w:rsid w:val="003A01A4"/>
    <w:rsid w:val="003A43DC"/>
    <w:rsid w:val="003A7341"/>
    <w:rsid w:val="003B1D70"/>
    <w:rsid w:val="003B43ED"/>
    <w:rsid w:val="003C15C0"/>
    <w:rsid w:val="003C24EA"/>
    <w:rsid w:val="003D149D"/>
    <w:rsid w:val="003D33CE"/>
    <w:rsid w:val="003E019E"/>
    <w:rsid w:val="003E0C72"/>
    <w:rsid w:val="003E7DD6"/>
    <w:rsid w:val="003F2DBC"/>
    <w:rsid w:val="003F3BA9"/>
    <w:rsid w:val="004017BF"/>
    <w:rsid w:val="004066BF"/>
    <w:rsid w:val="004069E5"/>
    <w:rsid w:val="0041058E"/>
    <w:rsid w:val="00411F4E"/>
    <w:rsid w:val="0042178B"/>
    <w:rsid w:val="00422988"/>
    <w:rsid w:val="00423C48"/>
    <w:rsid w:val="00424177"/>
    <w:rsid w:val="004260A5"/>
    <w:rsid w:val="0042777E"/>
    <w:rsid w:val="00443D2F"/>
    <w:rsid w:val="00444B26"/>
    <w:rsid w:val="004454C4"/>
    <w:rsid w:val="00445DAE"/>
    <w:rsid w:val="00450A17"/>
    <w:rsid w:val="00450D39"/>
    <w:rsid w:val="00452D14"/>
    <w:rsid w:val="00453B13"/>
    <w:rsid w:val="00453C4E"/>
    <w:rsid w:val="00455F0A"/>
    <w:rsid w:val="00464044"/>
    <w:rsid w:val="004658DB"/>
    <w:rsid w:val="00480E2D"/>
    <w:rsid w:val="00483CDC"/>
    <w:rsid w:val="004911EE"/>
    <w:rsid w:val="00494274"/>
    <w:rsid w:val="004A0276"/>
    <w:rsid w:val="004A145C"/>
    <w:rsid w:val="004A55E3"/>
    <w:rsid w:val="004A6C99"/>
    <w:rsid w:val="004A6C9B"/>
    <w:rsid w:val="004A785F"/>
    <w:rsid w:val="004B3836"/>
    <w:rsid w:val="004B52C2"/>
    <w:rsid w:val="004B6F47"/>
    <w:rsid w:val="004C10FA"/>
    <w:rsid w:val="004C2926"/>
    <w:rsid w:val="004C2B25"/>
    <w:rsid w:val="004C387E"/>
    <w:rsid w:val="004C5011"/>
    <w:rsid w:val="004D1A5C"/>
    <w:rsid w:val="004E1943"/>
    <w:rsid w:val="004E771B"/>
    <w:rsid w:val="004F0262"/>
    <w:rsid w:val="004F184A"/>
    <w:rsid w:val="004F3B93"/>
    <w:rsid w:val="004F61A7"/>
    <w:rsid w:val="004F62C8"/>
    <w:rsid w:val="004F7438"/>
    <w:rsid w:val="00500524"/>
    <w:rsid w:val="00500675"/>
    <w:rsid w:val="005039F3"/>
    <w:rsid w:val="00513DEF"/>
    <w:rsid w:val="005148DC"/>
    <w:rsid w:val="005202C9"/>
    <w:rsid w:val="00521034"/>
    <w:rsid w:val="005211C1"/>
    <w:rsid w:val="00521BFA"/>
    <w:rsid w:val="00523920"/>
    <w:rsid w:val="00525348"/>
    <w:rsid w:val="0052563E"/>
    <w:rsid w:val="00525C17"/>
    <w:rsid w:val="005371BB"/>
    <w:rsid w:val="00540003"/>
    <w:rsid w:val="00542DB3"/>
    <w:rsid w:val="005439C3"/>
    <w:rsid w:val="00544F4B"/>
    <w:rsid w:val="00547CC7"/>
    <w:rsid w:val="00550821"/>
    <w:rsid w:val="0055107E"/>
    <w:rsid w:val="00552217"/>
    <w:rsid w:val="00557F6F"/>
    <w:rsid w:val="005616CC"/>
    <w:rsid w:val="0056240B"/>
    <w:rsid w:val="0056336F"/>
    <w:rsid w:val="00564109"/>
    <w:rsid w:val="00567C9D"/>
    <w:rsid w:val="0057288D"/>
    <w:rsid w:val="00580C7E"/>
    <w:rsid w:val="00584092"/>
    <w:rsid w:val="00590D38"/>
    <w:rsid w:val="00590DDA"/>
    <w:rsid w:val="00593F3E"/>
    <w:rsid w:val="0059732C"/>
    <w:rsid w:val="005A4653"/>
    <w:rsid w:val="005B2485"/>
    <w:rsid w:val="005B3C6C"/>
    <w:rsid w:val="005C2D69"/>
    <w:rsid w:val="005C4440"/>
    <w:rsid w:val="005C7D5C"/>
    <w:rsid w:val="005D07DC"/>
    <w:rsid w:val="005D35BD"/>
    <w:rsid w:val="005D406E"/>
    <w:rsid w:val="005D6510"/>
    <w:rsid w:val="005D7A0E"/>
    <w:rsid w:val="005E5051"/>
    <w:rsid w:val="005F1A19"/>
    <w:rsid w:val="005F2C30"/>
    <w:rsid w:val="005F3EBB"/>
    <w:rsid w:val="005F5236"/>
    <w:rsid w:val="00600E25"/>
    <w:rsid w:val="0060127A"/>
    <w:rsid w:val="0060248F"/>
    <w:rsid w:val="00602C5D"/>
    <w:rsid w:val="00603CBD"/>
    <w:rsid w:val="00603E23"/>
    <w:rsid w:val="00610688"/>
    <w:rsid w:val="00611F35"/>
    <w:rsid w:val="0062175C"/>
    <w:rsid w:val="0062261F"/>
    <w:rsid w:val="00623562"/>
    <w:rsid w:val="00623DAD"/>
    <w:rsid w:val="00630CAF"/>
    <w:rsid w:val="00632784"/>
    <w:rsid w:val="00634459"/>
    <w:rsid w:val="0063522C"/>
    <w:rsid w:val="006370B2"/>
    <w:rsid w:val="00637B3B"/>
    <w:rsid w:val="006412AD"/>
    <w:rsid w:val="00642A81"/>
    <w:rsid w:val="00643305"/>
    <w:rsid w:val="00643FD1"/>
    <w:rsid w:val="0065211F"/>
    <w:rsid w:val="006535C3"/>
    <w:rsid w:val="00653F65"/>
    <w:rsid w:val="00654FCE"/>
    <w:rsid w:val="00664106"/>
    <w:rsid w:val="00665F1E"/>
    <w:rsid w:val="00666163"/>
    <w:rsid w:val="0066632E"/>
    <w:rsid w:val="00666EBA"/>
    <w:rsid w:val="00670385"/>
    <w:rsid w:val="00671A90"/>
    <w:rsid w:val="0067755A"/>
    <w:rsid w:val="006822E0"/>
    <w:rsid w:val="00686D36"/>
    <w:rsid w:val="0069199F"/>
    <w:rsid w:val="0069335D"/>
    <w:rsid w:val="00693527"/>
    <w:rsid w:val="0069428C"/>
    <w:rsid w:val="00696B30"/>
    <w:rsid w:val="00697F09"/>
    <w:rsid w:val="006A26CF"/>
    <w:rsid w:val="006A655F"/>
    <w:rsid w:val="006B2A81"/>
    <w:rsid w:val="006B3092"/>
    <w:rsid w:val="006B3E53"/>
    <w:rsid w:val="006C23EE"/>
    <w:rsid w:val="006C636A"/>
    <w:rsid w:val="006D2E1C"/>
    <w:rsid w:val="006D30D9"/>
    <w:rsid w:val="006D6B76"/>
    <w:rsid w:val="006E0C9C"/>
    <w:rsid w:val="006E342E"/>
    <w:rsid w:val="006F47FD"/>
    <w:rsid w:val="006F4ECA"/>
    <w:rsid w:val="006F608F"/>
    <w:rsid w:val="00700575"/>
    <w:rsid w:val="0070182C"/>
    <w:rsid w:val="007047A0"/>
    <w:rsid w:val="00704F7C"/>
    <w:rsid w:val="007051E5"/>
    <w:rsid w:val="00706603"/>
    <w:rsid w:val="007066B6"/>
    <w:rsid w:val="0071215C"/>
    <w:rsid w:val="00712ED8"/>
    <w:rsid w:val="00713638"/>
    <w:rsid w:val="0071635A"/>
    <w:rsid w:val="007244B1"/>
    <w:rsid w:val="00743134"/>
    <w:rsid w:val="00752C03"/>
    <w:rsid w:val="00752F6C"/>
    <w:rsid w:val="007542EB"/>
    <w:rsid w:val="007576BF"/>
    <w:rsid w:val="00765891"/>
    <w:rsid w:val="00770FE0"/>
    <w:rsid w:val="007722BD"/>
    <w:rsid w:val="00772BCE"/>
    <w:rsid w:val="007753C2"/>
    <w:rsid w:val="007839F1"/>
    <w:rsid w:val="007845B5"/>
    <w:rsid w:val="00784DFA"/>
    <w:rsid w:val="00787C4B"/>
    <w:rsid w:val="00787F2D"/>
    <w:rsid w:val="007903DD"/>
    <w:rsid w:val="00791C40"/>
    <w:rsid w:val="00792069"/>
    <w:rsid w:val="0079318C"/>
    <w:rsid w:val="00795B46"/>
    <w:rsid w:val="007A06CF"/>
    <w:rsid w:val="007A0ECC"/>
    <w:rsid w:val="007A428F"/>
    <w:rsid w:val="007B00AE"/>
    <w:rsid w:val="007B1293"/>
    <w:rsid w:val="007B4DAD"/>
    <w:rsid w:val="007C1371"/>
    <w:rsid w:val="007C40DD"/>
    <w:rsid w:val="007D536C"/>
    <w:rsid w:val="007E023B"/>
    <w:rsid w:val="007E044E"/>
    <w:rsid w:val="007F2C25"/>
    <w:rsid w:val="007F3B87"/>
    <w:rsid w:val="007F4410"/>
    <w:rsid w:val="007F44FD"/>
    <w:rsid w:val="007F51B0"/>
    <w:rsid w:val="007F6D9E"/>
    <w:rsid w:val="007F7ED6"/>
    <w:rsid w:val="00803D5D"/>
    <w:rsid w:val="00810F50"/>
    <w:rsid w:val="00813389"/>
    <w:rsid w:val="00814E05"/>
    <w:rsid w:val="00817B17"/>
    <w:rsid w:val="00825A50"/>
    <w:rsid w:val="00830952"/>
    <w:rsid w:val="00833C11"/>
    <w:rsid w:val="00837D5F"/>
    <w:rsid w:val="0084070E"/>
    <w:rsid w:val="008417B8"/>
    <w:rsid w:val="0084485D"/>
    <w:rsid w:val="00845C2F"/>
    <w:rsid w:val="00847664"/>
    <w:rsid w:val="00847ECA"/>
    <w:rsid w:val="00850514"/>
    <w:rsid w:val="0085155B"/>
    <w:rsid w:val="008527B9"/>
    <w:rsid w:val="008611E2"/>
    <w:rsid w:val="00863A1D"/>
    <w:rsid w:val="00871430"/>
    <w:rsid w:val="008757EB"/>
    <w:rsid w:val="00887539"/>
    <w:rsid w:val="008943C6"/>
    <w:rsid w:val="008A0B65"/>
    <w:rsid w:val="008A30B7"/>
    <w:rsid w:val="008A6232"/>
    <w:rsid w:val="008B55D6"/>
    <w:rsid w:val="008C4B9F"/>
    <w:rsid w:val="008D14BA"/>
    <w:rsid w:val="008D4136"/>
    <w:rsid w:val="008D7D41"/>
    <w:rsid w:val="008D7F53"/>
    <w:rsid w:val="008E1ED5"/>
    <w:rsid w:val="008E21F3"/>
    <w:rsid w:val="008E2B4B"/>
    <w:rsid w:val="008E5027"/>
    <w:rsid w:val="008E7A83"/>
    <w:rsid w:val="008F6529"/>
    <w:rsid w:val="008F7833"/>
    <w:rsid w:val="009003A9"/>
    <w:rsid w:val="00902F7B"/>
    <w:rsid w:val="0090582D"/>
    <w:rsid w:val="00906DA0"/>
    <w:rsid w:val="009113EF"/>
    <w:rsid w:val="0091552F"/>
    <w:rsid w:val="00920DD8"/>
    <w:rsid w:val="0092101E"/>
    <w:rsid w:val="00926AD1"/>
    <w:rsid w:val="009316E3"/>
    <w:rsid w:val="0093233A"/>
    <w:rsid w:val="0093288F"/>
    <w:rsid w:val="009341B0"/>
    <w:rsid w:val="0093647A"/>
    <w:rsid w:val="0093662B"/>
    <w:rsid w:val="00936DAD"/>
    <w:rsid w:val="00936DE0"/>
    <w:rsid w:val="00942372"/>
    <w:rsid w:val="009437D1"/>
    <w:rsid w:val="00944425"/>
    <w:rsid w:val="009465C8"/>
    <w:rsid w:val="009504C7"/>
    <w:rsid w:val="00954257"/>
    <w:rsid w:val="00955B02"/>
    <w:rsid w:val="00960E1A"/>
    <w:rsid w:val="00964C01"/>
    <w:rsid w:val="00967696"/>
    <w:rsid w:val="0097397F"/>
    <w:rsid w:val="009757A6"/>
    <w:rsid w:val="00977C28"/>
    <w:rsid w:val="00980FA3"/>
    <w:rsid w:val="00982DAE"/>
    <w:rsid w:val="0098491C"/>
    <w:rsid w:val="009870F2"/>
    <w:rsid w:val="0099496E"/>
    <w:rsid w:val="009A1E88"/>
    <w:rsid w:val="009A4C11"/>
    <w:rsid w:val="009A6593"/>
    <w:rsid w:val="009B0018"/>
    <w:rsid w:val="009B7D60"/>
    <w:rsid w:val="009C10B1"/>
    <w:rsid w:val="009D13B2"/>
    <w:rsid w:val="009D36CB"/>
    <w:rsid w:val="009E4E9D"/>
    <w:rsid w:val="009E65D0"/>
    <w:rsid w:val="009E6ADE"/>
    <w:rsid w:val="009E7214"/>
    <w:rsid w:val="009F0A66"/>
    <w:rsid w:val="009F48A9"/>
    <w:rsid w:val="009F65DC"/>
    <w:rsid w:val="009F6668"/>
    <w:rsid w:val="00A0084D"/>
    <w:rsid w:val="00A0241B"/>
    <w:rsid w:val="00A026E6"/>
    <w:rsid w:val="00A03267"/>
    <w:rsid w:val="00A034B8"/>
    <w:rsid w:val="00A1004A"/>
    <w:rsid w:val="00A1153B"/>
    <w:rsid w:val="00A21986"/>
    <w:rsid w:val="00A22957"/>
    <w:rsid w:val="00A30648"/>
    <w:rsid w:val="00A35847"/>
    <w:rsid w:val="00A37F30"/>
    <w:rsid w:val="00A402E9"/>
    <w:rsid w:val="00A4161B"/>
    <w:rsid w:val="00A44C86"/>
    <w:rsid w:val="00A45F6F"/>
    <w:rsid w:val="00A50FDF"/>
    <w:rsid w:val="00A52282"/>
    <w:rsid w:val="00A565E9"/>
    <w:rsid w:val="00A6016E"/>
    <w:rsid w:val="00A62F77"/>
    <w:rsid w:val="00A635FE"/>
    <w:rsid w:val="00A70B35"/>
    <w:rsid w:val="00A7369A"/>
    <w:rsid w:val="00A73738"/>
    <w:rsid w:val="00A74A9E"/>
    <w:rsid w:val="00A75344"/>
    <w:rsid w:val="00A75C16"/>
    <w:rsid w:val="00A817DB"/>
    <w:rsid w:val="00A85C80"/>
    <w:rsid w:val="00A87F8D"/>
    <w:rsid w:val="00A90E80"/>
    <w:rsid w:val="00A9130A"/>
    <w:rsid w:val="00A9445D"/>
    <w:rsid w:val="00AA145B"/>
    <w:rsid w:val="00AB0C88"/>
    <w:rsid w:val="00AB5E52"/>
    <w:rsid w:val="00AC04DF"/>
    <w:rsid w:val="00AC3066"/>
    <w:rsid w:val="00AC3F4E"/>
    <w:rsid w:val="00AC4C2B"/>
    <w:rsid w:val="00AD0559"/>
    <w:rsid w:val="00AD0647"/>
    <w:rsid w:val="00AD48A1"/>
    <w:rsid w:val="00AD68A5"/>
    <w:rsid w:val="00AD74D0"/>
    <w:rsid w:val="00AD769F"/>
    <w:rsid w:val="00AE27EC"/>
    <w:rsid w:val="00AE3062"/>
    <w:rsid w:val="00AE45D2"/>
    <w:rsid w:val="00AE5260"/>
    <w:rsid w:val="00AE64C8"/>
    <w:rsid w:val="00AE7D51"/>
    <w:rsid w:val="00AF34BD"/>
    <w:rsid w:val="00AF7ECA"/>
    <w:rsid w:val="00B00CA5"/>
    <w:rsid w:val="00B01E9C"/>
    <w:rsid w:val="00B02175"/>
    <w:rsid w:val="00B10D15"/>
    <w:rsid w:val="00B11EEB"/>
    <w:rsid w:val="00B13C63"/>
    <w:rsid w:val="00B20642"/>
    <w:rsid w:val="00B2164E"/>
    <w:rsid w:val="00B265C4"/>
    <w:rsid w:val="00B2727B"/>
    <w:rsid w:val="00B3059C"/>
    <w:rsid w:val="00B30CEC"/>
    <w:rsid w:val="00B30E71"/>
    <w:rsid w:val="00B31E67"/>
    <w:rsid w:val="00B3633E"/>
    <w:rsid w:val="00B41D84"/>
    <w:rsid w:val="00B452D9"/>
    <w:rsid w:val="00B45A51"/>
    <w:rsid w:val="00B46800"/>
    <w:rsid w:val="00B5032D"/>
    <w:rsid w:val="00B504D9"/>
    <w:rsid w:val="00B529AE"/>
    <w:rsid w:val="00B53F15"/>
    <w:rsid w:val="00B60808"/>
    <w:rsid w:val="00B60E8F"/>
    <w:rsid w:val="00B6549A"/>
    <w:rsid w:val="00B6686B"/>
    <w:rsid w:val="00B672C8"/>
    <w:rsid w:val="00B7274D"/>
    <w:rsid w:val="00B72AE4"/>
    <w:rsid w:val="00B77566"/>
    <w:rsid w:val="00B810DA"/>
    <w:rsid w:val="00B81A68"/>
    <w:rsid w:val="00B82164"/>
    <w:rsid w:val="00B8276F"/>
    <w:rsid w:val="00B844B8"/>
    <w:rsid w:val="00B9255E"/>
    <w:rsid w:val="00B936E4"/>
    <w:rsid w:val="00B9759B"/>
    <w:rsid w:val="00B97DB2"/>
    <w:rsid w:val="00BA66CD"/>
    <w:rsid w:val="00BA6FD5"/>
    <w:rsid w:val="00BA7FF3"/>
    <w:rsid w:val="00BB0CC2"/>
    <w:rsid w:val="00BB2595"/>
    <w:rsid w:val="00BB5866"/>
    <w:rsid w:val="00BB6186"/>
    <w:rsid w:val="00BC0EAF"/>
    <w:rsid w:val="00BC1F24"/>
    <w:rsid w:val="00BC6AFC"/>
    <w:rsid w:val="00BD154F"/>
    <w:rsid w:val="00BD3229"/>
    <w:rsid w:val="00BD3E49"/>
    <w:rsid w:val="00BD4B7B"/>
    <w:rsid w:val="00BD5D3C"/>
    <w:rsid w:val="00BD669F"/>
    <w:rsid w:val="00BD7461"/>
    <w:rsid w:val="00BE392C"/>
    <w:rsid w:val="00BE5CED"/>
    <w:rsid w:val="00BF129A"/>
    <w:rsid w:val="00BF2B5E"/>
    <w:rsid w:val="00BF55AB"/>
    <w:rsid w:val="00C01411"/>
    <w:rsid w:val="00C018D0"/>
    <w:rsid w:val="00C046B4"/>
    <w:rsid w:val="00C055B2"/>
    <w:rsid w:val="00C1604F"/>
    <w:rsid w:val="00C16122"/>
    <w:rsid w:val="00C207D8"/>
    <w:rsid w:val="00C238F7"/>
    <w:rsid w:val="00C26CC2"/>
    <w:rsid w:val="00C272AF"/>
    <w:rsid w:val="00C31076"/>
    <w:rsid w:val="00C405D1"/>
    <w:rsid w:val="00C427D1"/>
    <w:rsid w:val="00C5220E"/>
    <w:rsid w:val="00C5329B"/>
    <w:rsid w:val="00C53BFE"/>
    <w:rsid w:val="00C555A4"/>
    <w:rsid w:val="00C57E77"/>
    <w:rsid w:val="00C6198A"/>
    <w:rsid w:val="00C65AAF"/>
    <w:rsid w:val="00C65DDC"/>
    <w:rsid w:val="00C766C7"/>
    <w:rsid w:val="00C76C88"/>
    <w:rsid w:val="00C77D1C"/>
    <w:rsid w:val="00C80A90"/>
    <w:rsid w:val="00C81B44"/>
    <w:rsid w:val="00C850B5"/>
    <w:rsid w:val="00C86D60"/>
    <w:rsid w:val="00C8722B"/>
    <w:rsid w:val="00C91B12"/>
    <w:rsid w:val="00C9370E"/>
    <w:rsid w:val="00CA122B"/>
    <w:rsid w:val="00CA3CC5"/>
    <w:rsid w:val="00CA5D23"/>
    <w:rsid w:val="00CA6913"/>
    <w:rsid w:val="00CA7265"/>
    <w:rsid w:val="00CB35AC"/>
    <w:rsid w:val="00CB5724"/>
    <w:rsid w:val="00CC0C9A"/>
    <w:rsid w:val="00CC285A"/>
    <w:rsid w:val="00CC4A8B"/>
    <w:rsid w:val="00CC4EE8"/>
    <w:rsid w:val="00CD0877"/>
    <w:rsid w:val="00CE498E"/>
    <w:rsid w:val="00CE5CCC"/>
    <w:rsid w:val="00CF4DE0"/>
    <w:rsid w:val="00CF563C"/>
    <w:rsid w:val="00CF6456"/>
    <w:rsid w:val="00CF6653"/>
    <w:rsid w:val="00CF748D"/>
    <w:rsid w:val="00D05005"/>
    <w:rsid w:val="00D05334"/>
    <w:rsid w:val="00D05EB2"/>
    <w:rsid w:val="00D16648"/>
    <w:rsid w:val="00D17C30"/>
    <w:rsid w:val="00D2139C"/>
    <w:rsid w:val="00D236D6"/>
    <w:rsid w:val="00D33131"/>
    <w:rsid w:val="00D3323B"/>
    <w:rsid w:val="00D33855"/>
    <w:rsid w:val="00D33CB6"/>
    <w:rsid w:val="00D33F8F"/>
    <w:rsid w:val="00D36B54"/>
    <w:rsid w:val="00D375D7"/>
    <w:rsid w:val="00D459F5"/>
    <w:rsid w:val="00D4603E"/>
    <w:rsid w:val="00D4755E"/>
    <w:rsid w:val="00D516F1"/>
    <w:rsid w:val="00D52E16"/>
    <w:rsid w:val="00D56EA4"/>
    <w:rsid w:val="00D61471"/>
    <w:rsid w:val="00D634AD"/>
    <w:rsid w:val="00D6717E"/>
    <w:rsid w:val="00D72312"/>
    <w:rsid w:val="00D750B3"/>
    <w:rsid w:val="00D76AA4"/>
    <w:rsid w:val="00D81441"/>
    <w:rsid w:val="00D82BBE"/>
    <w:rsid w:val="00D84A29"/>
    <w:rsid w:val="00D920CC"/>
    <w:rsid w:val="00D92C5E"/>
    <w:rsid w:val="00D93386"/>
    <w:rsid w:val="00D93CD7"/>
    <w:rsid w:val="00D9698F"/>
    <w:rsid w:val="00D9759F"/>
    <w:rsid w:val="00DA34A5"/>
    <w:rsid w:val="00DA449F"/>
    <w:rsid w:val="00DA4A5A"/>
    <w:rsid w:val="00DA5CC5"/>
    <w:rsid w:val="00DA745F"/>
    <w:rsid w:val="00DA77D4"/>
    <w:rsid w:val="00DA7F00"/>
    <w:rsid w:val="00DB0503"/>
    <w:rsid w:val="00DB0781"/>
    <w:rsid w:val="00DB5739"/>
    <w:rsid w:val="00DB57E4"/>
    <w:rsid w:val="00DB5E92"/>
    <w:rsid w:val="00DC00D0"/>
    <w:rsid w:val="00DC589E"/>
    <w:rsid w:val="00DC7DC6"/>
    <w:rsid w:val="00DD429B"/>
    <w:rsid w:val="00DE37C9"/>
    <w:rsid w:val="00DF0B97"/>
    <w:rsid w:val="00DF30DB"/>
    <w:rsid w:val="00DF3C52"/>
    <w:rsid w:val="00DF5418"/>
    <w:rsid w:val="00DF69C0"/>
    <w:rsid w:val="00E05187"/>
    <w:rsid w:val="00E12BC9"/>
    <w:rsid w:val="00E14C14"/>
    <w:rsid w:val="00E20AAC"/>
    <w:rsid w:val="00E219D8"/>
    <w:rsid w:val="00E22063"/>
    <w:rsid w:val="00E22B9A"/>
    <w:rsid w:val="00E22FD0"/>
    <w:rsid w:val="00E30255"/>
    <w:rsid w:val="00E30A90"/>
    <w:rsid w:val="00E32295"/>
    <w:rsid w:val="00E35F44"/>
    <w:rsid w:val="00E40996"/>
    <w:rsid w:val="00E433B0"/>
    <w:rsid w:val="00E529EE"/>
    <w:rsid w:val="00E55428"/>
    <w:rsid w:val="00E57A33"/>
    <w:rsid w:val="00E621DC"/>
    <w:rsid w:val="00E72649"/>
    <w:rsid w:val="00E86BC8"/>
    <w:rsid w:val="00E90FB7"/>
    <w:rsid w:val="00E93A0C"/>
    <w:rsid w:val="00E95BAF"/>
    <w:rsid w:val="00E95C91"/>
    <w:rsid w:val="00EA0175"/>
    <w:rsid w:val="00EA1742"/>
    <w:rsid w:val="00EA6113"/>
    <w:rsid w:val="00EA76E9"/>
    <w:rsid w:val="00EA78D8"/>
    <w:rsid w:val="00EB1DE2"/>
    <w:rsid w:val="00EB4DBA"/>
    <w:rsid w:val="00EB6121"/>
    <w:rsid w:val="00EB7B6F"/>
    <w:rsid w:val="00EC1733"/>
    <w:rsid w:val="00EC1F35"/>
    <w:rsid w:val="00EC3343"/>
    <w:rsid w:val="00EC5446"/>
    <w:rsid w:val="00EC6973"/>
    <w:rsid w:val="00EC6A9E"/>
    <w:rsid w:val="00ED26D9"/>
    <w:rsid w:val="00ED3A78"/>
    <w:rsid w:val="00ED61CC"/>
    <w:rsid w:val="00ED69CB"/>
    <w:rsid w:val="00ED6EFB"/>
    <w:rsid w:val="00EE318B"/>
    <w:rsid w:val="00EE51CD"/>
    <w:rsid w:val="00EF2E0E"/>
    <w:rsid w:val="00F01641"/>
    <w:rsid w:val="00F03FC4"/>
    <w:rsid w:val="00F0411F"/>
    <w:rsid w:val="00F104D0"/>
    <w:rsid w:val="00F11FD5"/>
    <w:rsid w:val="00F1629A"/>
    <w:rsid w:val="00F175F3"/>
    <w:rsid w:val="00F21468"/>
    <w:rsid w:val="00F21F06"/>
    <w:rsid w:val="00F233CA"/>
    <w:rsid w:val="00F252F1"/>
    <w:rsid w:val="00F26B02"/>
    <w:rsid w:val="00F272D3"/>
    <w:rsid w:val="00F319D5"/>
    <w:rsid w:val="00F335ED"/>
    <w:rsid w:val="00F3492C"/>
    <w:rsid w:val="00F442F7"/>
    <w:rsid w:val="00F51C9C"/>
    <w:rsid w:val="00F52142"/>
    <w:rsid w:val="00F5316F"/>
    <w:rsid w:val="00F564CC"/>
    <w:rsid w:val="00F611B8"/>
    <w:rsid w:val="00F65D7C"/>
    <w:rsid w:val="00F65F52"/>
    <w:rsid w:val="00F70A64"/>
    <w:rsid w:val="00F7302B"/>
    <w:rsid w:val="00F75D37"/>
    <w:rsid w:val="00F776B3"/>
    <w:rsid w:val="00F8594F"/>
    <w:rsid w:val="00F86C0D"/>
    <w:rsid w:val="00F94C70"/>
    <w:rsid w:val="00F9594A"/>
    <w:rsid w:val="00F959A4"/>
    <w:rsid w:val="00F95D39"/>
    <w:rsid w:val="00F96FE0"/>
    <w:rsid w:val="00FA113E"/>
    <w:rsid w:val="00FA28D8"/>
    <w:rsid w:val="00FA4DB2"/>
    <w:rsid w:val="00FB7F5D"/>
    <w:rsid w:val="00FC3883"/>
    <w:rsid w:val="00FC39D0"/>
    <w:rsid w:val="00FD0E52"/>
    <w:rsid w:val="00FD56C8"/>
    <w:rsid w:val="00FF368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828E6CB"/>
  <w15:chartTrackingRefBased/>
  <w15:docId w15:val="{0853949D-82E7-4F05-A7C7-74205331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pl-PL"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21B3"/>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pl-PL"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pl-PL" w:eastAsia="zh-TW" w:bidi="ar-SA"/>
    </w:rPr>
  </w:style>
  <w:style w:type="character" w:styleId="Fett">
    <w:name w:val="Strong"/>
    <w:uiPriority w:val="22"/>
    <w:qFormat/>
    <w:rsid w:val="00AF7A59"/>
    <w:rPr>
      <w:b/>
      <w:bCs/>
    </w:rPr>
  </w:style>
  <w:style w:type="paragraph" w:styleId="Sprechblasentext">
    <w:name w:val="Balloon Text"/>
    <w:basedOn w:val="Standard"/>
    <w:link w:val="SprechblasentextZchn"/>
    <w:uiPriority w:val="99"/>
    <w:semiHidden/>
    <w:unhideWhenUsed/>
    <w:rsid w:val="004D1A5C"/>
    <w:rPr>
      <w:rFonts w:ascii="Tahoma" w:hAnsi="Tahoma"/>
      <w:sz w:val="16"/>
      <w:szCs w:val="16"/>
    </w:rPr>
  </w:style>
  <w:style w:type="character" w:customStyle="1" w:styleId="SprechblasentextZchn">
    <w:name w:val="Sprechblasentext Zchn"/>
    <w:link w:val="Sprechblasentext"/>
    <w:uiPriority w:val="99"/>
    <w:semiHidden/>
    <w:rsid w:val="004D1A5C"/>
    <w:rPr>
      <w:rFonts w:ascii="Tahoma" w:hAnsi="Tahoma" w:cs="Tahoma"/>
      <w:sz w:val="16"/>
      <w:szCs w:val="16"/>
      <w:lang w:val="pl-PL" w:eastAsia="zh-TW"/>
    </w:rPr>
  </w:style>
  <w:style w:type="character" w:styleId="Hyperlink">
    <w:name w:val="Hyperlink"/>
    <w:uiPriority w:val="99"/>
    <w:unhideWhenUsed/>
    <w:rsid w:val="00E20AAC"/>
    <w:rPr>
      <w:color w:val="0000FF"/>
      <w:u w:val="single"/>
    </w:rPr>
  </w:style>
  <w:style w:type="character" w:customStyle="1" w:styleId="shorttext">
    <w:name w:val="short_text"/>
    <w:basedOn w:val="Absatz-Standardschriftart"/>
    <w:rsid w:val="00E20AAC"/>
  </w:style>
  <w:style w:type="character" w:styleId="Kommentarzeichen">
    <w:name w:val="annotation reference"/>
    <w:semiHidden/>
    <w:unhideWhenUsed/>
    <w:rsid w:val="00CD0877"/>
    <w:rPr>
      <w:sz w:val="16"/>
      <w:szCs w:val="16"/>
    </w:rPr>
  </w:style>
  <w:style w:type="paragraph" w:styleId="Kommentartext">
    <w:name w:val="annotation text"/>
    <w:basedOn w:val="Standard"/>
    <w:link w:val="KommentartextZchn"/>
    <w:semiHidden/>
    <w:unhideWhenUsed/>
    <w:rsid w:val="00A034B8"/>
    <w:rPr>
      <w:szCs w:val="20"/>
    </w:rPr>
  </w:style>
  <w:style w:type="character" w:customStyle="1" w:styleId="KommentartextZchn">
    <w:name w:val="Kommentartext Zchn"/>
    <w:link w:val="Kommentartext"/>
    <w:semiHidden/>
    <w:rsid w:val="00A034B8"/>
    <w:rPr>
      <w:rFonts w:ascii="Arial" w:hAnsi="Arial"/>
      <w:lang w:val="pl-PL" w:eastAsia="zh-TW"/>
    </w:rPr>
  </w:style>
  <w:style w:type="paragraph" w:styleId="Kommentarthema">
    <w:name w:val="annotation subject"/>
    <w:basedOn w:val="Kommentartext"/>
    <w:next w:val="Kommentartext"/>
    <w:link w:val="KommentarthemaZchn"/>
    <w:uiPriority w:val="99"/>
    <w:semiHidden/>
    <w:unhideWhenUsed/>
    <w:rsid w:val="00A034B8"/>
    <w:rPr>
      <w:b/>
      <w:bCs/>
    </w:rPr>
  </w:style>
  <w:style w:type="character" w:customStyle="1" w:styleId="KommentarthemaZchn">
    <w:name w:val="Kommentarthema Zchn"/>
    <w:link w:val="Kommentarthema"/>
    <w:uiPriority w:val="99"/>
    <w:semiHidden/>
    <w:rsid w:val="00A034B8"/>
    <w:rPr>
      <w:rFonts w:ascii="Arial" w:hAnsi="Arial"/>
      <w:b/>
      <w:bCs/>
      <w:lang w:val="pl-PL" w:eastAsia="zh-TW"/>
    </w:rPr>
  </w:style>
  <w:style w:type="paragraph" w:styleId="HTMLVorformatiert">
    <w:name w:val="HTML Preformatted"/>
    <w:basedOn w:val="Standard"/>
    <w:link w:val="HTMLVorformatiertZchn"/>
    <w:uiPriority w:val="99"/>
    <w:unhideWhenUsed/>
    <w:rsid w:val="00A8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0"/>
      <w:lang w:eastAsia="x-none"/>
    </w:rPr>
  </w:style>
  <w:style w:type="character" w:customStyle="1" w:styleId="HTMLVorformatiertZchn">
    <w:name w:val="HTML Vorformatiert Zchn"/>
    <w:link w:val="HTMLVorformatiert"/>
    <w:uiPriority w:val="99"/>
    <w:rsid w:val="00A85C80"/>
    <w:rPr>
      <w:rFonts w:ascii="Courier New" w:eastAsia="Times New Roman" w:hAnsi="Courier New" w:cs="Courier New"/>
    </w:rPr>
  </w:style>
  <w:style w:type="paragraph" w:styleId="berarbeitung">
    <w:name w:val="Revision"/>
    <w:hidden/>
    <w:uiPriority w:val="99"/>
    <w:semiHidden/>
    <w:rsid w:val="0085155B"/>
    <w:rPr>
      <w:rFonts w:ascii="Arial" w:hAnsi="Arial"/>
      <w:szCs w:val="24"/>
      <w:lang w:eastAsia="zh-TW"/>
    </w:rPr>
  </w:style>
  <w:style w:type="paragraph" w:styleId="StandardWeb">
    <w:name w:val="Normal (Web)"/>
    <w:basedOn w:val="Standard"/>
    <w:uiPriority w:val="99"/>
    <w:semiHidden/>
    <w:unhideWhenUsed/>
    <w:rsid w:val="00B02175"/>
    <w:pPr>
      <w:spacing w:before="100" w:beforeAutospacing="1" w:after="100" w:afterAutospacing="1"/>
    </w:pPr>
    <w:rPr>
      <w:rFonts w:ascii="Times New Roman" w:eastAsia="Times New Roman" w:hAnsi="Times New Roman"/>
      <w:sz w:val="24"/>
      <w:lang w:eastAsia="de-DE"/>
    </w:rPr>
  </w:style>
  <w:style w:type="character" w:customStyle="1" w:styleId="st">
    <w:name w:val="st"/>
    <w:basedOn w:val="Absatz-Standardschriftart"/>
    <w:rsid w:val="0022227F"/>
  </w:style>
  <w:style w:type="character" w:styleId="Hervorhebung">
    <w:name w:val="Emphasis"/>
    <w:uiPriority w:val="20"/>
    <w:qFormat/>
    <w:rsid w:val="0022227F"/>
    <w:rPr>
      <w:i/>
      <w:iCs/>
    </w:rPr>
  </w:style>
  <w:style w:type="paragraph" w:customStyle="1" w:styleId="bodytext">
    <w:name w:val="bodytext"/>
    <w:basedOn w:val="Standard"/>
    <w:rsid w:val="007A428F"/>
    <w:pPr>
      <w:spacing w:before="100" w:beforeAutospacing="1" w:after="100" w:afterAutospacing="1"/>
    </w:pPr>
    <w:rPr>
      <w:rFonts w:ascii="Times New Roman" w:eastAsia="Times New Roman" w:hAnsi="Times New Roman"/>
      <w:sz w:val="24"/>
      <w:lang w:eastAsia="de-DE"/>
    </w:rPr>
  </w:style>
  <w:style w:type="character" w:customStyle="1" w:styleId="NichtaufgelsteErwhnung1">
    <w:name w:val="Nicht aufgelöste Erwähnung1"/>
    <w:basedOn w:val="Absatz-Standardschriftart"/>
    <w:uiPriority w:val="99"/>
    <w:semiHidden/>
    <w:unhideWhenUsed/>
    <w:rsid w:val="00AD48A1"/>
    <w:rPr>
      <w:color w:val="808080"/>
      <w:shd w:val="clear" w:color="auto" w:fill="E6E6E6"/>
    </w:rPr>
  </w:style>
  <w:style w:type="character" w:styleId="BesuchterLink">
    <w:name w:val="FollowedHyperlink"/>
    <w:basedOn w:val="Absatz-Standardschriftart"/>
    <w:uiPriority w:val="99"/>
    <w:semiHidden/>
    <w:unhideWhenUsed/>
    <w:rsid w:val="00D9759F"/>
    <w:rPr>
      <w:color w:val="954F72" w:themeColor="followedHyperlink"/>
      <w:u w:val="single"/>
    </w:rPr>
  </w:style>
  <w:style w:type="paragraph" w:styleId="Textkrper2">
    <w:name w:val="Body Text 2"/>
    <w:basedOn w:val="Standard"/>
    <w:link w:val="Textkrper2Zchn"/>
    <w:rsid w:val="009A6593"/>
    <w:pPr>
      <w:spacing w:after="120" w:line="480" w:lineRule="auto"/>
    </w:pPr>
    <w:rPr>
      <w:lang w:eastAsia="pl-PL"/>
    </w:rPr>
  </w:style>
  <w:style w:type="character" w:customStyle="1" w:styleId="Textkrper2Zchn">
    <w:name w:val="Textkörper 2 Zchn"/>
    <w:basedOn w:val="Absatz-Standardschriftart"/>
    <w:link w:val="Textkrper2"/>
    <w:rsid w:val="009A6593"/>
    <w:rPr>
      <w:rFonts w:ascii="Arial" w:hAnsi="Arial"/>
      <w:szCs w:val="24"/>
      <w:lang w:eastAsia="pl-PL"/>
    </w:rPr>
  </w:style>
  <w:style w:type="character" w:customStyle="1" w:styleId="tlid-translation">
    <w:name w:val="tlid-translation"/>
    <w:basedOn w:val="Absatz-Standardschriftart"/>
    <w:rsid w:val="009A6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9759">
      <w:bodyDiv w:val="1"/>
      <w:marLeft w:val="0"/>
      <w:marRight w:val="0"/>
      <w:marTop w:val="0"/>
      <w:marBottom w:val="0"/>
      <w:divBdr>
        <w:top w:val="none" w:sz="0" w:space="0" w:color="auto"/>
        <w:left w:val="none" w:sz="0" w:space="0" w:color="auto"/>
        <w:bottom w:val="none" w:sz="0" w:space="0" w:color="auto"/>
        <w:right w:val="none" w:sz="0" w:space="0" w:color="auto"/>
      </w:divBdr>
    </w:div>
    <w:div w:id="123474686">
      <w:bodyDiv w:val="1"/>
      <w:marLeft w:val="0"/>
      <w:marRight w:val="0"/>
      <w:marTop w:val="0"/>
      <w:marBottom w:val="0"/>
      <w:divBdr>
        <w:top w:val="none" w:sz="0" w:space="0" w:color="auto"/>
        <w:left w:val="none" w:sz="0" w:space="0" w:color="auto"/>
        <w:bottom w:val="none" w:sz="0" w:space="0" w:color="auto"/>
        <w:right w:val="none" w:sz="0" w:space="0" w:color="auto"/>
      </w:divBdr>
    </w:div>
    <w:div w:id="405499121">
      <w:bodyDiv w:val="1"/>
      <w:marLeft w:val="0"/>
      <w:marRight w:val="0"/>
      <w:marTop w:val="0"/>
      <w:marBottom w:val="0"/>
      <w:divBdr>
        <w:top w:val="none" w:sz="0" w:space="0" w:color="auto"/>
        <w:left w:val="none" w:sz="0" w:space="0" w:color="auto"/>
        <w:bottom w:val="none" w:sz="0" w:space="0" w:color="auto"/>
        <w:right w:val="none" w:sz="0" w:space="0" w:color="auto"/>
      </w:divBdr>
      <w:divsChild>
        <w:div w:id="19398688">
          <w:marLeft w:val="0"/>
          <w:marRight w:val="0"/>
          <w:marTop w:val="0"/>
          <w:marBottom w:val="0"/>
          <w:divBdr>
            <w:top w:val="none" w:sz="0" w:space="0" w:color="auto"/>
            <w:left w:val="none" w:sz="0" w:space="0" w:color="auto"/>
            <w:bottom w:val="none" w:sz="0" w:space="0" w:color="auto"/>
            <w:right w:val="none" w:sz="0" w:space="0" w:color="auto"/>
          </w:divBdr>
        </w:div>
        <w:div w:id="173614461">
          <w:marLeft w:val="0"/>
          <w:marRight w:val="0"/>
          <w:marTop w:val="0"/>
          <w:marBottom w:val="0"/>
          <w:divBdr>
            <w:top w:val="none" w:sz="0" w:space="0" w:color="auto"/>
            <w:left w:val="none" w:sz="0" w:space="0" w:color="auto"/>
            <w:bottom w:val="none" w:sz="0" w:space="0" w:color="auto"/>
            <w:right w:val="none" w:sz="0" w:space="0" w:color="auto"/>
          </w:divBdr>
        </w:div>
        <w:div w:id="233668259">
          <w:marLeft w:val="0"/>
          <w:marRight w:val="0"/>
          <w:marTop w:val="0"/>
          <w:marBottom w:val="0"/>
          <w:divBdr>
            <w:top w:val="none" w:sz="0" w:space="0" w:color="auto"/>
            <w:left w:val="none" w:sz="0" w:space="0" w:color="auto"/>
            <w:bottom w:val="none" w:sz="0" w:space="0" w:color="auto"/>
            <w:right w:val="none" w:sz="0" w:space="0" w:color="auto"/>
          </w:divBdr>
        </w:div>
        <w:div w:id="525757385">
          <w:marLeft w:val="0"/>
          <w:marRight w:val="0"/>
          <w:marTop w:val="0"/>
          <w:marBottom w:val="0"/>
          <w:divBdr>
            <w:top w:val="none" w:sz="0" w:space="0" w:color="auto"/>
            <w:left w:val="none" w:sz="0" w:space="0" w:color="auto"/>
            <w:bottom w:val="none" w:sz="0" w:space="0" w:color="auto"/>
            <w:right w:val="none" w:sz="0" w:space="0" w:color="auto"/>
          </w:divBdr>
        </w:div>
        <w:div w:id="605308684">
          <w:marLeft w:val="0"/>
          <w:marRight w:val="0"/>
          <w:marTop w:val="0"/>
          <w:marBottom w:val="0"/>
          <w:divBdr>
            <w:top w:val="none" w:sz="0" w:space="0" w:color="auto"/>
            <w:left w:val="none" w:sz="0" w:space="0" w:color="auto"/>
            <w:bottom w:val="none" w:sz="0" w:space="0" w:color="auto"/>
            <w:right w:val="none" w:sz="0" w:space="0" w:color="auto"/>
          </w:divBdr>
        </w:div>
        <w:div w:id="618028004">
          <w:marLeft w:val="0"/>
          <w:marRight w:val="0"/>
          <w:marTop w:val="0"/>
          <w:marBottom w:val="0"/>
          <w:divBdr>
            <w:top w:val="none" w:sz="0" w:space="0" w:color="auto"/>
            <w:left w:val="none" w:sz="0" w:space="0" w:color="auto"/>
            <w:bottom w:val="none" w:sz="0" w:space="0" w:color="auto"/>
            <w:right w:val="none" w:sz="0" w:space="0" w:color="auto"/>
          </w:divBdr>
        </w:div>
        <w:div w:id="698894819">
          <w:marLeft w:val="0"/>
          <w:marRight w:val="0"/>
          <w:marTop w:val="0"/>
          <w:marBottom w:val="0"/>
          <w:divBdr>
            <w:top w:val="none" w:sz="0" w:space="0" w:color="auto"/>
            <w:left w:val="none" w:sz="0" w:space="0" w:color="auto"/>
            <w:bottom w:val="none" w:sz="0" w:space="0" w:color="auto"/>
            <w:right w:val="none" w:sz="0" w:space="0" w:color="auto"/>
          </w:divBdr>
        </w:div>
        <w:div w:id="713043891">
          <w:marLeft w:val="0"/>
          <w:marRight w:val="0"/>
          <w:marTop w:val="0"/>
          <w:marBottom w:val="0"/>
          <w:divBdr>
            <w:top w:val="none" w:sz="0" w:space="0" w:color="auto"/>
            <w:left w:val="none" w:sz="0" w:space="0" w:color="auto"/>
            <w:bottom w:val="none" w:sz="0" w:space="0" w:color="auto"/>
            <w:right w:val="none" w:sz="0" w:space="0" w:color="auto"/>
          </w:divBdr>
        </w:div>
        <w:div w:id="751582303">
          <w:marLeft w:val="0"/>
          <w:marRight w:val="0"/>
          <w:marTop w:val="0"/>
          <w:marBottom w:val="0"/>
          <w:divBdr>
            <w:top w:val="none" w:sz="0" w:space="0" w:color="auto"/>
            <w:left w:val="none" w:sz="0" w:space="0" w:color="auto"/>
            <w:bottom w:val="none" w:sz="0" w:space="0" w:color="auto"/>
            <w:right w:val="none" w:sz="0" w:space="0" w:color="auto"/>
          </w:divBdr>
        </w:div>
        <w:div w:id="886180124">
          <w:marLeft w:val="0"/>
          <w:marRight w:val="0"/>
          <w:marTop w:val="0"/>
          <w:marBottom w:val="0"/>
          <w:divBdr>
            <w:top w:val="none" w:sz="0" w:space="0" w:color="auto"/>
            <w:left w:val="none" w:sz="0" w:space="0" w:color="auto"/>
            <w:bottom w:val="none" w:sz="0" w:space="0" w:color="auto"/>
            <w:right w:val="none" w:sz="0" w:space="0" w:color="auto"/>
          </w:divBdr>
        </w:div>
        <w:div w:id="925923266">
          <w:marLeft w:val="0"/>
          <w:marRight w:val="0"/>
          <w:marTop w:val="0"/>
          <w:marBottom w:val="0"/>
          <w:divBdr>
            <w:top w:val="none" w:sz="0" w:space="0" w:color="auto"/>
            <w:left w:val="none" w:sz="0" w:space="0" w:color="auto"/>
            <w:bottom w:val="none" w:sz="0" w:space="0" w:color="auto"/>
            <w:right w:val="none" w:sz="0" w:space="0" w:color="auto"/>
          </w:divBdr>
        </w:div>
        <w:div w:id="976030390">
          <w:marLeft w:val="0"/>
          <w:marRight w:val="0"/>
          <w:marTop w:val="0"/>
          <w:marBottom w:val="0"/>
          <w:divBdr>
            <w:top w:val="none" w:sz="0" w:space="0" w:color="auto"/>
            <w:left w:val="none" w:sz="0" w:space="0" w:color="auto"/>
            <w:bottom w:val="none" w:sz="0" w:space="0" w:color="auto"/>
            <w:right w:val="none" w:sz="0" w:space="0" w:color="auto"/>
          </w:divBdr>
        </w:div>
        <w:div w:id="1184713540">
          <w:marLeft w:val="0"/>
          <w:marRight w:val="0"/>
          <w:marTop w:val="0"/>
          <w:marBottom w:val="0"/>
          <w:divBdr>
            <w:top w:val="none" w:sz="0" w:space="0" w:color="auto"/>
            <w:left w:val="none" w:sz="0" w:space="0" w:color="auto"/>
            <w:bottom w:val="none" w:sz="0" w:space="0" w:color="auto"/>
            <w:right w:val="none" w:sz="0" w:space="0" w:color="auto"/>
          </w:divBdr>
        </w:div>
        <w:div w:id="1264801219">
          <w:marLeft w:val="0"/>
          <w:marRight w:val="0"/>
          <w:marTop w:val="0"/>
          <w:marBottom w:val="0"/>
          <w:divBdr>
            <w:top w:val="none" w:sz="0" w:space="0" w:color="auto"/>
            <w:left w:val="none" w:sz="0" w:space="0" w:color="auto"/>
            <w:bottom w:val="none" w:sz="0" w:space="0" w:color="auto"/>
            <w:right w:val="none" w:sz="0" w:space="0" w:color="auto"/>
          </w:divBdr>
        </w:div>
        <w:div w:id="1630819818">
          <w:marLeft w:val="0"/>
          <w:marRight w:val="0"/>
          <w:marTop w:val="0"/>
          <w:marBottom w:val="0"/>
          <w:divBdr>
            <w:top w:val="none" w:sz="0" w:space="0" w:color="auto"/>
            <w:left w:val="none" w:sz="0" w:space="0" w:color="auto"/>
            <w:bottom w:val="none" w:sz="0" w:space="0" w:color="auto"/>
            <w:right w:val="none" w:sz="0" w:space="0" w:color="auto"/>
          </w:divBdr>
        </w:div>
        <w:div w:id="1674453898">
          <w:marLeft w:val="0"/>
          <w:marRight w:val="0"/>
          <w:marTop w:val="0"/>
          <w:marBottom w:val="0"/>
          <w:divBdr>
            <w:top w:val="none" w:sz="0" w:space="0" w:color="auto"/>
            <w:left w:val="none" w:sz="0" w:space="0" w:color="auto"/>
            <w:bottom w:val="none" w:sz="0" w:space="0" w:color="auto"/>
            <w:right w:val="none" w:sz="0" w:space="0" w:color="auto"/>
          </w:divBdr>
        </w:div>
        <w:div w:id="1732461886">
          <w:marLeft w:val="0"/>
          <w:marRight w:val="0"/>
          <w:marTop w:val="0"/>
          <w:marBottom w:val="0"/>
          <w:divBdr>
            <w:top w:val="none" w:sz="0" w:space="0" w:color="auto"/>
            <w:left w:val="none" w:sz="0" w:space="0" w:color="auto"/>
            <w:bottom w:val="none" w:sz="0" w:space="0" w:color="auto"/>
            <w:right w:val="none" w:sz="0" w:space="0" w:color="auto"/>
          </w:divBdr>
        </w:div>
        <w:div w:id="1860701059">
          <w:marLeft w:val="0"/>
          <w:marRight w:val="0"/>
          <w:marTop w:val="0"/>
          <w:marBottom w:val="0"/>
          <w:divBdr>
            <w:top w:val="none" w:sz="0" w:space="0" w:color="auto"/>
            <w:left w:val="none" w:sz="0" w:space="0" w:color="auto"/>
            <w:bottom w:val="none" w:sz="0" w:space="0" w:color="auto"/>
            <w:right w:val="none" w:sz="0" w:space="0" w:color="auto"/>
          </w:divBdr>
        </w:div>
        <w:div w:id="1883207582">
          <w:marLeft w:val="0"/>
          <w:marRight w:val="0"/>
          <w:marTop w:val="0"/>
          <w:marBottom w:val="0"/>
          <w:divBdr>
            <w:top w:val="none" w:sz="0" w:space="0" w:color="auto"/>
            <w:left w:val="none" w:sz="0" w:space="0" w:color="auto"/>
            <w:bottom w:val="none" w:sz="0" w:space="0" w:color="auto"/>
            <w:right w:val="none" w:sz="0" w:space="0" w:color="auto"/>
          </w:divBdr>
        </w:div>
        <w:div w:id="2124185567">
          <w:marLeft w:val="0"/>
          <w:marRight w:val="0"/>
          <w:marTop w:val="0"/>
          <w:marBottom w:val="0"/>
          <w:divBdr>
            <w:top w:val="none" w:sz="0" w:space="0" w:color="auto"/>
            <w:left w:val="none" w:sz="0" w:space="0" w:color="auto"/>
            <w:bottom w:val="none" w:sz="0" w:space="0" w:color="auto"/>
            <w:right w:val="none" w:sz="0" w:space="0" w:color="auto"/>
          </w:divBdr>
        </w:div>
      </w:divsChild>
    </w:div>
    <w:div w:id="702441620">
      <w:bodyDiv w:val="1"/>
      <w:marLeft w:val="0"/>
      <w:marRight w:val="0"/>
      <w:marTop w:val="0"/>
      <w:marBottom w:val="0"/>
      <w:divBdr>
        <w:top w:val="none" w:sz="0" w:space="0" w:color="auto"/>
        <w:left w:val="none" w:sz="0" w:space="0" w:color="auto"/>
        <w:bottom w:val="none" w:sz="0" w:space="0" w:color="auto"/>
        <w:right w:val="none" w:sz="0" w:space="0" w:color="auto"/>
      </w:divBdr>
    </w:div>
    <w:div w:id="831212548">
      <w:bodyDiv w:val="1"/>
      <w:marLeft w:val="0"/>
      <w:marRight w:val="0"/>
      <w:marTop w:val="0"/>
      <w:marBottom w:val="0"/>
      <w:divBdr>
        <w:top w:val="none" w:sz="0" w:space="0" w:color="auto"/>
        <w:left w:val="none" w:sz="0" w:space="0" w:color="auto"/>
        <w:bottom w:val="none" w:sz="0" w:space="0" w:color="auto"/>
        <w:right w:val="none" w:sz="0" w:space="0" w:color="auto"/>
      </w:divBdr>
    </w:div>
    <w:div w:id="1243637576">
      <w:bodyDiv w:val="1"/>
      <w:marLeft w:val="0"/>
      <w:marRight w:val="0"/>
      <w:marTop w:val="0"/>
      <w:marBottom w:val="0"/>
      <w:divBdr>
        <w:top w:val="none" w:sz="0" w:space="0" w:color="auto"/>
        <w:left w:val="none" w:sz="0" w:space="0" w:color="auto"/>
        <w:bottom w:val="none" w:sz="0" w:space="0" w:color="auto"/>
        <w:right w:val="none" w:sz="0" w:space="0" w:color="auto"/>
      </w:divBdr>
      <w:divsChild>
        <w:div w:id="876888597">
          <w:marLeft w:val="0"/>
          <w:marRight w:val="0"/>
          <w:marTop w:val="0"/>
          <w:marBottom w:val="0"/>
          <w:divBdr>
            <w:top w:val="none" w:sz="0" w:space="0" w:color="auto"/>
            <w:left w:val="none" w:sz="0" w:space="0" w:color="auto"/>
            <w:bottom w:val="none" w:sz="0" w:space="0" w:color="auto"/>
            <w:right w:val="none" w:sz="0" w:space="0" w:color="auto"/>
          </w:divBdr>
          <w:divsChild>
            <w:div w:id="1446340596">
              <w:marLeft w:val="0"/>
              <w:marRight w:val="0"/>
              <w:marTop w:val="0"/>
              <w:marBottom w:val="0"/>
              <w:divBdr>
                <w:top w:val="none" w:sz="0" w:space="0" w:color="auto"/>
                <w:left w:val="none" w:sz="0" w:space="0" w:color="auto"/>
                <w:bottom w:val="none" w:sz="0" w:space="0" w:color="auto"/>
                <w:right w:val="none" w:sz="0" w:space="0" w:color="auto"/>
              </w:divBdr>
              <w:divsChild>
                <w:div w:id="5387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20815">
      <w:bodyDiv w:val="1"/>
      <w:marLeft w:val="0"/>
      <w:marRight w:val="0"/>
      <w:marTop w:val="0"/>
      <w:marBottom w:val="0"/>
      <w:divBdr>
        <w:top w:val="none" w:sz="0" w:space="0" w:color="auto"/>
        <w:left w:val="none" w:sz="0" w:space="0" w:color="auto"/>
        <w:bottom w:val="none" w:sz="0" w:space="0" w:color="auto"/>
        <w:right w:val="none" w:sz="0" w:space="0" w:color="auto"/>
      </w:divBdr>
    </w:div>
    <w:div w:id="1741899100">
      <w:bodyDiv w:val="1"/>
      <w:marLeft w:val="0"/>
      <w:marRight w:val="0"/>
      <w:marTop w:val="0"/>
      <w:marBottom w:val="0"/>
      <w:divBdr>
        <w:top w:val="none" w:sz="0" w:space="0" w:color="auto"/>
        <w:left w:val="none" w:sz="0" w:space="0" w:color="auto"/>
        <w:bottom w:val="none" w:sz="0" w:space="0" w:color="auto"/>
        <w:right w:val="none" w:sz="0" w:space="0" w:color="auto"/>
      </w:divBdr>
    </w:div>
    <w:div w:id="17480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perfect.charging.pl@fronius.com" TargetMode="External"/><Relationship Id="rId26" Type="http://schemas.openxmlformats.org/officeDocument/2006/relationships/hyperlink" Target="mailto:pointner.sonja@fronius.com" TargetMode="External"/><Relationship Id="rId39" Type="http://schemas.openxmlformats.org/officeDocument/2006/relationships/header" Target="header6.xml"/><Relationship Id="rId21" Type="http://schemas.openxmlformats.org/officeDocument/2006/relationships/hyperlink" Target="http://www.linkedin.com/showcase/perfect-charging" TargetMode="External"/><Relationship Id="rId34" Type="http://schemas.openxmlformats.org/officeDocument/2006/relationships/hyperlink" Target="mailto:pointner.sonja@fronius.com"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www.fronius.com/intralogist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youtube.com/FroniusCharging" TargetMode="External"/><Relationship Id="rId32" Type="http://schemas.openxmlformats.org/officeDocument/2006/relationships/hyperlink" Target="http://www.linkedin.com/showcase/perfect-charging" TargetMode="External"/><Relationship Id="rId37" Type="http://schemas.openxmlformats.org/officeDocument/2006/relationships/header" Target="header5.xml"/><Relationship Id="rId40" Type="http://schemas.openxmlformats.org/officeDocument/2006/relationships/fontTable" Target="fontTable.xml"/><Relationship Id="rId45"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linkedin.com/showcase/perfect-charging" TargetMode="External"/><Relationship Id="rId28" Type="http://schemas.openxmlformats.org/officeDocument/2006/relationships/hyperlink" Target="mailto:perfect.charging@fronius.com" TargetMode="External"/><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fronius.pl/intralogistics" TargetMode="External"/><Relationship Id="rId31" Type="http://schemas.openxmlformats.org/officeDocument/2006/relationships/hyperlink" Target="http://www.linkedin.com/showcase/perfect-charging"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hyperlink" Target="http://www.youtube.com/FroniusCharging" TargetMode="External"/><Relationship Id="rId27" Type="http://schemas.openxmlformats.org/officeDocument/2006/relationships/hyperlink" Target="mailto:Kirsten.Ludwig@a1kommunikation.de" TargetMode="External"/><Relationship Id="rId30" Type="http://schemas.openxmlformats.org/officeDocument/2006/relationships/hyperlink" Target="http://www.youtube.com/FroniusCharging" TargetMode="External"/><Relationship Id="rId35" Type="http://schemas.openxmlformats.org/officeDocument/2006/relationships/hyperlink" Target="mailto:Kirsten.Ludwig@a1kommunikation.de" TargetMode="External"/><Relationship Id="rId43" Type="http://schemas.openxmlformats.org/officeDocument/2006/relationships/customXml" Target="../customXml/item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6.jpeg"/><Relationship Id="rId25" Type="http://schemas.openxmlformats.org/officeDocument/2006/relationships/image" Target="media/image7.jpeg"/><Relationship Id="rId33" Type="http://schemas.openxmlformats.org/officeDocument/2006/relationships/hyperlink" Target="http://www.youtube.com/FroniusCharging" TargetMode="External"/><Relationship Id="rId38" Type="http://schemas.openxmlformats.org/officeDocument/2006/relationships/footer" Target="footer4.xml"/><Relationship Id="rId46" Type="http://schemas.openxmlformats.org/officeDocument/2006/relationships/customXml" Target="../customXml/item6.xml"/><Relationship Id="rId20" Type="http://schemas.openxmlformats.org/officeDocument/2006/relationships/hyperlink" Target="http://www.youtube.com/FroniusCharging" TargetMode="External"/><Relationship Id="rId4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C030B2479503746839CEADACC26594F" ma:contentTypeVersion="154" ma:contentTypeDescription="" ma:contentTypeScope="" ma:versionID="15c4137d4472af7d42e454db7fe478a2">
  <xsd:schema xmlns:xsd="http://www.w3.org/2001/XMLSchema" xmlns:xs="http://www.w3.org/2001/XMLSchema" xmlns:p="http://schemas.microsoft.com/office/2006/metadata/properties" xmlns:ns2="dc0c2c3d-e9fc-4a0d-820b-87ab82e65f20" xmlns:ns3="cd09b918-ecb4-45b3-b9e1-233bfdc653ca" xmlns:ns4="92f60987-cbcc-4245-baaf-239af3bfd6e8" targetNamespace="http://schemas.microsoft.com/office/2006/metadata/properties" ma:root="true" ma:fieldsID="934dc3bedbd5295be17eee4398359fc2" ns2:_="" ns3:_="" ns4:_="">
    <xsd:import namespace="dc0c2c3d-e9fc-4a0d-820b-87ab82e65f20"/>
    <xsd:import namespace="cd09b918-ecb4-45b3-b9e1-233bfdc653ca"/>
    <xsd:import namespace="92f60987-cbcc-4245-baaf-239af3bfd6e8"/>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4:TaxCatchAl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TaxCatchAllLabel" minOccurs="0"/>
                <xsd:element ref="ns3:p698a7a1dd324fdc9fd05d4ada0994df" minOccurs="0"/>
                <xsd:element ref="ns2:Documenttype_EA" minOccurs="0"/>
                <xsd:element ref="ns4:_dlc_DocId" minOccurs="0"/>
                <xsd:element ref="ns2:Update" minOccurs="0"/>
                <xsd:element ref="ns3:m5uy" minOccurs="0"/>
                <xsd:element ref="ns2:TitelInternal" minOccurs="0"/>
                <xsd:element ref="ns2:l67a679918f5484e8f458468bb061236" minOccurs="0"/>
                <xsd:element ref="ns2:Documenttype_NB" minOccurs="0"/>
                <xsd:element ref="ns2:Documenttype_UK" minOccurs="0"/>
                <xsd:element ref="ns2:ArticleNumber" minOccurs="0"/>
                <xsd:element ref="ns4:_dlc_DocIdUrl" minOccurs="0"/>
                <xsd:element ref="ns4:_dlc_DocIdPersistId" minOccurs="0"/>
                <xsd:element ref="ns2:title_TI_JP" minOccurs="0"/>
                <xsd:element ref="ns2:SharedWithUsers" minOccurs="0"/>
                <xsd:element ref="ns2:FileMaster" minOccurs="0"/>
                <xsd:element ref="ns2:fro_spid" minOccurs="0"/>
                <xsd:element ref="ns3:nj3i"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2:title_ti_uk" minOccurs="0"/>
                <xsd:element ref="ns2:download-count" minOccurs="0"/>
                <xsd:element ref="ns2:title_TI_EA" minOccurs="0"/>
                <xsd:element ref="ns2:title_TI_CN" minOccurs="0"/>
                <xsd:element ref="ns3: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41" nillable="true" ma:displayName="Documenttype_NO" ma:hidden="true" ma:internalName="Documenttype_NO" ma:readOnly="false">
      <xsd:simpleType>
        <xsd:restriction base="dms:Text">
          <xsd:maxLength value="255"/>
        </xsd:restriction>
      </xsd:simpleType>
    </xsd:element>
    <xsd:element name="Documenttype_ES" ma:index="42" nillable="true" ma:displayName="Documenttype_ES" ma:hidden="true" ma:internalName="Documenttype_ES" ma:readOnly="false">
      <xsd:simpleType>
        <xsd:restriction base="dms:Text">
          <xsd:maxLength value="255"/>
        </xsd:restriction>
      </xsd:simpleType>
    </xsd:element>
    <xsd:element name="Documenttype_PL" ma:index="43" nillable="true" ma:displayName="Documenttype_PL" ma:hidden="true" ma:internalName="Documenttype_PL" ma:readOnly="false">
      <xsd:simpleType>
        <xsd:restriction base="dms:Text">
          <xsd:maxLength value="255"/>
        </xsd:restriction>
      </xsd:simpleType>
    </xsd:element>
    <xsd:element name="Documenttype_EL" ma:index="44" nillable="true" ma:displayName="Documenttype_EL" ma:hidden="true" ma:internalName="Documenttype_EL" ma:readOnly="false">
      <xsd:simpleType>
        <xsd:restriction base="dms:Text">
          <xsd:maxLength value="255"/>
        </xsd:restriction>
      </xsd:simpleType>
    </xsd:element>
    <xsd:element name="Documenttype_FR" ma:index="45" nillable="true" ma:displayName="Documenttype_FR" ma:hidden="true" ma:internalName="Documenttype_FR" ma:readOnly="false">
      <xsd:simpleType>
        <xsd:restriction base="dms:Text">
          <xsd:maxLength value="255"/>
        </xsd:restriction>
      </xsd:simpleType>
    </xsd:element>
    <xsd:element name="Documenttype_IT" ma:index="46" nillable="true" ma:displayName="Documenttype_IT" ma:hidden="true" ma:internalName="Documenttype_IT" ma:readOnly="false">
      <xsd:simpleType>
        <xsd:restriction base="dms:Text">
          <xsd:maxLength value="255"/>
        </xsd:restriction>
      </xsd:simpleType>
    </xsd:element>
    <xsd:element name="Documenttype_TH" ma:index="47" nillable="true" ma:displayName="Documenttype_TH" ma:hidden="true" ma:internalName="Documenttype_TH" ma:readOnly="false">
      <xsd:simpleType>
        <xsd:restriction base="dms:Text">
          <xsd:maxLength value="255"/>
        </xsd:restriction>
      </xsd:simpleType>
    </xsd:element>
    <xsd:element name="Documenttype_JA" ma:index="48" nillable="true" ma:displayName="Documenttype_JA" ma:hidden="true" ma:internalName="Documenttype_JA" ma:readOnly="false">
      <xsd:simpleType>
        <xsd:restriction base="dms:Text">
          <xsd:maxLength value="255"/>
        </xsd:restriction>
      </xsd:simpleType>
    </xsd:element>
    <xsd:element name="Division" ma:index="49" nillable="true" ma:displayName="Division" ma:default="Perfect Charg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0" nillable="true" ma:displayName="Documenttype_SK" ma:hidden="true" ma:internalName="Documenttype_SK" ma:readOnly="false">
      <xsd:simpleType>
        <xsd:restriction base="dms:Text">
          <xsd:maxLength value="255"/>
        </xsd:restriction>
      </xsd:simpleType>
    </xsd:element>
    <xsd:element name="Documenttype_DE" ma:index="51" nillable="true" ma:displayName="Documenttype_DE" ma:hidden="true" ma:internalName="Documenttype_DE" ma:readOnly="false">
      <xsd:simpleType>
        <xsd:restriction base="dms:Text">
          <xsd:maxLength value="255"/>
        </xsd:restriction>
      </xsd:simpleType>
    </xsd:element>
    <xsd:element name="Documenttype_RU" ma:index="52" nillable="true" ma:displayName="Documenttype_RU" ma:hidden="true" ma:internalName="Documenttype_RU" ma:readOnly="false">
      <xsd:simpleType>
        <xsd:restriction base="dms:Text">
          <xsd:maxLength value="255"/>
        </xsd:restriction>
      </xsd:simpleType>
    </xsd:element>
    <xsd:element name="Documenttype_DA" ma:index="53" nillable="true" ma:displayName="Documenttype_DA" ma:hidden="true" ma:internalName="Documenttype_DA" ma:readOnly="false">
      <xsd:simpleType>
        <xsd:restriction base="dms:Text">
          <xsd:maxLength value="255"/>
        </xsd:restriction>
      </xsd:simpleType>
    </xsd:element>
    <xsd:element name="Documenttype_UA" ma:index="54" nillable="true" ma:displayName="Documenttype_UA" ma:hidden="true" ma:internalName="Documenttype_UA" ma:readOnly="false">
      <xsd:simpleType>
        <xsd:restriction base="dms:Text">
          <xsd:maxLength value="255"/>
        </xsd:restriction>
      </xsd:simpleType>
    </xsd:element>
    <xsd:element name="Documenttype_HU" ma:index="55" nillable="true" ma:displayName="Documenttype_HU" ma:hidden="true" ma:internalName="Documenttype_HU" ma:readOnly="false">
      <xsd:simpleType>
        <xsd:restriction base="dms:Text">
          <xsd:maxLength value="255"/>
        </xsd:restriction>
      </xsd:simpleType>
    </xsd:element>
    <xsd:element name="Documenttype_CS" ma:index="56" nillable="true" ma:displayName="Documenttype_CS" ma:hidden="true" ma:internalName="Documenttype_CS" ma:readOnly="false">
      <xsd:simpleType>
        <xsd:restriction base="dms:Text">
          <xsd:maxLength value="255"/>
        </xsd:restriction>
      </xsd:simpleType>
    </xsd:element>
    <xsd:element name="Documenttype_PT" ma:index="57" nillable="true" ma:displayName="Documenttype_PT" ma:hidden="true" ma:internalName="Documenttype_PT" ma:readOnly="false">
      <xsd:simpleType>
        <xsd:restriction base="dms:Text">
          <xsd:maxLength value="255"/>
        </xsd:restriction>
      </xsd:simpleType>
    </xsd:element>
    <xsd:element name="Documenttype_NL" ma:index="58" nillable="true" ma:displayName="Documenttype_NL" ma:hidden="true" ma:internalName="Documenttype_NL" ma:readOnly="false">
      <xsd:simpleType>
        <xsd:restriction base="dms:Text">
          <xsd:maxLength value="255"/>
        </xsd:restriction>
      </xsd:simpleType>
    </xsd:element>
    <xsd:element name="Documenttype_TR" ma:index="59" nillable="true" ma:displayName="Documenttype_TR" ma:hidden="true" ma:internalName="Documenttype_TR" ma:readOnly="false">
      <xsd:simpleType>
        <xsd:restriction base="dms:Text">
          <xsd:maxLength value="255"/>
        </xsd:restriction>
      </xsd:simpleType>
    </xsd:element>
    <xsd:element name="Documenttype_EN" ma:index="60" nillable="true" ma:displayName="Documenttype_EN" ma:hidden="true" ma:internalName="Documenttype_EN" ma:readOnly="false">
      <xsd:simpleType>
        <xsd:restriction base="dms:Text">
          <xsd:maxLength value="255"/>
        </xsd:restriction>
      </xsd:simpleType>
    </xsd:element>
    <xsd:element name="Documenttype_EA" ma:index="63"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8" nillable="true" ma:displayName="TitelInternal" ma:hidden="true" ma:internalName="TitelInternal" ma:readOnly="false">
      <xsd:simpleType>
        <xsd:restriction base="dms:Text">
          <xsd:maxLength value="255"/>
        </xsd:restriction>
      </xsd:simpleType>
    </xsd:element>
    <xsd:element name="l67a679918f5484e8f458468bb061236" ma:index="69"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cd4e2e64-4d54-4657-b701-a49fa74c367b" ma:open="false" ma:isKeyword="false">
      <xsd:complexType>
        <xsd:sequence>
          <xsd:element ref="pc:Terms" minOccurs="0" maxOccurs="1"/>
        </xsd:sequence>
      </xsd:complexType>
    </xsd:element>
    <xsd:element name="Documenttype_NB" ma:index="70" nillable="true" ma:displayName="Documenttype_NB" ma:hidden="true" ma:internalName="Documenttype_NB" ma:readOnly="false">
      <xsd:simpleType>
        <xsd:restriction base="dms:Text">
          <xsd:maxLength value="255"/>
        </xsd:restriction>
      </xsd:simpleType>
    </xsd:element>
    <xsd:element name="Documenttype_UK" ma:index="71" nillable="true" ma:displayName="Documenttype_UK" ma:hidden="true" ma:internalName="Documenttype_UK" ma:readOnly="false">
      <xsd:simpleType>
        <xsd:restriction base="dms:Text">
          <xsd:maxLength value="255"/>
        </xsd:restriction>
      </xsd:simpleType>
    </xsd:element>
    <xsd:element name="ArticleNumber" ma:index="72" nillable="true" ma:displayName="ItemNumber" ma:hidden="true" ma:internalName="ArticleNumber" ma:readOnly="false">
      <xsd:simpleType>
        <xsd:restriction base="dms:Note"/>
      </xsd:simpleType>
    </xsd:element>
    <xsd:element name="title_TI_JP" ma:index="77" nillable="true" ma:displayName="Web Display Title JP" ma:hidden="true" ma:internalName="title_TI_JP"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8" nillable="true" ma:displayName="Web Display Title NB" ma:hidden="true" ma:internalName="title_ti_nb" ma:readOnly="false">
      <xsd:simpleType>
        <xsd:restriction base="dms:Text">
          <xsd:maxLength value="255"/>
        </xsd:restriction>
      </xsd:simpleType>
    </xsd:element>
    <xsd:element name="title_ti_uk" ma:index="89" nillable="true" ma:displayName="Web Display Title UK" ma:hidden="true" ma:internalName="title_ti_uk"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cd09b918-ecb4-45b3-b9e1-233bfdc653ca" elementFormDefault="qualified">
    <xsd:import namespace="http://schemas.microsoft.com/office/2006/documentManagement/types"/>
    <xsd:import namespace="http://schemas.microsoft.com/office/infopath/2007/PartnerControls"/>
    <xsd:element name="p698a7a1dd324fdc9fd05d4ada0994df" ma:index="62" nillable="true" ma:taxonomy="true" ma:internalName="p698a7a1dd324fdc9fd05d4ada0994df" ma:taxonomyFieldName="Language" ma:displayName="Language" ma:readOnly="false" ma:default="" ma:fieldId="{9698a7a1-dd32-4fdc-9fd0-5d4ada0994df}"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m5uy" ma:index="67" nillable="true" ma:displayName="Datum und Uhrzeit" ma:hidden="true" ma:internalName="m5uy" ma:readOnly="false">
      <xsd:simpleType>
        <xsd:restriction base="dms:DateTime"/>
      </xsd:simpleType>
    </xsd:element>
    <xsd:element name="nj3i" ma:index="81" nillable="true" ma:displayName="Text" ma:hidden="true" ma:internalName="nj3i" ma:readOnly="false">
      <xsd:simpleType>
        <xsd:restriction base="dms:Text"/>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40"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5" nillable="true" ma:displayName="Document ID Value" ma:description="The value of the document ID assigned to this item." ma:internalName="_dlc_DocId" ma:readOnly="true">
      <xsd:simpleType>
        <xsd:restriction base="dms:Text"/>
      </xsd:simpleType>
    </xsd:element>
    <xsd:element name="_dlc_DocIdUrl" ma:index="7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itle_TI_PT xmlns="dc0c2c3d-e9fc-4a0d-820b-87ab82e65f20">Selectiva 4.0</title_TI_PT>
    <DocArticleNumber xmlns="dc0c2c3d-e9fc-4a0d-820b-87ab82e65f20" xsi:nil="true"/>
    <Documenttype_RU xmlns="dc0c2c3d-e9fc-4a0d-820b-87ab82e65f20">Пресс-релиз</Documenttype_RU>
    <Documenttype_UA xmlns="dc0c2c3d-e9fc-4a0d-820b-87ab82e65f20">Прес-релізи</Documenttype_UA>
    <p698a7a1dd324fdc9fd05d4ada0994df xmlns="cd09b918-ecb4-45b3-b9e1-233bfdc653ca">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e387e492-5c5c-46b1-8f24-94df37df350f</TermId>
        </TermInfo>
      </Terms>
    </p698a7a1dd324fdc9fd05d4ada0994df>
    <title_TI_DA xmlns="dc0c2c3d-e9fc-4a0d-820b-87ab82e65f20">Selectiva 4.0</title_TI_DA>
    <Web_x0020_Display_x0020_Title_x0020_ET xmlns="dc0c2c3d-e9fc-4a0d-820b-87ab82e65f20">Selectiva 4.0</Web_x0020_Display_x0020_Title_x0020_ET>
    <title_ti_nb xmlns="dc0c2c3d-e9fc-4a0d-820b-87ab82e65f20">Selectiva 4.0</title_ti_nb>
    <title_TI_TR xmlns="dc0c2c3d-e9fc-4a0d-820b-87ab82e65f20">Selectiva 4.0</title_TI_TR>
    <Documenttype_ES xmlns="dc0c2c3d-e9fc-4a0d-820b-87ab82e65f20">Información de prensa</Documenttype_ES>
    <countryok xmlns="dc0c2c3d-e9fc-4a0d-820b-87ab82e65f20">true</countryok>
    <title_TI_ES xmlns="dc0c2c3d-e9fc-4a0d-820b-87ab82e65f20">Selectiva 4.0</title_TI_ES>
    <Documenttype_TR xmlns="dc0c2c3d-e9fc-4a0d-820b-87ab82e65f20">Basın bülteni</Documenttype_TR>
    <VersionInternal xmlns="dc0c2c3d-e9fc-4a0d-820b-87ab82e65f20" xsi:nil="true"/>
    <TaxCatchAll xmlns="92f60987-cbcc-4245-baaf-239af3bfd6e8">
      <Value>258</Value>
    </TaxCatchAll>
    <Country xmlns="dc0c2c3d-e9fc-4a0d-820b-87ab82e65f20">
      <Value>31</Value>
    </Country>
    <title_TI_DE xmlns="dc0c2c3d-e9fc-4a0d-820b-87ab82e65f20">Selectiva 4.0</title_TI_DE>
    <title_TI_EA xmlns="dc0c2c3d-e9fc-4a0d-820b-87ab82e65f20">Selectiva 4.0</title_TI_EA>
    <title_TI_HU xmlns="dc0c2c3d-e9fc-4a0d-820b-87ab82e65f20">Selectiva 4.0</title_TI_HU>
    <AGB xmlns="dc0c2c3d-e9fc-4a0d-820b-87ab82e65f20">false</AGB>
    <MRMKeyWords xmlns="dc0c2c3d-e9fc-4a0d-820b-87ab82e65f20">fronius perfect charging#akumulator#technologia#ładowania akumulatorów#system ładowania akumulatorów#Selectiva 4.0 #proces ładowania ri#wydajność#energetyczna#CO2 #intralogistyka#zrównoważony#rozwój#koszty#eksploatacji#cyfryzacja#połączenie w sieć#charge &amp; connect</MRMKeyWords>
    <Documenttype_TH xmlns="dc0c2c3d-e9fc-4a0d-820b-87ab82e65f20">ข่าวประชาสัมพันธ์</Documenttype_TH>
    <Documenttype_NL xmlns="dc0c2c3d-e9fc-4a0d-820b-87ab82e65f20">Persbericht</Documenttype_NL>
    <title_TI_CN xmlns="dc0c2c3d-e9fc-4a0d-820b-87ab82e65f20" xsi:nil="true"/>
    <Documenttype_NO xmlns="dc0c2c3d-e9fc-4a0d-820b-87ab82e65f20">Presseinformasjon</Documenttype_NO>
    <Documenttype_SK xmlns="dc0c2c3d-e9fc-4a0d-820b-87ab82e65f20">Tlačová informácia</Documenttype_SK>
    <title_TI_SK xmlns="dc0c2c3d-e9fc-4a0d-820b-87ab82e65f20">Selectiva 4.0</title_TI_SK>
    <Update xmlns="dc0c2c3d-e9fc-4a0d-820b-87ab82e65f20">050620</Update>
    <title_TI_IT xmlns="dc0c2c3d-e9fc-4a0d-820b-87ab82e65f20">Selectiva 4.0</title_TI_IT>
    <title_ti_zh xmlns="dc0c2c3d-e9fc-4a0d-820b-87ab82e65f20">Selectiva 4.0</title_ti_zh>
    <Division xmlns="dc0c2c3d-e9fc-4a0d-820b-87ab82e65f20">Perfect Charging</Division>
    <title_TI_UA xmlns="dc0c2c3d-e9fc-4a0d-820b-87ab82e65f20">Selectiva 4.0</title_TI_UA>
    <Documenttype_EL xmlns="dc0c2c3d-e9fc-4a0d-820b-87ab82e65f20">Δελτίο τύπου</Documenttype_EL>
    <Documenttype_PT xmlns="dc0c2c3d-e9fc-4a0d-820b-87ab82e65f20">Comunicado à imprensa</Documenttype_PT>
    <title_TI_FR xmlns="dc0c2c3d-e9fc-4a0d-820b-87ab82e65f20">Selectiva 4.0</title_TI_FR>
    <MRMID xmlns="dc0c2c3d-e9fc-4a0d-820b-87ab82e65f20" xsi:nil="true"/>
    <Documenttype_UK xmlns="dc0c2c3d-e9fc-4a0d-820b-87ab82e65f20">Press Release</Documenttype_UK>
    <title_TI_CS xmlns="dc0c2c3d-e9fc-4a0d-820b-87ab82e65f20">Selectiva 4.0</title_TI_CS>
    <Documenttype_FR xmlns="dc0c2c3d-e9fc-4a0d-820b-87ab82e65f20">Communiqué de presse</Documenttype_FR>
    <Documenttype_EN xmlns="dc0c2c3d-e9fc-4a0d-820b-87ab82e65f20">Press Release</Documenttype_EN>
    <title_TI_JP xmlns="dc0c2c3d-e9fc-4a0d-820b-87ab82e65f20">Selectiva 4.0</title_TI_JP>
    <title_TI_NL xmlns="dc0c2c3d-e9fc-4a0d-820b-87ab82e65f20">Selectiva 4.0</title_TI_NL>
    <title_TI_PL xmlns="dc0c2c3d-e9fc-4a0d-820b-87ab82e65f20">Selectiva 4.0</title_TI_PL>
    <title_TI_TH xmlns="dc0c2c3d-e9fc-4a0d-820b-87ab82e65f20">Selectiva 4.0</title_TI_TH>
    <Documenttype_DA xmlns="dc0c2c3d-e9fc-4a0d-820b-87ab82e65f20">Presseinformationer</Documenttype_DA>
    <Documenttype_HU xmlns="dc0c2c3d-e9fc-4a0d-820b-87ab82e65f20">Sajtóinformáció</Documenttype_HU>
    <title_TI_RU xmlns="dc0c2c3d-e9fc-4a0d-820b-87ab82e65f20">Selectiva 4.0</title_TI_RU>
    <Documenttype_PL xmlns="dc0c2c3d-e9fc-4a0d-820b-87ab82e65f20">Informacja prasowe</Documenttype_PL>
    <title_TI_NO xmlns="dc0c2c3d-e9fc-4a0d-820b-87ab82e65f20">Selectiva 4.0</title_TI_NO>
    <l67a679918f5484e8f458468bb061236 xmlns="dc0c2c3d-e9fc-4a0d-820b-87ab82e65f20">
      <Terms xmlns="http://schemas.microsoft.com/office/infopath/2007/PartnerControls"/>
    </l67a679918f5484e8f458468bb061236>
    <Documenttype_NB xmlns="dc0c2c3d-e9fc-4a0d-820b-87ab82e65f20">Press Release</Documenttype_NB>
    <title_TI_EL xmlns="dc0c2c3d-e9fc-4a0d-820b-87ab82e65f20">Selectiva 4.0</title_TI_EL>
    <Documenttype_JA xmlns="dc0c2c3d-e9fc-4a0d-820b-87ab82e65f20">ニュースリリース</Documenttype_JA>
    <Documenttype_DE xmlns="dc0c2c3d-e9fc-4a0d-820b-87ab82e65f20">Presseinformation</Documenttype_DE>
    <Documenttype_EA xmlns="dc0c2c3d-e9fc-4a0d-820b-87ab82e65f20">Press Release</Documenttype_EA>
    <ArticleNumber xmlns="dc0c2c3d-e9fc-4a0d-820b-87ab82e65f20">0;4,010,325;4,010,326;4,010,327;4,010,328;4,010,460;4,010,600;4,010,601;4,010,602;4,010,603;4,010,604;4,010,605;4,010,620;4,010,606;4,010,621;4,010,622;4,010,623;4,010,624;4,010,625;4,010,626;4,010,670;4,010,671;4,010,672;4,010,610;4,010,611;4,010,612;4,010,613;4,010,630;4,010,631;4,010,632;4,010,632,385;4,010,650;4,010,633;4,010,633,385;4,010,651;4,010,634;4,010,634,385;4,010,652;4,010,635;4,010,635,385;4,010,636;4,010,660;4,010,675;4,010,676;4,010,677;4,010,640;4,010,641;4,010,641,385;4,010,642;4,010,642,385;4,010,643;4,010,643,385;4,010,644;4,010,661;4,010,662;4,010,663;4,010,664;4,010,665;4,010,680;4,010,681;4,010,682;4,010,306;4,010,308;</ArticleNumber>
    <title_TI_JA xmlns="dc0c2c3d-e9fc-4a0d-820b-87ab82e65f20">Selectiva 4.0</title_TI_JA>
    <Documenttype_IT xmlns="dc0c2c3d-e9fc-4a0d-820b-87ab82e65f20">Comunicato stampa</Documenttype_IT>
    <Country_x0020_Quick_x0020_Select xmlns="dc0c2c3d-e9fc-4a0d-820b-87ab82e65f20">Select...</Country_x0020_Quick_x0020_Select>
    <title_TI_EN xmlns="dc0c2c3d-e9fc-4a0d-820b-87ab82e65f20">Selectiva 4.0</title_TI_EN>
    <title_TI_AR xmlns="dc0c2c3d-e9fc-4a0d-820b-87ab82e65f20">Selectiva 4.0</title_TI_AR>
    <Documenttype_CS xmlns="dc0c2c3d-e9fc-4a0d-820b-87ab82e65f20">Tisková zpráva</Documenttype_CS>
    <title_ti_uk xmlns="dc0c2c3d-e9fc-4a0d-820b-87ab82e65f20">Selectiva 4.0</title_ti_uk>
    <m5uy xmlns="cd09b918-ecb4-45b3-b9e1-233bfdc653ca" xsi:nil="true"/>
    <TitelInternal xmlns="dc0c2c3d-e9fc-4a0d-820b-87ab82e65f20" xsi:nil="true"/>
    <_dlc_DocId xmlns="92f60987-cbcc-4245-baaf-239af3bfd6e8">3457UUQQYVA2-1595005630-1576</_dlc_DocId>
    <_dlc_DocIdUrl xmlns="92f60987-cbcc-4245-baaf-239af3bfd6e8">
      <Url>https://downloads.fronius.com/_layouts/15/DocIdRedir.aspx?ID=3457UUQQYVA2-1595005630-1576</Url>
      <Description>3457UUQQYVA2-1595005630-1576</Description>
    </_dlc_DocIdUrl>
    <FileMaster xmlns="dc0c2c3d-e9fc-4a0d-820b-87ab82e65f20" xsi:nil="true"/>
    <fro_spid xmlns="dc0c2c3d-e9fc-4a0d-820b-87ab82e65f20">1576;PC</fro_spid>
    <nj3i xmlns="cd09b918-ecb4-45b3-b9e1-233bfdc653ca" xsi:nil="true"/>
    <icfaae38c4274413b390559439863f3e xmlns="dc0c2c3d-e9fc-4a0d-820b-87ab82e65f20">
      <Terms xmlns="http://schemas.microsoft.com/office/infopath/2007/PartnerControls"/>
    </icfaae38c4274413b390559439863f3e>
    <FSM xmlns="dc0c2c3d-e9fc-4a0d-820b-87ab82e65f20">false</FSM>
    <Resolution xmlns="dc0c2c3d-e9fc-4a0d-820b-87ab82e65f20" xsi:nil="true"/>
    <Colour_x0020_space xmlns="dc0c2c3d-e9fc-4a0d-820b-87ab82e65f20" xsi:nil="true"/>
    <Licence_x0020_information xmlns="dc0c2c3d-e9fc-4a0d-820b-87ab82e65f20">(c) Fronius International</Licence_x0020_information>
    <title_TI_SV xmlns="dc0c2c3d-e9fc-4a0d-820b-87ab82e65f20">Selectiva 4.0</title_TI_SV>
    <download-count xmlns="dc0c2c3d-e9fc-4a0d-820b-87ab82e65f20" xsi:nil="true"/>
    <title_ti_fi xmlns="dc0c2c3d-e9fc-4a0d-820b-87ab82e65f20">Selectiva 4.0</title_ti_fi>
    <FroCountryExclusive xmlns="dc0c2c3d-e9fc-4a0d-820b-87ab82e65f20">No</FroCountryExclusive>
    <contentservId xmlns="cd09b918-ecb4-45b3-b9e1-233bfdc653ca" xsi:nil="true"/>
    <title_TI_RO xmlns="dc0c2c3d-e9fc-4a0d-820b-87ab82e65f20" xsi:nil="true"/>
  </documentManagement>
</p:properties>
</file>

<file path=customXml/itemProps1.xml><?xml version="1.0" encoding="utf-8"?>
<ds:datastoreItem xmlns:ds="http://schemas.openxmlformats.org/officeDocument/2006/customXml" ds:itemID="{A0734D9C-2150-43CE-BAB6-9EBC32F80259}">
  <ds:schemaRefs>
    <ds:schemaRef ds:uri="http://schemas.openxmlformats.org/officeDocument/2006/bibliography"/>
  </ds:schemaRefs>
</ds:datastoreItem>
</file>

<file path=customXml/itemProps2.xml><?xml version="1.0" encoding="utf-8"?>
<ds:datastoreItem xmlns:ds="http://schemas.openxmlformats.org/officeDocument/2006/customXml" ds:itemID="{ECFFC34D-90DE-4925-83E2-9FB1F511B7ED}"/>
</file>

<file path=customXml/itemProps3.xml><?xml version="1.0" encoding="utf-8"?>
<ds:datastoreItem xmlns:ds="http://schemas.openxmlformats.org/officeDocument/2006/customXml" ds:itemID="{D9158377-74CC-4202-BABC-0416B8DB6210}"/>
</file>

<file path=customXml/itemProps4.xml><?xml version="1.0" encoding="utf-8"?>
<ds:datastoreItem xmlns:ds="http://schemas.openxmlformats.org/officeDocument/2006/customXml" ds:itemID="{7C9C6B29-DEB1-4F63-8EA5-42917DD627D4}"/>
</file>

<file path=customXml/itemProps5.xml><?xml version="1.0" encoding="utf-8"?>
<ds:datastoreItem xmlns:ds="http://schemas.openxmlformats.org/officeDocument/2006/customXml" ds:itemID="{EE1479A5-B7E1-4183-BB98-DF16D4AD109B}"/>
</file>

<file path=customXml/itemProps6.xml><?xml version="1.0" encoding="utf-8"?>
<ds:datastoreItem xmlns:ds="http://schemas.openxmlformats.org/officeDocument/2006/customXml" ds:itemID="{524351FC-D7BE-4B0A-B2CF-0707D0C28E6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9887</Characters>
  <Application>Microsoft Office Word</Application>
  <DocSecurity>0</DocSecurity>
  <Lines>82</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Fronius International</Company>
  <LinksUpToDate>false</LinksUpToDate>
  <CharactersWithSpaces>10825</CharactersWithSpaces>
  <SharedDoc>false</SharedDoc>
  <HLinks>
    <vt:vector size="12" baseType="variant">
      <vt:variant>
        <vt:i4>4063269</vt:i4>
      </vt:variant>
      <vt:variant>
        <vt:i4>3</vt:i4>
      </vt:variant>
      <vt:variant>
        <vt:i4>0</vt:i4>
      </vt:variant>
      <vt:variant>
        <vt:i4>5</vt:i4>
      </vt:variant>
      <vt:variant>
        <vt:lpwstr>http://www.youtube.com/FroniusCharging</vt:lpwstr>
      </vt:variant>
      <vt:variant>
        <vt:lpwstr/>
      </vt:variant>
      <vt:variant>
        <vt:i4>5439578</vt:i4>
      </vt:variant>
      <vt:variant>
        <vt:i4>0</vt:i4>
      </vt:variant>
      <vt:variant>
        <vt:i4>0</vt:i4>
      </vt:variant>
      <vt:variant>
        <vt:i4>5</vt:i4>
      </vt:variant>
      <vt:variant>
        <vt:lpwstr>http://www.fronius.com/intralogistik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Matthias Reiser</dc:creator>
  <cp:keywords/>
  <cp:lastModifiedBy>Ludwig Kirsten</cp:lastModifiedBy>
  <cp:revision>4</cp:revision>
  <cp:lastPrinted>2009-04-22T19:24:00Z</cp:lastPrinted>
  <dcterms:created xsi:type="dcterms:W3CDTF">2020-02-07T15:04:00Z</dcterms:created>
  <dcterms:modified xsi:type="dcterms:W3CDTF">2020-02-19T07:30:00Z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0x010100D81D3A5E066A7C4C894BF34B3C71E983007C030B2479503746839CEADACC26594F</vt:lpwstr>
  </property>
  <property fmtid="{D5CDD505-2E9C-101B-9397-08002B2CF9AE}" pid="3" name="Products">
    <vt:lpwstr/>
  </property>
  <property fmtid="{D5CDD505-2E9C-101B-9397-08002B2CF9AE}" pid="4" name="Language">
    <vt:lpwstr>258;#PL|e387e492-5c5c-46b1-8f24-94df37df350f</vt:lpwstr>
  </property>
  <property fmtid="{D5CDD505-2E9C-101B-9397-08002B2CF9AE}" pid="5" name="WorkflowChangePath">
    <vt:lpwstr>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154006d3-1d9c-4acc-bd84-2a12ad2995b5,21;dbb760c5-0e44-42ae-bdad-f380b5b0ae18,31;dbb760c5-0e44-42ae-bdad-f380b5b0ae18,35;d7515ef2-e017-40f0-8647-24fd356da799,43;d7515ef2-e017-40f0-8647-24fd356da799,43;4adbe04e-5f8c-484b-b047-d4877a3c519e,49;</vt:lpwstr>
  </property>
  <property fmtid="{D5CDD505-2E9C-101B-9397-08002B2CF9AE}" pid="6" name="_dlc_DocIdItemGuid">
    <vt:lpwstr>27a31970-0d14-4c58-9713-b1bdc23bfc18</vt:lpwstr>
  </property>
  <property fmtid="{D5CDD505-2E9C-101B-9397-08002B2CF9AE}" pid="7" name="DisableEventReceiver">
    <vt:bool>false</vt:bool>
  </property>
  <property fmtid="{D5CDD505-2E9C-101B-9397-08002B2CF9AE}" pid="8" name="Permission">
    <vt:lpwstr>Public</vt:lpwstr>
  </property>
  <property fmtid="{D5CDD505-2E9C-101B-9397-08002B2CF9AE}" pid="9" name="Web Display Title SV">
    <vt:lpwstr>Selectiva 4.0</vt:lpwstr>
  </property>
  <property fmtid="{D5CDD505-2E9C-101B-9397-08002B2CF9AE}" pid="10" name="Service Levels TIM-RS">
    <vt:lpwstr/>
  </property>
  <property fmtid="{D5CDD505-2E9C-101B-9397-08002B2CF9AE}" pid="11" name="_docset_NoMedatataSyncRequired">
    <vt:lpwstr>False</vt:lpwstr>
  </property>
</Properties>
</file>