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2C37" w14:textId="77777777" w:rsidR="007D16F7" w:rsidRPr="00EF7D7C" w:rsidRDefault="007D16F7" w:rsidP="00693612">
      <w:pPr>
        <w:rPr>
          <w:rFonts w:cs="Arial"/>
        </w:rPr>
      </w:pPr>
    </w:p>
    <w:p w14:paraId="43BFE956" w14:textId="77777777" w:rsidR="007D16F7" w:rsidRPr="00EF7D7C" w:rsidRDefault="007D16F7" w:rsidP="00693612">
      <w:pPr>
        <w:rPr>
          <w:rFonts w:cs="Arial"/>
        </w:rPr>
      </w:pPr>
    </w:p>
    <w:p w14:paraId="34675A4B" w14:textId="77777777" w:rsidR="007D16F7" w:rsidRDefault="007D16F7" w:rsidP="00693612">
      <w:pPr>
        <w:sectPr w:rsidR="007D16F7" w:rsidSect="007D16F7">
          <w:headerReference w:type="default" r:id="rId8"/>
          <w:footerReference w:type="default" r:id="rId9"/>
          <w:pgSz w:w="11906" w:h="16838"/>
          <w:pgMar w:top="1977" w:right="746" w:bottom="1134" w:left="1260" w:header="708" w:footer="481" w:gutter="0"/>
          <w:cols w:space="708"/>
          <w:docGrid w:linePitch="360"/>
        </w:sectPr>
      </w:pPr>
    </w:p>
    <w:p w14:paraId="7BFFB5C0" w14:textId="77777777" w:rsidR="007D16F7" w:rsidRPr="007D19E2" w:rsidRDefault="007D16F7" w:rsidP="00693612">
      <w:pPr>
        <w:pStyle w:val="berschrift1"/>
        <w:spacing w:before="0" w:after="0"/>
      </w:pPr>
      <w:r>
        <w:rPr>
          <w:rFonts w:hint="eastAsia"/>
        </w:rPr>
        <w:t>新闻稿</w:t>
      </w:r>
    </w:p>
    <w:p w14:paraId="1BEC8408" w14:textId="77777777" w:rsidR="007D16F7" w:rsidRPr="007D19E2" w:rsidRDefault="007D16F7" w:rsidP="00693612">
      <w:pPr>
        <w:rPr>
          <w:rFonts w:cs="Arial"/>
          <w:szCs w:val="20"/>
        </w:rPr>
      </w:pPr>
    </w:p>
    <w:p w14:paraId="5B91F55B" w14:textId="77777777" w:rsidR="00693612" w:rsidRDefault="00693612" w:rsidP="00693612">
      <w:pPr>
        <w:pStyle w:val="Titel"/>
        <w:pBdr>
          <w:bottom w:val="none" w:sz="0" w:space="0" w:color="auto"/>
        </w:pBdr>
        <w:spacing w:after="0"/>
        <w:rPr>
          <w:rFonts w:ascii="Arial" w:hAnsi="Arial"/>
          <w:b/>
          <w:color w:val="000000"/>
          <w:sz w:val="28"/>
        </w:rPr>
      </w:pPr>
    </w:p>
    <w:p w14:paraId="097E84B8" w14:textId="77777777" w:rsidR="00A61387" w:rsidRPr="00C6168D" w:rsidRDefault="00A61387" w:rsidP="00A61387">
      <w:pPr>
        <w:pStyle w:val="Titel"/>
        <w:pBdr>
          <w:bottom w:val="none" w:sz="0" w:space="0" w:color="auto"/>
        </w:pBdr>
        <w:rPr>
          <w:rFonts w:ascii="Arial" w:eastAsiaTheme="minorHAnsi" w:hAnsi="Arial" w:cstheme="minorBidi"/>
          <w:b/>
          <w:color w:val="auto"/>
          <w:spacing w:val="0"/>
          <w:kern w:val="0"/>
          <w:sz w:val="20"/>
          <w:szCs w:val="20"/>
        </w:rPr>
      </w:pPr>
      <w:r>
        <w:rPr>
          <w:rFonts w:ascii="Arial" w:hAnsi="Arial" w:hint="eastAsia"/>
          <w:b/>
          <w:color w:val="auto"/>
          <w:sz w:val="28"/>
          <w:szCs w:val="28"/>
        </w:rPr>
        <w:t>为紧急情况做好准备</w:t>
      </w:r>
      <w:r>
        <w:rPr>
          <w:rFonts w:ascii="Arial" w:hAnsi="Arial" w:hint="eastAsia"/>
          <w:b/>
          <w:color w:val="auto"/>
          <w:sz w:val="28"/>
          <w:szCs w:val="28"/>
        </w:rPr>
        <w:br/>
      </w:r>
      <w:r>
        <w:rPr>
          <w:rFonts w:ascii="Arial" w:hAnsi="Arial" w:hint="eastAsia"/>
          <w:b/>
          <w:color w:val="auto"/>
          <w:sz w:val="20"/>
          <w:szCs w:val="20"/>
        </w:rPr>
        <w:t>使用保护屏障阻止自然灾害</w:t>
      </w:r>
    </w:p>
    <w:p w14:paraId="55B64675" w14:textId="77777777" w:rsidR="00A61387" w:rsidRDefault="00A61387" w:rsidP="00A61387">
      <w:pPr>
        <w:rPr>
          <w:b/>
          <w:szCs w:val="20"/>
        </w:rPr>
      </w:pPr>
      <w:r>
        <w:rPr>
          <w:rFonts w:hint="eastAsia"/>
          <w:b/>
          <w:szCs w:val="20"/>
        </w:rPr>
        <w:t>在世界各地的危险地区都能找到</w:t>
      </w:r>
      <w:r>
        <w:rPr>
          <w:rFonts w:hint="eastAsia"/>
          <w:b/>
          <w:szCs w:val="20"/>
        </w:rPr>
        <w:t xml:space="preserve"> </w:t>
      </w:r>
      <w:proofErr w:type="spellStart"/>
      <w:r>
        <w:rPr>
          <w:rFonts w:hint="eastAsia"/>
          <w:b/>
          <w:szCs w:val="20"/>
        </w:rPr>
        <w:t>Trumer</w:t>
      </w:r>
      <w:proofErr w:type="spellEnd"/>
      <w:r>
        <w:rPr>
          <w:rFonts w:hint="eastAsia"/>
          <w:b/>
          <w:szCs w:val="20"/>
        </w:rPr>
        <w:t xml:space="preserve"> </w:t>
      </w:r>
      <w:r>
        <w:rPr>
          <w:rFonts w:hint="eastAsia"/>
          <w:b/>
          <w:szCs w:val="20"/>
        </w:rPr>
        <w:t>保护系统，该系统有助于确保落石和泥石流等事件造成的损害尽可能小。钢结构能够承受最苛刻的要求。其中一个原因是，这家奥地利制造商精心选择了在他们的制造工艺中仅使用最佳工具（如伏能士的焊接技术）。</w:t>
      </w:r>
    </w:p>
    <w:p w14:paraId="4CB9D882" w14:textId="77777777" w:rsidR="00A61387" w:rsidRDefault="00A61387" w:rsidP="00A61387">
      <w:pPr>
        <w:rPr>
          <w:rFonts w:cs="Arial"/>
          <w:b/>
          <w:szCs w:val="20"/>
        </w:rPr>
      </w:pPr>
    </w:p>
    <w:p w14:paraId="10B3E38C" w14:textId="77777777" w:rsidR="00A61387" w:rsidRPr="00C6168D" w:rsidRDefault="00A61387" w:rsidP="00A61387">
      <w:pPr>
        <w:rPr>
          <w:rFonts w:cs="Arial"/>
          <w:b/>
          <w:szCs w:val="20"/>
        </w:rPr>
      </w:pPr>
    </w:p>
    <w:p w14:paraId="602D300C" w14:textId="77777777" w:rsidR="00A61387" w:rsidRPr="00C6168D" w:rsidRDefault="00A61387" w:rsidP="00A61387">
      <w:pPr>
        <w:rPr>
          <w:rFonts w:cs="Arial"/>
          <w:szCs w:val="20"/>
        </w:rPr>
      </w:pPr>
      <w:r>
        <w:rPr>
          <w:rFonts w:hint="eastAsia"/>
        </w:rPr>
        <w:t>一开始是一阵嗡嗡声，然后，毫无预警地，一块巨大的岩石砸在一辆拖车上，砰的一声巨响把拖车砸穿了。突然间一切都寂静无声，车辆所剩无几。片段镜头显示了每个司机最可怕的噩梦，但幸运的是，这只是在施蒂利亚埃尔茨伯格的一个测试中心进行的一项实验，使用的是倾斜测试设施上的一辆旧大篷车。</w:t>
      </w:r>
    </w:p>
    <w:p w14:paraId="4099336C" w14:textId="77777777" w:rsidR="00A61387" w:rsidRDefault="00A61387" w:rsidP="00A61387">
      <w:pPr>
        <w:rPr>
          <w:szCs w:val="20"/>
        </w:rPr>
      </w:pPr>
    </w:p>
    <w:p w14:paraId="505681C3" w14:textId="77777777" w:rsidR="00A61387" w:rsidRPr="00C6168D" w:rsidRDefault="00A61387" w:rsidP="00A61387">
      <w:pPr>
        <w:rPr>
          <w:rFonts w:cs="Arial"/>
          <w:szCs w:val="20"/>
        </w:rPr>
      </w:pPr>
      <w:r>
        <w:rPr>
          <w:rFonts w:hint="eastAsia"/>
        </w:rPr>
        <w:t>此系统是由</w:t>
      </w:r>
      <w:r>
        <w:rPr>
          <w:rFonts w:hint="eastAsia"/>
        </w:rPr>
        <w:t xml:space="preserve"> </w:t>
      </w:r>
      <w:proofErr w:type="spellStart"/>
      <w:r>
        <w:rPr>
          <w:rFonts w:hint="eastAsia"/>
        </w:rPr>
        <w:t>Trumer</w:t>
      </w:r>
      <w:proofErr w:type="spellEnd"/>
      <w:r>
        <w:rPr>
          <w:rFonts w:hint="eastAsia"/>
        </w:rPr>
        <w:t xml:space="preserve"> </w:t>
      </w:r>
      <w:proofErr w:type="spellStart"/>
      <w:r>
        <w:rPr>
          <w:rFonts w:hint="eastAsia"/>
        </w:rPr>
        <w:t>Schutzbauten</w:t>
      </w:r>
      <w:proofErr w:type="spellEnd"/>
      <w:r>
        <w:rPr>
          <w:rFonts w:hint="eastAsia"/>
        </w:rPr>
        <w:t xml:space="preserve"> </w:t>
      </w:r>
      <w:r>
        <w:rPr>
          <w:rFonts w:hint="eastAsia"/>
        </w:rPr>
        <w:t>开发的，用于旨在防止此类事件的保护屏障系统的测试和认证。该公司于</w:t>
      </w:r>
      <w:r>
        <w:rPr>
          <w:rFonts w:hint="eastAsia"/>
        </w:rPr>
        <w:t xml:space="preserve"> 1991 </w:t>
      </w:r>
      <w:r>
        <w:rPr>
          <w:rFonts w:hint="eastAsia"/>
        </w:rPr>
        <w:t>年在萨尔茨堡郊外成立，并且在</w:t>
      </w:r>
      <w:r>
        <w:rPr>
          <w:rFonts w:hint="eastAsia"/>
        </w:rPr>
        <w:t xml:space="preserve"> 2008 </w:t>
      </w:r>
      <w:r>
        <w:rPr>
          <w:rFonts w:hint="eastAsia"/>
        </w:rPr>
        <w:t>年开发了当时世界上最坚固的落石防护栅栏。这道栅栏能够阻止一块</w:t>
      </w:r>
      <w:r>
        <w:rPr>
          <w:rFonts w:hint="eastAsia"/>
        </w:rPr>
        <w:t xml:space="preserve"> 13 </w:t>
      </w:r>
      <w:r>
        <w:rPr>
          <w:rFonts w:hint="eastAsia"/>
        </w:rPr>
        <w:t>吨重的石头以</w:t>
      </w:r>
      <w:r>
        <w:rPr>
          <w:rFonts w:hint="eastAsia"/>
        </w:rPr>
        <w:t xml:space="preserve"> 100 km/h </w:t>
      </w:r>
      <w:r>
        <w:rPr>
          <w:rFonts w:hint="eastAsia"/>
        </w:rPr>
        <w:t>的速度从斜坡上滚下而不断裂。保护系统甚至可以承受主岩尾流中掉落的额外碎片。这些栅栏通常用于保护山区以及矿山中的公路和铁路。从俄罗斯到加拿大和尼泊尔，几乎地球上的每个国家都能找到它们。</w:t>
      </w:r>
    </w:p>
    <w:p w14:paraId="21BCF347" w14:textId="77777777" w:rsidR="00A61387" w:rsidRDefault="00A61387" w:rsidP="00A61387">
      <w:pPr>
        <w:rPr>
          <w:b/>
          <w:szCs w:val="20"/>
        </w:rPr>
      </w:pPr>
    </w:p>
    <w:p w14:paraId="68CDB1AC" w14:textId="77777777" w:rsidR="00A61387" w:rsidRPr="00C6168D" w:rsidRDefault="00A61387" w:rsidP="00A61387">
      <w:pPr>
        <w:rPr>
          <w:rFonts w:cs="Arial"/>
          <w:b/>
          <w:szCs w:val="20"/>
        </w:rPr>
      </w:pPr>
      <w:r>
        <w:rPr>
          <w:rFonts w:hint="eastAsia"/>
          <w:b/>
          <w:szCs w:val="20"/>
        </w:rPr>
        <w:t xml:space="preserve">25 </w:t>
      </w:r>
      <w:r>
        <w:rPr>
          <w:rFonts w:hint="eastAsia"/>
          <w:b/>
          <w:szCs w:val="20"/>
        </w:rPr>
        <w:t>年的服务</w:t>
      </w:r>
    </w:p>
    <w:p w14:paraId="36260D3E" w14:textId="77777777" w:rsidR="00A61387" w:rsidRDefault="00A61387" w:rsidP="00A61387">
      <w:pPr>
        <w:rPr>
          <w:szCs w:val="20"/>
        </w:rPr>
      </w:pPr>
    </w:p>
    <w:p w14:paraId="6CD6E3BB" w14:textId="77777777" w:rsidR="00A61387" w:rsidRDefault="00A61387" w:rsidP="00A61387">
      <w:pPr>
        <w:rPr>
          <w:szCs w:val="20"/>
        </w:rPr>
      </w:pPr>
      <w:r>
        <w:rPr>
          <w:rFonts w:hint="eastAsia"/>
        </w:rPr>
        <w:t>模块化</w:t>
      </w:r>
      <w:r>
        <w:rPr>
          <w:rFonts w:hint="eastAsia"/>
        </w:rPr>
        <w:t xml:space="preserve"> </w:t>
      </w:r>
      <w:proofErr w:type="spellStart"/>
      <w:r>
        <w:rPr>
          <w:rFonts w:hint="eastAsia"/>
        </w:rPr>
        <w:t>Trumer</w:t>
      </w:r>
      <w:proofErr w:type="spellEnd"/>
      <w:r>
        <w:rPr>
          <w:rFonts w:hint="eastAsia"/>
        </w:rPr>
        <w:t xml:space="preserve"> </w:t>
      </w:r>
      <w:r>
        <w:rPr>
          <w:rFonts w:hint="eastAsia"/>
        </w:rPr>
        <w:t>落石保护系统的主要部件包括钢缆索网、钢支架、承重和锚固钢缆索以及制动元件。缆索悬挂在钢支架之间，钢支架通过基板与地锚相连。缆索自由地穿过支架上的导轨，然后连接到制动元件上，两端锚固在地面上。这些缆索支撑钢支架之间的欧米茄网状钢网。该结构旨在让网可以预安装和像窗帘一样轻易地拉过，这不但使安装系统更容易，而且简化了保养作业（如清理保护系统上方的区域）。根据保护要求，可使用额外的拉索、支架和加强物确保额外的稳定性和强度。保护系统不仅需要承受紧急情况下的极端负荷，还需要在</w:t>
      </w:r>
      <w:r>
        <w:rPr>
          <w:rFonts w:hint="eastAsia"/>
        </w:rPr>
        <w:t xml:space="preserve"> 25 </w:t>
      </w:r>
      <w:r>
        <w:rPr>
          <w:rFonts w:hint="eastAsia"/>
        </w:rPr>
        <w:t>年的恶劣环境中存活下来。</w:t>
      </w:r>
      <w:proofErr w:type="spellStart"/>
      <w:r>
        <w:rPr>
          <w:rFonts w:hint="eastAsia"/>
        </w:rPr>
        <w:t>Trumer</w:t>
      </w:r>
      <w:proofErr w:type="spellEnd"/>
      <w:r>
        <w:rPr>
          <w:rFonts w:hint="eastAsia"/>
        </w:rPr>
        <w:t xml:space="preserve"> </w:t>
      </w:r>
      <w:r>
        <w:rPr>
          <w:rFonts w:hint="eastAsia"/>
        </w:rPr>
        <w:t>为整个生产流程（从使用的原材料到制造工艺和质量保证）设定了同样高的标准。</w:t>
      </w:r>
    </w:p>
    <w:p w14:paraId="0AEB5F78" w14:textId="77777777" w:rsidR="00A61387" w:rsidRPr="00C6168D" w:rsidRDefault="00A61387" w:rsidP="00A61387">
      <w:pPr>
        <w:rPr>
          <w:rFonts w:cs="Arial"/>
          <w:szCs w:val="20"/>
        </w:rPr>
      </w:pPr>
    </w:p>
    <w:p w14:paraId="02BA2CAE" w14:textId="77777777" w:rsidR="00A61387" w:rsidRDefault="00A61387" w:rsidP="00A61387">
      <w:pPr>
        <w:rPr>
          <w:b/>
          <w:szCs w:val="20"/>
        </w:rPr>
      </w:pPr>
      <w:r>
        <w:rPr>
          <w:rFonts w:hint="eastAsia"/>
          <w:b/>
          <w:szCs w:val="20"/>
        </w:rPr>
        <w:t>钢部件符合</w:t>
      </w:r>
      <w:r>
        <w:rPr>
          <w:rFonts w:hint="eastAsia"/>
          <w:b/>
          <w:szCs w:val="20"/>
        </w:rPr>
        <w:t xml:space="preserve"> EXC 2</w:t>
      </w:r>
    </w:p>
    <w:p w14:paraId="3B50B786" w14:textId="77777777" w:rsidR="00A61387" w:rsidRPr="00C6168D" w:rsidRDefault="00A61387" w:rsidP="00A61387">
      <w:pPr>
        <w:rPr>
          <w:rFonts w:cs="Arial"/>
          <w:b/>
          <w:szCs w:val="20"/>
        </w:rPr>
      </w:pPr>
    </w:p>
    <w:p w14:paraId="229D5EE2" w14:textId="77777777" w:rsidR="00A61387" w:rsidRDefault="00A61387" w:rsidP="00A61387">
      <w:pPr>
        <w:rPr>
          <w:szCs w:val="20"/>
        </w:rPr>
      </w:pPr>
      <w:r>
        <w:rPr>
          <w:rFonts w:hint="eastAsia"/>
        </w:rPr>
        <w:t>“我们通过了</w:t>
      </w:r>
      <w:r>
        <w:rPr>
          <w:rFonts w:hint="eastAsia"/>
        </w:rPr>
        <w:t xml:space="preserve"> EN 1090-2 </w:t>
      </w:r>
      <w:r>
        <w:rPr>
          <w:rFonts w:hint="eastAsia"/>
        </w:rPr>
        <w:t>认证，并按照执行等级</w:t>
      </w:r>
      <w:r>
        <w:rPr>
          <w:rFonts w:hint="eastAsia"/>
        </w:rPr>
        <w:t xml:space="preserve"> 2 </w:t>
      </w:r>
      <w:r>
        <w:rPr>
          <w:rFonts w:hint="eastAsia"/>
        </w:rPr>
        <w:t>制造承重钢部件，”</w:t>
      </w:r>
      <w:proofErr w:type="spellStart"/>
      <w:r>
        <w:rPr>
          <w:rFonts w:hint="eastAsia"/>
        </w:rPr>
        <w:t>Trumer</w:t>
      </w:r>
      <w:proofErr w:type="spellEnd"/>
      <w:r>
        <w:rPr>
          <w:rFonts w:hint="eastAsia"/>
        </w:rPr>
        <w:t xml:space="preserve"> </w:t>
      </w:r>
      <w:proofErr w:type="spellStart"/>
      <w:r>
        <w:rPr>
          <w:rFonts w:hint="eastAsia"/>
        </w:rPr>
        <w:t>Schutzbauten</w:t>
      </w:r>
      <w:proofErr w:type="spellEnd"/>
      <w:r>
        <w:rPr>
          <w:rFonts w:hint="eastAsia"/>
        </w:rPr>
        <w:t xml:space="preserve"> GmbH </w:t>
      </w:r>
      <w:r>
        <w:rPr>
          <w:rFonts w:hint="eastAsia"/>
        </w:rPr>
        <w:t>的长期运营经理</w:t>
      </w:r>
      <w:r>
        <w:rPr>
          <w:rFonts w:hint="eastAsia"/>
        </w:rPr>
        <w:t xml:space="preserve"> Daniel </w:t>
      </w:r>
      <w:proofErr w:type="spellStart"/>
      <w:r>
        <w:rPr>
          <w:rFonts w:hint="eastAsia"/>
        </w:rPr>
        <w:t>Jäger</w:t>
      </w:r>
      <w:proofErr w:type="spellEnd"/>
      <w:r>
        <w:rPr>
          <w:rFonts w:hint="eastAsia"/>
        </w:rPr>
        <w:t xml:space="preserve"> </w:t>
      </w:r>
      <w:r>
        <w:rPr>
          <w:rFonts w:hint="eastAsia"/>
        </w:rPr>
        <w:t>解释道。“焊接占钢结构生产工作量的</w:t>
      </w:r>
      <w:r>
        <w:rPr>
          <w:rFonts w:hint="eastAsia"/>
        </w:rPr>
        <w:t xml:space="preserve"> 30% </w:t>
      </w:r>
      <w:r>
        <w:rPr>
          <w:rFonts w:hint="eastAsia"/>
        </w:rPr>
        <w:t>至</w:t>
      </w:r>
      <w:r>
        <w:rPr>
          <w:rFonts w:hint="eastAsia"/>
        </w:rPr>
        <w:t xml:space="preserve"> 40% </w:t>
      </w:r>
      <w:r>
        <w:rPr>
          <w:rFonts w:hint="eastAsia"/>
        </w:rPr>
        <w:t>左右，我们所有的焊接工作都是手工执行的。”公司生产现场共有七台手工焊接工作站，全部采用伏能士的焊接技术。“我们的第一个焊接系统来自伏能士，”</w:t>
      </w:r>
      <w:proofErr w:type="spellStart"/>
      <w:r>
        <w:rPr>
          <w:rFonts w:hint="eastAsia"/>
        </w:rPr>
        <w:t>Jäger</w:t>
      </w:r>
      <w:proofErr w:type="spellEnd"/>
      <w:r>
        <w:rPr>
          <w:rFonts w:hint="eastAsia"/>
        </w:rPr>
        <w:t xml:space="preserve"> </w:t>
      </w:r>
      <w:r>
        <w:rPr>
          <w:rFonts w:hint="eastAsia"/>
        </w:rPr>
        <w:t>回忆道。“我们所有的工具都依赖于高级制造商。其他任何东西都不符合我们的质量要求，因此并不会给我们带来真正的经济效益。”</w:t>
      </w:r>
      <w:r>
        <w:rPr>
          <w:rFonts w:hint="eastAsia"/>
        </w:rPr>
        <w:t xml:space="preserve"> </w:t>
      </w:r>
    </w:p>
    <w:p w14:paraId="0A4DCE5C" w14:textId="77777777" w:rsidR="00A61387" w:rsidRPr="00C6168D" w:rsidRDefault="00A61387" w:rsidP="00A61387">
      <w:pPr>
        <w:rPr>
          <w:rFonts w:cs="Arial"/>
          <w:szCs w:val="20"/>
        </w:rPr>
      </w:pPr>
    </w:p>
    <w:p w14:paraId="65F2531F" w14:textId="77777777" w:rsidR="00A61387" w:rsidRDefault="00A61387" w:rsidP="00A61387">
      <w:pPr>
        <w:rPr>
          <w:b/>
          <w:szCs w:val="20"/>
        </w:rPr>
      </w:pPr>
      <w:r>
        <w:rPr>
          <w:rFonts w:hint="eastAsia"/>
          <w:b/>
          <w:szCs w:val="20"/>
        </w:rPr>
        <w:t>各代优质焊缝</w:t>
      </w:r>
    </w:p>
    <w:p w14:paraId="1C6BB2D7" w14:textId="77777777" w:rsidR="00A61387" w:rsidRPr="00C6168D" w:rsidRDefault="00A61387" w:rsidP="00A61387">
      <w:pPr>
        <w:rPr>
          <w:rFonts w:cs="Arial"/>
          <w:b/>
          <w:szCs w:val="20"/>
        </w:rPr>
      </w:pPr>
    </w:p>
    <w:p w14:paraId="6AB8AF21" w14:textId="77777777" w:rsidR="00A61387" w:rsidRDefault="00A61387" w:rsidP="00A61387">
      <w:pPr>
        <w:rPr>
          <w:szCs w:val="20"/>
        </w:rPr>
      </w:pPr>
      <w:proofErr w:type="spellStart"/>
      <w:r>
        <w:rPr>
          <w:rFonts w:hint="eastAsia"/>
        </w:rPr>
        <w:t>Trumer</w:t>
      </w:r>
      <w:proofErr w:type="spellEnd"/>
      <w:r>
        <w:rPr>
          <w:rFonts w:hint="eastAsia"/>
        </w:rPr>
        <w:t xml:space="preserve"> </w:t>
      </w:r>
      <w:r>
        <w:rPr>
          <w:rFonts w:hint="eastAsia"/>
        </w:rPr>
        <w:t>目前有三代设备同时在使用中（从</w:t>
      </w:r>
      <w:r>
        <w:rPr>
          <w:rFonts w:hint="eastAsia"/>
        </w:rPr>
        <w:t xml:space="preserve"> TPS 330 </w:t>
      </w:r>
      <w:r>
        <w:rPr>
          <w:rFonts w:hint="eastAsia"/>
        </w:rPr>
        <w:t>到</w:t>
      </w:r>
      <w:r>
        <w:rPr>
          <w:rFonts w:hint="eastAsia"/>
        </w:rPr>
        <w:t xml:space="preserve"> MIG/MAG </w:t>
      </w:r>
      <w:r>
        <w:rPr>
          <w:rFonts w:hint="eastAsia"/>
        </w:rPr>
        <w:t>焊接平台</w:t>
      </w:r>
      <w:r>
        <w:rPr>
          <w:rFonts w:hint="eastAsia"/>
        </w:rPr>
        <w:t xml:space="preserve"> TPS/</w:t>
      </w:r>
      <w:proofErr w:type="spellStart"/>
      <w:r>
        <w:rPr>
          <w:rFonts w:hint="eastAsia"/>
        </w:rPr>
        <w:t>i</w:t>
      </w:r>
      <w:proofErr w:type="spellEnd"/>
      <w:r>
        <w:rPr>
          <w:rFonts w:hint="eastAsia"/>
        </w:rPr>
        <w:t>）。“所有这些解决方案使得我们能够高效可靠地获得优质焊缝，这对于我们的钢安全系统至关重要，”</w:t>
      </w:r>
      <w:proofErr w:type="spellStart"/>
      <w:r>
        <w:rPr>
          <w:rFonts w:hint="eastAsia"/>
        </w:rPr>
        <w:t>Jäger</w:t>
      </w:r>
      <w:proofErr w:type="spellEnd"/>
      <w:r>
        <w:rPr>
          <w:rFonts w:hint="eastAsia"/>
        </w:rPr>
        <w:t xml:space="preserve"> </w:t>
      </w:r>
      <w:r>
        <w:rPr>
          <w:rFonts w:hint="eastAsia"/>
        </w:rPr>
        <w:t>说。以他数十年的经验，他很清楚：“伏能士不断地进行创新，让我们的生活变得更加轻松。”例如，这包括用户友好型</w:t>
      </w:r>
      <w:r>
        <w:rPr>
          <w:rFonts w:hint="eastAsia"/>
        </w:rPr>
        <w:t xml:space="preserve"> TPS/</w:t>
      </w:r>
      <w:proofErr w:type="spellStart"/>
      <w:r>
        <w:rPr>
          <w:rFonts w:hint="eastAsia"/>
        </w:rPr>
        <w:t>i</w:t>
      </w:r>
      <w:proofErr w:type="spellEnd"/>
      <w:r>
        <w:rPr>
          <w:rFonts w:hint="eastAsia"/>
        </w:rPr>
        <w:t>，其带有触摸感应型纯文本显示屏，甚至戴着焊接手套也可以操作该显示屏。“操作理念与前几代类似，这使得已经使用过伏能士机器的焊工更容易掌握新机器，”</w:t>
      </w:r>
      <w:proofErr w:type="spellStart"/>
      <w:r>
        <w:rPr>
          <w:rFonts w:hint="eastAsia"/>
        </w:rPr>
        <w:t>Jäger</w:t>
      </w:r>
      <w:proofErr w:type="spellEnd"/>
      <w:r>
        <w:rPr>
          <w:rFonts w:hint="eastAsia"/>
        </w:rPr>
        <w:t xml:space="preserve"> </w:t>
      </w:r>
      <w:r>
        <w:rPr>
          <w:rFonts w:hint="eastAsia"/>
        </w:rPr>
        <w:t>说。“直接的反馈是</w:t>
      </w:r>
      <w:r>
        <w:rPr>
          <w:rFonts w:hint="eastAsia"/>
        </w:rPr>
        <w:t xml:space="preserve"> TPS/</w:t>
      </w:r>
      <w:proofErr w:type="spellStart"/>
      <w:r>
        <w:rPr>
          <w:rFonts w:hint="eastAsia"/>
        </w:rPr>
        <w:t>i</w:t>
      </w:r>
      <w:proofErr w:type="spellEnd"/>
      <w:r>
        <w:rPr>
          <w:rFonts w:hint="eastAsia"/>
        </w:rPr>
        <w:t xml:space="preserve"> </w:t>
      </w:r>
      <w:r>
        <w:rPr>
          <w:rFonts w:hint="eastAsia"/>
        </w:rPr>
        <w:t>功率更大，电弧极其稳定。”</w:t>
      </w:r>
    </w:p>
    <w:p w14:paraId="4A237AB3" w14:textId="77777777" w:rsidR="00A61387" w:rsidRPr="00C6168D" w:rsidRDefault="00A61387" w:rsidP="00A61387">
      <w:pPr>
        <w:rPr>
          <w:rFonts w:cs="Arial"/>
          <w:szCs w:val="20"/>
        </w:rPr>
      </w:pPr>
    </w:p>
    <w:p w14:paraId="4E270C94" w14:textId="77777777" w:rsidR="00A61387" w:rsidRDefault="00A61387" w:rsidP="00A61387">
      <w:pPr>
        <w:rPr>
          <w:szCs w:val="20"/>
        </w:rPr>
      </w:pPr>
      <w:r>
        <w:rPr>
          <w:rFonts w:hint="eastAsia"/>
        </w:rPr>
        <w:t>生产专家还对访问</w:t>
      </w:r>
      <w:r>
        <w:rPr>
          <w:rFonts w:hint="eastAsia"/>
        </w:rPr>
        <w:t xml:space="preserve"> TPS/</w:t>
      </w:r>
      <w:proofErr w:type="spellStart"/>
      <w:r>
        <w:rPr>
          <w:rFonts w:hint="eastAsia"/>
        </w:rPr>
        <w:t>i</w:t>
      </w:r>
      <w:proofErr w:type="spellEnd"/>
      <w:r>
        <w:rPr>
          <w:rFonts w:hint="eastAsia"/>
        </w:rPr>
        <w:t xml:space="preserve"> </w:t>
      </w:r>
      <w:r>
        <w:rPr>
          <w:rFonts w:hint="eastAsia"/>
        </w:rPr>
        <w:t>上的数据（如总操作小时数）是多么容易和方便印象深刻，甚至在必要时可远程访问。</w:t>
      </w:r>
      <w:proofErr w:type="spellStart"/>
      <w:r>
        <w:rPr>
          <w:rFonts w:hint="eastAsia"/>
        </w:rPr>
        <w:t>Jäger</w:t>
      </w:r>
      <w:proofErr w:type="spellEnd"/>
      <w:r>
        <w:rPr>
          <w:rFonts w:hint="eastAsia"/>
        </w:rPr>
        <w:t xml:space="preserve"> </w:t>
      </w:r>
      <w:r>
        <w:rPr>
          <w:rFonts w:hint="eastAsia"/>
        </w:rPr>
        <w:t>特别欣赏伏能士为与</w:t>
      </w:r>
      <w:r>
        <w:rPr>
          <w:rFonts w:hint="eastAsia"/>
        </w:rPr>
        <w:t xml:space="preserve"> TPS/</w:t>
      </w:r>
      <w:proofErr w:type="spellStart"/>
      <w:r>
        <w:rPr>
          <w:rFonts w:hint="eastAsia"/>
        </w:rPr>
        <w:t>i</w:t>
      </w:r>
      <w:proofErr w:type="spellEnd"/>
      <w:r>
        <w:rPr>
          <w:rFonts w:hint="eastAsia"/>
        </w:rPr>
        <w:t xml:space="preserve"> </w:t>
      </w:r>
      <w:r>
        <w:rPr>
          <w:rFonts w:hint="eastAsia"/>
        </w:rPr>
        <w:t>平台一起使用的手工焊枪提供的不同的焊枪体长度和角度，以及球形接头。这意味着焊枪可以很容易地适应焊工的个人要求和喜好，同时由于更有利的人机工程学，也减少了手腕的压力。鉴于这些优点，</w:t>
      </w:r>
      <w:proofErr w:type="spellStart"/>
      <w:r>
        <w:rPr>
          <w:rFonts w:hint="eastAsia"/>
        </w:rPr>
        <w:t>Trumer</w:t>
      </w:r>
      <w:proofErr w:type="spellEnd"/>
      <w:r>
        <w:rPr>
          <w:rFonts w:hint="eastAsia"/>
        </w:rPr>
        <w:t xml:space="preserve"> </w:t>
      </w:r>
      <w:r>
        <w:rPr>
          <w:rFonts w:hint="eastAsia"/>
        </w:rPr>
        <w:t>甚至已经将新型</w:t>
      </w:r>
      <w:r>
        <w:rPr>
          <w:rFonts w:hint="eastAsia"/>
        </w:rPr>
        <w:t xml:space="preserve"> MTB 500i W ML </w:t>
      </w:r>
      <w:r>
        <w:rPr>
          <w:rFonts w:hint="eastAsia"/>
        </w:rPr>
        <w:t>手工焊枪和相应的</w:t>
      </w:r>
      <w:r>
        <w:rPr>
          <w:rFonts w:hint="eastAsia"/>
        </w:rPr>
        <w:t xml:space="preserve"> MHP 500i W ML </w:t>
      </w:r>
      <w:r>
        <w:rPr>
          <w:rFonts w:hint="eastAsia"/>
        </w:rPr>
        <w:t>综合管线翻新为较旧的</w:t>
      </w:r>
      <w:r>
        <w:rPr>
          <w:rFonts w:hint="eastAsia"/>
        </w:rPr>
        <w:t xml:space="preserve"> TPS 4000 </w:t>
      </w:r>
      <w:r>
        <w:rPr>
          <w:rFonts w:hint="eastAsia"/>
        </w:rPr>
        <w:t>和</w:t>
      </w:r>
      <w:r>
        <w:rPr>
          <w:rFonts w:hint="eastAsia"/>
        </w:rPr>
        <w:t xml:space="preserve"> TPS 5000 </w:t>
      </w:r>
      <w:r>
        <w:rPr>
          <w:rFonts w:hint="eastAsia"/>
        </w:rPr>
        <w:t>设备。</w:t>
      </w:r>
    </w:p>
    <w:p w14:paraId="4B1A64A7" w14:textId="77777777" w:rsidR="00A61387" w:rsidRPr="00C6168D" w:rsidRDefault="00A61387" w:rsidP="00A61387">
      <w:pPr>
        <w:rPr>
          <w:rFonts w:cs="Arial"/>
          <w:szCs w:val="20"/>
        </w:rPr>
      </w:pPr>
    </w:p>
    <w:p w14:paraId="4E94412B" w14:textId="77777777" w:rsidR="00A61387" w:rsidRDefault="00A61387" w:rsidP="00A61387">
      <w:pPr>
        <w:rPr>
          <w:b/>
          <w:szCs w:val="20"/>
        </w:rPr>
      </w:pPr>
      <w:r>
        <w:rPr>
          <w:rFonts w:hint="eastAsia"/>
          <w:b/>
          <w:szCs w:val="20"/>
        </w:rPr>
        <w:t>内置可靠性</w:t>
      </w:r>
    </w:p>
    <w:p w14:paraId="2894FB0B" w14:textId="77777777" w:rsidR="00A61387" w:rsidRPr="00C6168D" w:rsidRDefault="00A61387" w:rsidP="00A61387">
      <w:pPr>
        <w:rPr>
          <w:rFonts w:cs="Arial"/>
          <w:b/>
          <w:szCs w:val="20"/>
        </w:rPr>
      </w:pPr>
    </w:p>
    <w:p w14:paraId="766FA877" w14:textId="77777777" w:rsidR="00A61387" w:rsidRDefault="00A61387" w:rsidP="00A61387">
      <w:pPr>
        <w:rPr>
          <w:szCs w:val="20"/>
        </w:rPr>
      </w:pPr>
      <w:r>
        <w:rPr>
          <w:rFonts w:hint="eastAsia"/>
        </w:rPr>
        <w:t>当涉及到客户服务和可用性时，</w:t>
      </w:r>
      <w:proofErr w:type="spellStart"/>
      <w:r>
        <w:rPr>
          <w:rFonts w:hint="eastAsia"/>
        </w:rPr>
        <w:t>Trumer</w:t>
      </w:r>
      <w:proofErr w:type="spellEnd"/>
      <w:r>
        <w:rPr>
          <w:rFonts w:hint="eastAsia"/>
        </w:rPr>
        <w:t xml:space="preserve"> </w:t>
      </w:r>
      <w:r>
        <w:rPr>
          <w:rFonts w:hint="eastAsia"/>
        </w:rPr>
        <w:t>也可以依赖伏能士。“实践经验表明，当订货单已满且焊工在压力下工作时，最有可能出现问题，这意味着设备几乎一直在使用中，”运营经理</w:t>
      </w:r>
      <w:r>
        <w:rPr>
          <w:rFonts w:hint="eastAsia"/>
        </w:rPr>
        <w:t xml:space="preserve"> </w:t>
      </w:r>
      <w:proofErr w:type="spellStart"/>
      <w:r>
        <w:rPr>
          <w:rFonts w:hint="eastAsia"/>
        </w:rPr>
        <w:t>Jäger</w:t>
      </w:r>
      <w:proofErr w:type="spellEnd"/>
      <w:r>
        <w:rPr>
          <w:rFonts w:hint="eastAsia"/>
        </w:rPr>
        <w:t xml:space="preserve"> </w:t>
      </w:r>
      <w:r>
        <w:rPr>
          <w:rFonts w:hint="eastAsia"/>
        </w:rPr>
        <w:t>说。“我们发现不只是伏能士的设备非常可靠，伏能士的客户服务团队反应也非常迅速，有人被派往我们这里以尽快进行维修，如有必要，还会向我们提供一个租借设备。”这确保了焊接可以在没有意外中断的情况下继续进行，即使在高峰时期也不会出现任何质量损失。</w:t>
      </w:r>
    </w:p>
    <w:p w14:paraId="349EC468" w14:textId="77777777" w:rsidR="00A61387" w:rsidRPr="00C6168D" w:rsidRDefault="00A61387" w:rsidP="00A61387">
      <w:pPr>
        <w:rPr>
          <w:rFonts w:cs="Arial"/>
          <w:szCs w:val="20"/>
        </w:rPr>
      </w:pPr>
    </w:p>
    <w:p w14:paraId="49E1A844" w14:textId="77777777" w:rsidR="00693612" w:rsidRDefault="00A61387" w:rsidP="00A61387">
      <w:pPr>
        <w:autoSpaceDE w:val="0"/>
        <w:autoSpaceDN w:val="0"/>
        <w:adjustRightInd w:val="0"/>
        <w:rPr>
          <w:szCs w:val="20"/>
        </w:rPr>
      </w:pPr>
      <w:r>
        <w:rPr>
          <w:rFonts w:hint="eastAsia"/>
        </w:rPr>
        <w:t>运营经理认为，有了伏能士的支持，该公司已经准备好承接未来的项目，如开发和建造更强大的落石保护系统。“我们仍会是伏能士的忠实客户，因为其产品、服务和公司的创新精神为我们提供了我们想要的一切。”</w:t>
      </w:r>
    </w:p>
    <w:p w14:paraId="7101146A" w14:textId="77777777" w:rsidR="00A61387" w:rsidRDefault="00A61387" w:rsidP="00A61387">
      <w:pPr>
        <w:autoSpaceDE w:val="0"/>
        <w:autoSpaceDN w:val="0"/>
        <w:adjustRightInd w:val="0"/>
        <w:rPr>
          <w:szCs w:val="20"/>
        </w:rPr>
      </w:pPr>
    </w:p>
    <w:p w14:paraId="51790CEF" w14:textId="77777777" w:rsidR="00A61387" w:rsidRPr="00693612" w:rsidRDefault="00A61387" w:rsidP="00A61387">
      <w:pPr>
        <w:autoSpaceDE w:val="0"/>
        <w:autoSpaceDN w:val="0"/>
        <w:adjustRightInd w:val="0"/>
        <w:rPr>
          <w:rFonts w:eastAsia="Times New Roman" w:cs="Arial"/>
          <w:szCs w:val="20"/>
        </w:rPr>
      </w:pPr>
    </w:p>
    <w:p w14:paraId="2BF2125B" w14:textId="77777777" w:rsidR="007D16F7" w:rsidRPr="00693612" w:rsidRDefault="00A61387" w:rsidP="00693612">
      <w:pPr>
        <w:autoSpaceDE w:val="0"/>
        <w:autoSpaceDN w:val="0"/>
        <w:adjustRightInd w:val="0"/>
        <w:rPr>
          <w:rFonts w:eastAsia="Times New Roman" w:cs="Arial"/>
          <w:szCs w:val="20"/>
        </w:rPr>
      </w:pPr>
      <w:r>
        <w:rPr>
          <w:rFonts w:hint="eastAsia"/>
          <w:i/>
          <w:szCs w:val="20"/>
        </w:rPr>
        <w:t xml:space="preserve">1698 </w:t>
      </w:r>
      <w:r>
        <w:rPr>
          <w:rFonts w:hint="eastAsia"/>
          <w:i/>
          <w:szCs w:val="20"/>
        </w:rPr>
        <w:t>字（含标点符号）</w:t>
      </w:r>
    </w:p>
    <w:p w14:paraId="00B6E542" w14:textId="77777777" w:rsidR="001B1B53" w:rsidRDefault="001B1B53" w:rsidP="00693612">
      <w:pPr>
        <w:rPr>
          <w:rFonts w:cs="Arial"/>
          <w:i/>
          <w:szCs w:val="20"/>
        </w:rPr>
      </w:pPr>
    </w:p>
    <w:p w14:paraId="0385D14C" w14:textId="77777777" w:rsidR="00A61387" w:rsidRDefault="00A61387" w:rsidP="00693612">
      <w:pPr>
        <w:rPr>
          <w:rFonts w:cs="Arial"/>
          <w:i/>
          <w:szCs w:val="20"/>
        </w:rPr>
      </w:pPr>
    </w:p>
    <w:p w14:paraId="3FBB0C8E" w14:textId="77777777" w:rsidR="00D408FD" w:rsidRDefault="00D408FD" w:rsidP="00693612">
      <w:pPr>
        <w:rPr>
          <w:rFonts w:cs="Arial"/>
          <w:i/>
          <w:szCs w:val="20"/>
        </w:rPr>
      </w:pPr>
    </w:p>
    <w:p w14:paraId="05DD6E8D" w14:textId="77777777" w:rsidR="00D408FD" w:rsidRPr="00693612" w:rsidRDefault="00D408FD" w:rsidP="00693612">
      <w:pPr>
        <w:rPr>
          <w:rFonts w:cs="Arial"/>
          <w:i/>
          <w:szCs w:val="20"/>
        </w:rPr>
      </w:pPr>
    </w:p>
    <w:p w14:paraId="1AE6CBFA" w14:textId="77777777" w:rsidR="007D16F7" w:rsidRPr="00693612" w:rsidRDefault="007D16F7" w:rsidP="00693612">
      <w:pPr>
        <w:rPr>
          <w:rFonts w:cs="Arial"/>
          <w:b/>
          <w:szCs w:val="20"/>
        </w:rPr>
      </w:pPr>
      <w:r>
        <w:rPr>
          <w:rFonts w:hint="eastAsia"/>
          <w:b/>
          <w:szCs w:val="20"/>
        </w:rPr>
        <w:t>图片说明：</w:t>
      </w:r>
      <w:r>
        <w:rPr>
          <w:rFonts w:hint="eastAsia"/>
          <w:b/>
          <w:szCs w:val="20"/>
        </w:rPr>
        <w:t xml:space="preserve"> </w:t>
      </w:r>
    </w:p>
    <w:p w14:paraId="232BE481" w14:textId="77777777" w:rsidR="00693612" w:rsidRPr="00693612" w:rsidRDefault="00693612" w:rsidP="00693612">
      <w:pPr>
        <w:rPr>
          <w:b/>
          <w:szCs w:val="20"/>
        </w:rPr>
      </w:pPr>
    </w:p>
    <w:p w14:paraId="65E9E28E" w14:textId="77777777" w:rsidR="00A61387" w:rsidRPr="00AE2683" w:rsidRDefault="00A61387" w:rsidP="00A61387">
      <w:pPr>
        <w:rPr>
          <w:rFonts w:cs="Arial"/>
          <w:szCs w:val="20"/>
        </w:rPr>
      </w:pPr>
      <w:r>
        <w:rPr>
          <w:rFonts w:hint="eastAsia"/>
          <w:noProof/>
          <w:lang w:val="de-AT" w:eastAsia="de-AT"/>
        </w:rPr>
        <w:drawing>
          <wp:inline distT="0" distB="0" distL="0" distR="0" wp14:anchorId="71396515" wp14:editId="41E7BE2E">
            <wp:extent cx="2160000" cy="162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620000"/>
                    </a:xfrm>
                    <a:prstGeom prst="rect">
                      <a:avLst/>
                    </a:prstGeom>
                    <a:noFill/>
                    <a:ln>
                      <a:noFill/>
                    </a:ln>
                  </pic:spPr>
                </pic:pic>
              </a:graphicData>
            </a:graphic>
          </wp:inline>
        </w:drawing>
      </w:r>
    </w:p>
    <w:p w14:paraId="58A55C8B" w14:textId="77777777" w:rsidR="00A61387" w:rsidRPr="00A61387" w:rsidRDefault="00A61387" w:rsidP="00A61387">
      <w:pPr>
        <w:rPr>
          <w:rFonts w:cs="Arial"/>
          <w:b/>
          <w:szCs w:val="20"/>
        </w:rPr>
      </w:pPr>
      <w:r>
        <w:rPr>
          <w:rFonts w:hint="eastAsia"/>
          <w:b/>
          <w:szCs w:val="20"/>
        </w:rPr>
        <w:t>图</w:t>
      </w:r>
      <w:r>
        <w:rPr>
          <w:rFonts w:hint="eastAsia"/>
          <w:b/>
          <w:szCs w:val="20"/>
        </w:rPr>
        <w:t xml:space="preserve"> 1</w:t>
      </w:r>
      <w:r>
        <w:rPr>
          <w:rFonts w:hint="eastAsia"/>
          <w:b/>
          <w:szCs w:val="20"/>
        </w:rPr>
        <w:t>：</w:t>
      </w:r>
      <w:r>
        <w:rPr>
          <w:rFonts w:hint="eastAsia"/>
        </w:rPr>
        <w:t>奥地利制造商</w:t>
      </w:r>
      <w:r>
        <w:rPr>
          <w:rFonts w:hint="eastAsia"/>
        </w:rPr>
        <w:t xml:space="preserve"> </w:t>
      </w:r>
      <w:proofErr w:type="spellStart"/>
      <w:r>
        <w:rPr>
          <w:rFonts w:hint="eastAsia"/>
        </w:rPr>
        <w:t>Trumer</w:t>
      </w:r>
      <w:proofErr w:type="spellEnd"/>
      <w:r>
        <w:rPr>
          <w:rFonts w:hint="eastAsia"/>
        </w:rPr>
        <w:t xml:space="preserve"> </w:t>
      </w:r>
      <w:r>
        <w:rPr>
          <w:rFonts w:hint="eastAsia"/>
        </w:rPr>
        <w:t>出品的保护屏障系统可减少世界各地的落石和泥石流造成的损害。</w:t>
      </w:r>
    </w:p>
    <w:p w14:paraId="5ADC1D1B" w14:textId="77777777" w:rsidR="00A61387" w:rsidRPr="00A61387" w:rsidRDefault="00A61387" w:rsidP="00A61387">
      <w:pPr>
        <w:rPr>
          <w:rFonts w:cs="Arial"/>
          <w:b/>
          <w:szCs w:val="20"/>
        </w:rPr>
      </w:pPr>
    </w:p>
    <w:p w14:paraId="49558221" w14:textId="77777777" w:rsidR="00A61387" w:rsidRPr="00AE2683" w:rsidRDefault="00A61387" w:rsidP="00A61387">
      <w:pPr>
        <w:rPr>
          <w:rFonts w:cs="Arial"/>
          <w:b/>
          <w:szCs w:val="20"/>
        </w:rPr>
      </w:pPr>
      <w:r>
        <w:rPr>
          <w:rFonts w:hint="eastAsia"/>
          <w:noProof/>
          <w:lang w:val="de-AT" w:eastAsia="de-AT"/>
        </w:rPr>
        <w:drawing>
          <wp:inline distT="0" distB="0" distL="0" distR="0" wp14:anchorId="7277C5BF" wp14:editId="77EA24D2">
            <wp:extent cx="2160000" cy="1299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299374"/>
                    </a:xfrm>
                    <a:prstGeom prst="rect">
                      <a:avLst/>
                    </a:prstGeom>
                    <a:noFill/>
                    <a:ln>
                      <a:noFill/>
                    </a:ln>
                  </pic:spPr>
                </pic:pic>
              </a:graphicData>
            </a:graphic>
          </wp:inline>
        </w:drawing>
      </w:r>
    </w:p>
    <w:p w14:paraId="706E0659" w14:textId="77777777" w:rsidR="00A61387" w:rsidRPr="00A61387" w:rsidRDefault="00A61387" w:rsidP="00A61387">
      <w:pPr>
        <w:rPr>
          <w:rFonts w:cs="Arial"/>
          <w:szCs w:val="20"/>
        </w:rPr>
      </w:pPr>
      <w:r>
        <w:rPr>
          <w:rFonts w:hint="eastAsia"/>
          <w:b/>
          <w:szCs w:val="20"/>
        </w:rPr>
        <w:t>图</w:t>
      </w:r>
      <w:r>
        <w:rPr>
          <w:rFonts w:hint="eastAsia"/>
          <w:b/>
          <w:szCs w:val="20"/>
        </w:rPr>
        <w:t xml:space="preserve"> 2</w:t>
      </w:r>
      <w:r>
        <w:rPr>
          <w:rFonts w:hint="eastAsia"/>
          <w:b/>
          <w:szCs w:val="20"/>
        </w:rPr>
        <w:t>：</w:t>
      </w:r>
      <w:proofErr w:type="spellStart"/>
      <w:r>
        <w:rPr>
          <w:rFonts w:hint="eastAsia"/>
        </w:rPr>
        <w:t>Trumer</w:t>
      </w:r>
      <w:proofErr w:type="spellEnd"/>
      <w:r>
        <w:rPr>
          <w:rFonts w:hint="eastAsia"/>
        </w:rPr>
        <w:t xml:space="preserve"> </w:t>
      </w:r>
      <w:r>
        <w:rPr>
          <w:rFonts w:hint="eastAsia"/>
        </w:rPr>
        <w:t>落石防护栅栏的主要部件包括钢缆索网、栅栏柱、承重和锚固钢缆索以及制动元件。</w:t>
      </w:r>
    </w:p>
    <w:p w14:paraId="47F686C8" w14:textId="77777777" w:rsidR="00A61387" w:rsidRPr="00A61387" w:rsidRDefault="00A61387" w:rsidP="00A61387">
      <w:pPr>
        <w:rPr>
          <w:rFonts w:cs="Arial"/>
          <w:b/>
          <w:szCs w:val="20"/>
        </w:rPr>
      </w:pPr>
    </w:p>
    <w:p w14:paraId="579D89A3" w14:textId="77777777" w:rsidR="00A61387" w:rsidRDefault="00A61387" w:rsidP="00A61387">
      <w:pPr>
        <w:rPr>
          <w:rFonts w:cs="Arial"/>
          <w:b/>
          <w:szCs w:val="20"/>
        </w:rPr>
      </w:pPr>
      <w:r>
        <w:rPr>
          <w:rFonts w:hint="eastAsia"/>
          <w:noProof/>
          <w:lang w:val="de-AT" w:eastAsia="de-AT"/>
        </w:rPr>
        <w:drawing>
          <wp:inline distT="0" distB="0" distL="0" distR="0" wp14:anchorId="6C9396FB" wp14:editId="7513FD69">
            <wp:extent cx="2158313"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8313" cy="1440000"/>
                    </a:xfrm>
                    <a:prstGeom prst="rect">
                      <a:avLst/>
                    </a:prstGeom>
                    <a:noFill/>
                    <a:ln>
                      <a:noFill/>
                    </a:ln>
                  </pic:spPr>
                </pic:pic>
              </a:graphicData>
            </a:graphic>
          </wp:inline>
        </w:drawing>
      </w:r>
    </w:p>
    <w:p w14:paraId="51B60A08" w14:textId="77777777" w:rsidR="00A61387" w:rsidRPr="00A61387" w:rsidRDefault="00A61387" w:rsidP="00A61387">
      <w:pPr>
        <w:rPr>
          <w:rFonts w:cs="Arial"/>
          <w:szCs w:val="20"/>
        </w:rPr>
      </w:pPr>
      <w:r>
        <w:rPr>
          <w:rFonts w:hint="eastAsia"/>
          <w:b/>
          <w:szCs w:val="20"/>
        </w:rPr>
        <w:t>图</w:t>
      </w:r>
      <w:r>
        <w:rPr>
          <w:rFonts w:hint="eastAsia"/>
          <w:b/>
          <w:szCs w:val="20"/>
        </w:rPr>
        <w:t xml:space="preserve"> 3</w:t>
      </w:r>
      <w:r>
        <w:rPr>
          <w:rFonts w:hint="eastAsia"/>
          <w:b/>
          <w:szCs w:val="20"/>
        </w:rPr>
        <w:t>：</w:t>
      </w:r>
      <w:r>
        <w:rPr>
          <w:rFonts w:hint="eastAsia"/>
        </w:rPr>
        <w:t>网的悬挂方式使它们可以像窗帘一样轻易地拉过。这使得安装和保养作业（如清理保护系统上方的区域）变得相当容易。</w:t>
      </w:r>
    </w:p>
    <w:p w14:paraId="4FABAA40" w14:textId="77777777" w:rsidR="00A61387" w:rsidRPr="00A61387" w:rsidRDefault="00A61387" w:rsidP="00A61387">
      <w:pPr>
        <w:rPr>
          <w:rFonts w:cs="Arial"/>
          <w:b/>
          <w:szCs w:val="20"/>
        </w:rPr>
      </w:pPr>
    </w:p>
    <w:p w14:paraId="07AF2ED2" w14:textId="77777777" w:rsidR="00A61387" w:rsidRDefault="00A61387" w:rsidP="00A61387">
      <w:pPr>
        <w:rPr>
          <w:rFonts w:cs="Arial"/>
          <w:b/>
          <w:szCs w:val="20"/>
        </w:rPr>
      </w:pPr>
      <w:r>
        <w:rPr>
          <w:rFonts w:hint="eastAsia"/>
          <w:noProof/>
          <w:lang w:val="de-AT" w:eastAsia="de-AT"/>
        </w:rPr>
        <w:lastRenderedPageBreak/>
        <w:drawing>
          <wp:inline distT="0" distB="0" distL="0" distR="0" wp14:anchorId="1AEDAA72" wp14:editId="2AB09049">
            <wp:extent cx="2158313" cy="143999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8313" cy="1439999"/>
                    </a:xfrm>
                    <a:prstGeom prst="rect">
                      <a:avLst/>
                    </a:prstGeom>
                    <a:noFill/>
                    <a:ln>
                      <a:noFill/>
                    </a:ln>
                  </pic:spPr>
                </pic:pic>
              </a:graphicData>
            </a:graphic>
          </wp:inline>
        </w:drawing>
      </w:r>
    </w:p>
    <w:p w14:paraId="66A3F266" w14:textId="77777777" w:rsidR="00A61387" w:rsidRPr="00A61387" w:rsidRDefault="00A61387" w:rsidP="00A61387">
      <w:pPr>
        <w:rPr>
          <w:rFonts w:cs="Arial"/>
          <w:szCs w:val="20"/>
        </w:rPr>
      </w:pPr>
      <w:r>
        <w:rPr>
          <w:rFonts w:hint="eastAsia"/>
          <w:b/>
          <w:szCs w:val="20"/>
        </w:rPr>
        <w:t>图</w:t>
      </w:r>
      <w:r>
        <w:rPr>
          <w:rFonts w:hint="eastAsia"/>
          <w:b/>
          <w:szCs w:val="20"/>
        </w:rPr>
        <w:t xml:space="preserve"> 4</w:t>
      </w:r>
      <w:r>
        <w:rPr>
          <w:rFonts w:hint="eastAsia"/>
          <w:b/>
          <w:szCs w:val="20"/>
        </w:rPr>
        <w:t>：</w:t>
      </w:r>
      <w:proofErr w:type="spellStart"/>
      <w:r>
        <w:rPr>
          <w:rFonts w:hint="eastAsia"/>
        </w:rPr>
        <w:t>Trumer</w:t>
      </w:r>
      <w:proofErr w:type="spellEnd"/>
      <w:r>
        <w:rPr>
          <w:rFonts w:hint="eastAsia"/>
        </w:rPr>
        <w:t xml:space="preserve"> </w:t>
      </w:r>
      <w:r>
        <w:rPr>
          <w:rFonts w:hint="eastAsia"/>
        </w:rPr>
        <w:t>自公司成立以来一直依赖伏能士焊接技术，目前有三代伏能士设备同时在使用中。</w:t>
      </w:r>
    </w:p>
    <w:p w14:paraId="3A97112A" w14:textId="77777777" w:rsidR="00A61387" w:rsidRPr="00A61387" w:rsidRDefault="00A61387" w:rsidP="00A61387">
      <w:pPr>
        <w:rPr>
          <w:rFonts w:cs="Arial"/>
          <w:b/>
          <w:szCs w:val="20"/>
        </w:rPr>
      </w:pPr>
    </w:p>
    <w:p w14:paraId="507A577E" w14:textId="77777777" w:rsidR="00A61387" w:rsidRDefault="00A61387" w:rsidP="00A61387">
      <w:pPr>
        <w:rPr>
          <w:rFonts w:cs="Arial"/>
          <w:b/>
          <w:szCs w:val="20"/>
        </w:rPr>
      </w:pPr>
      <w:r>
        <w:rPr>
          <w:rFonts w:hint="eastAsia"/>
          <w:noProof/>
          <w:lang w:val="de-AT" w:eastAsia="de-AT"/>
        </w:rPr>
        <w:drawing>
          <wp:inline distT="0" distB="0" distL="0" distR="0" wp14:anchorId="529C1530" wp14:editId="48E5B604">
            <wp:extent cx="2158312" cy="143999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8312" cy="1439999"/>
                    </a:xfrm>
                    <a:prstGeom prst="rect">
                      <a:avLst/>
                    </a:prstGeom>
                    <a:noFill/>
                    <a:ln>
                      <a:noFill/>
                    </a:ln>
                  </pic:spPr>
                </pic:pic>
              </a:graphicData>
            </a:graphic>
          </wp:inline>
        </w:drawing>
      </w:r>
    </w:p>
    <w:p w14:paraId="007B5172" w14:textId="77777777" w:rsidR="00A61387" w:rsidRPr="00A61387" w:rsidRDefault="00A61387" w:rsidP="00A61387">
      <w:pPr>
        <w:rPr>
          <w:rFonts w:cs="Arial"/>
          <w:szCs w:val="20"/>
        </w:rPr>
      </w:pPr>
      <w:r>
        <w:rPr>
          <w:rFonts w:hint="eastAsia"/>
          <w:b/>
          <w:szCs w:val="20"/>
        </w:rPr>
        <w:t>图</w:t>
      </w:r>
      <w:r>
        <w:rPr>
          <w:rFonts w:hint="eastAsia"/>
          <w:b/>
          <w:szCs w:val="20"/>
        </w:rPr>
        <w:t xml:space="preserve"> 5</w:t>
      </w:r>
      <w:r>
        <w:rPr>
          <w:rFonts w:hint="eastAsia"/>
          <w:b/>
          <w:szCs w:val="20"/>
        </w:rPr>
        <w:t>：</w:t>
      </w:r>
      <w:r>
        <w:rPr>
          <w:rFonts w:hint="eastAsia"/>
        </w:rPr>
        <w:t>伏能士首创的脉冲焊接技术可让</w:t>
      </w:r>
      <w:r>
        <w:rPr>
          <w:rFonts w:hint="eastAsia"/>
        </w:rPr>
        <w:t xml:space="preserve"> </w:t>
      </w:r>
      <w:proofErr w:type="spellStart"/>
      <w:r>
        <w:rPr>
          <w:rFonts w:hint="eastAsia"/>
        </w:rPr>
        <w:t>Trumer</w:t>
      </w:r>
      <w:proofErr w:type="spellEnd"/>
      <w:r>
        <w:rPr>
          <w:rFonts w:hint="eastAsia"/>
        </w:rPr>
        <w:t xml:space="preserve"> </w:t>
      </w:r>
      <w:r>
        <w:rPr>
          <w:rFonts w:hint="eastAsia"/>
        </w:rPr>
        <w:t>实现最佳熔深和始终如一的优质焊缝。</w:t>
      </w:r>
    </w:p>
    <w:p w14:paraId="15F03FA2" w14:textId="77777777" w:rsidR="00A61387" w:rsidRPr="00A61387" w:rsidRDefault="00A61387" w:rsidP="00A61387">
      <w:pPr>
        <w:rPr>
          <w:rFonts w:cs="Arial"/>
          <w:szCs w:val="20"/>
        </w:rPr>
      </w:pPr>
    </w:p>
    <w:p w14:paraId="3CC5ECB0" w14:textId="77777777" w:rsidR="00A61387" w:rsidRDefault="00A61387" w:rsidP="00A61387">
      <w:pPr>
        <w:rPr>
          <w:rFonts w:cs="Arial"/>
          <w:b/>
          <w:szCs w:val="20"/>
        </w:rPr>
      </w:pPr>
      <w:r>
        <w:rPr>
          <w:rFonts w:hint="eastAsia"/>
          <w:noProof/>
          <w:lang w:val="de-AT" w:eastAsia="de-AT"/>
        </w:rPr>
        <w:drawing>
          <wp:inline distT="0" distB="0" distL="0" distR="0" wp14:anchorId="2F84A0A7" wp14:editId="0E140169">
            <wp:extent cx="2133600" cy="1200149"/>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3746" cy="1211481"/>
                    </a:xfrm>
                    <a:prstGeom prst="rect">
                      <a:avLst/>
                    </a:prstGeom>
                    <a:noFill/>
                    <a:ln>
                      <a:noFill/>
                    </a:ln>
                  </pic:spPr>
                </pic:pic>
              </a:graphicData>
            </a:graphic>
          </wp:inline>
        </w:drawing>
      </w:r>
    </w:p>
    <w:p w14:paraId="1016022E" w14:textId="77777777" w:rsidR="00A61387" w:rsidRDefault="00A61387" w:rsidP="00A61387">
      <w:r>
        <w:rPr>
          <w:rFonts w:hint="eastAsia"/>
          <w:b/>
          <w:szCs w:val="20"/>
        </w:rPr>
        <w:t>图</w:t>
      </w:r>
      <w:r>
        <w:rPr>
          <w:rFonts w:hint="eastAsia"/>
          <w:b/>
          <w:szCs w:val="20"/>
        </w:rPr>
        <w:t xml:space="preserve"> 6</w:t>
      </w:r>
      <w:r>
        <w:rPr>
          <w:rFonts w:hint="eastAsia"/>
          <w:b/>
          <w:szCs w:val="20"/>
        </w:rPr>
        <w:t>：</w:t>
      </w:r>
      <w:r>
        <w:rPr>
          <w:rFonts w:hint="eastAsia"/>
        </w:rPr>
        <w:t>落石和泥石流会对防护栅栏施加极高的负荷。焊缝必须能够承受这些负荷。</w:t>
      </w:r>
    </w:p>
    <w:p w14:paraId="77A9E1E4" w14:textId="77777777" w:rsidR="00B73F8B" w:rsidRPr="00A61387" w:rsidRDefault="00B73F8B" w:rsidP="00A61387">
      <w:pPr>
        <w:rPr>
          <w:rFonts w:cs="Arial" w:hint="eastAsia"/>
          <w:b/>
          <w:szCs w:val="20"/>
        </w:rPr>
      </w:pPr>
      <w:bookmarkStart w:id="0" w:name="_GoBack"/>
      <w:bookmarkEnd w:id="0"/>
    </w:p>
    <w:p w14:paraId="375E5F9A" w14:textId="77777777" w:rsidR="00A61387" w:rsidRDefault="00A61387" w:rsidP="00A61387">
      <w:pPr>
        <w:rPr>
          <w:rFonts w:cs="Arial"/>
          <w:b/>
          <w:szCs w:val="20"/>
        </w:rPr>
      </w:pPr>
      <w:r>
        <w:rPr>
          <w:rFonts w:hint="eastAsia"/>
          <w:noProof/>
          <w:lang w:val="de-AT" w:eastAsia="de-AT"/>
        </w:rPr>
        <w:drawing>
          <wp:inline distT="0" distB="0" distL="0" distR="0" wp14:anchorId="3086CB59" wp14:editId="3E33E3A2">
            <wp:extent cx="2141451" cy="1428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47200" cy="1432585"/>
                    </a:xfrm>
                    <a:prstGeom prst="rect">
                      <a:avLst/>
                    </a:prstGeom>
                    <a:noFill/>
                    <a:ln>
                      <a:noFill/>
                    </a:ln>
                  </pic:spPr>
                </pic:pic>
              </a:graphicData>
            </a:graphic>
          </wp:inline>
        </w:drawing>
      </w:r>
    </w:p>
    <w:p w14:paraId="3A8655F6" w14:textId="77777777" w:rsidR="00A61387" w:rsidRPr="00A61387" w:rsidRDefault="00A61387" w:rsidP="00A61387">
      <w:pPr>
        <w:rPr>
          <w:rFonts w:cs="Arial"/>
          <w:b/>
          <w:szCs w:val="20"/>
        </w:rPr>
      </w:pPr>
      <w:r>
        <w:rPr>
          <w:rFonts w:hint="eastAsia"/>
          <w:b/>
          <w:szCs w:val="20"/>
        </w:rPr>
        <w:t>图</w:t>
      </w:r>
      <w:r>
        <w:rPr>
          <w:rFonts w:hint="eastAsia"/>
          <w:b/>
          <w:szCs w:val="20"/>
        </w:rPr>
        <w:t xml:space="preserve"> 7</w:t>
      </w:r>
      <w:r>
        <w:rPr>
          <w:rFonts w:hint="eastAsia"/>
          <w:b/>
          <w:szCs w:val="20"/>
        </w:rPr>
        <w:t>：</w:t>
      </w:r>
      <w:proofErr w:type="spellStart"/>
      <w:r>
        <w:rPr>
          <w:rFonts w:hint="eastAsia"/>
        </w:rPr>
        <w:t>Trumer</w:t>
      </w:r>
      <w:proofErr w:type="spellEnd"/>
      <w:r>
        <w:rPr>
          <w:rFonts w:hint="eastAsia"/>
        </w:rPr>
        <w:t xml:space="preserve"> </w:t>
      </w:r>
      <w:proofErr w:type="spellStart"/>
      <w:r>
        <w:rPr>
          <w:rFonts w:hint="eastAsia"/>
        </w:rPr>
        <w:t>Schutzbauten</w:t>
      </w:r>
      <w:proofErr w:type="spellEnd"/>
      <w:r>
        <w:rPr>
          <w:rFonts w:hint="eastAsia"/>
        </w:rPr>
        <w:t xml:space="preserve"> GmbH </w:t>
      </w:r>
      <w:r>
        <w:rPr>
          <w:rFonts w:hint="eastAsia"/>
        </w:rPr>
        <w:t>运营经理</w:t>
      </w:r>
      <w:r>
        <w:rPr>
          <w:rFonts w:hint="eastAsia"/>
        </w:rPr>
        <w:t xml:space="preserve"> Daniel </w:t>
      </w:r>
      <w:proofErr w:type="spellStart"/>
      <w:r>
        <w:rPr>
          <w:rFonts w:hint="eastAsia"/>
        </w:rPr>
        <w:t>Jäger</w:t>
      </w:r>
      <w:proofErr w:type="spellEnd"/>
      <w:r>
        <w:rPr>
          <w:rFonts w:hint="eastAsia"/>
        </w:rPr>
        <w:t xml:space="preserve"> </w:t>
      </w:r>
      <w:r>
        <w:rPr>
          <w:rFonts w:hint="eastAsia"/>
        </w:rPr>
        <w:t>表示：“伏能士的所有解决方案使得我们能够高效可靠地获得优质焊缝，这对于我们的钢安全系统至关重要。”</w:t>
      </w:r>
    </w:p>
    <w:p w14:paraId="4E9C8EFD" w14:textId="77777777" w:rsidR="00A61387" w:rsidRPr="00A61387" w:rsidRDefault="00A61387" w:rsidP="00A61387">
      <w:pPr>
        <w:rPr>
          <w:rFonts w:cs="Arial"/>
          <w:b/>
          <w:szCs w:val="20"/>
        </w:rPr>
      </w:pPr>
    </w:p>
    <w:p w14:paraId="67266AD5" w14:textId="77777777" w:rsidR="00D408FD" w:rsidRPr="00A61387" w:rsidRDefault="00D408FD" w:rsidP="00693612">
      <w:pPr>
        <w:rPr>
          <w:rFonts w:cs="Arial"/>
          <w:b/>
          <w:szCs w:val="20"/>
        </w:rPr>
      </w:pPr>
    </w:p>
    <w:p w14:paraId="71830FE9" w14:textId="77777777" w:rsidR="00F9676D" w:rsidRPr="00455B21" w:rsidRDefault="00F9676D" w:rsidP="00F9676D">
      <w:pPr>
        <w:rPr>
          <w:rFonts w:cs="Arial"/>
          <w:szCs w:val="20"/>
        </w:rPr>
      </w:pPr>
      <w:r w:rsidRPr="00455B21">
        <w:rPr>
          <w:rFonts w:ascii="SimSun" w:hAnsi="SimSun" w:cs="SimSun"/>
          <w:szCs w:val="20"/>
        </w:rPr>
        <w:t>照片版权：伏能士国际有限公司，免费转载</w:t>
      </w:r>
    </w:p>
    <w:p w14:paraId="4C065BC0" w14:textId="77777777" w:rsidR="00F9676D" w:rsidRDefault="00F9676D" w:rsidP="00F9676D">
      <w:pPr>
        <w:rPr>
          <w:rFonts w:ascii="SimSun" w:hAnsi="SimSun" w:cs="SimSun"/>
          <w:szCs w:val="20"/>
        </w:rPr>
      </w:pPr>
    </w:p>
    <w:p w14:paraId="51E9E5AC" w14:textId="77777777" w:rsidR="00F9676D" w:rsidRDefault="00F9676D" w:rsidP="00F9676D">
      <w:pPr>
        <w:rPr>
          <w:rFonts w:ascii="SimSun" w:hAnsi="SimSun" w:cs="SimSun"/>
          <w:szCs w:val="20"/>
        </w:rPr>
      </w:pPr>
    </w:p>
    <w:p w14:paraId="2AFAA334" w14:textId="77777777" w:rsidR="00F9676D" w:rsidRPr="00455B21" w:rsidRDefault="00F9676D" w:rsidP="00F9676D">
      <w:pPr>
        <w:rPr>
          <w:rFonts w:ascii="SimSun" w:hAnsi="SimSun" w:cs="SimSun"/>
          <w:szCs w:val="20"/>
        </w:rPr>
      </w:pPr>
      <w:r w:rsidRPr="00455B21">
        <w:rPr>
          <w:rFonts w:ascii="SimSun" w:hAnsi="SimSun" w:cs="SimSun"/>
          <w:szCs w:val="20"/>
        </w:rPr>
        <w:t>高分辨率图片可从以下链接下载:</w:t>
      </w:r>
    </w:p>
    <w:p w14:paraId="6C53BC2F" w14:textId="77777777" w:rsidR="00F9676D" w:rsidRPr="00455B21" w:rsidRDefault="00F9676D" w:rsidP="00F9676D">
      <w:pPr>
        <w:rPr>
          <w:szCs w:val="20"/>
          <w:lang w:val="cs-CZ" w:eastAsia="cs-CZ" w:bidi="cs-CZ"/>
        </w:rPr>
      </w:pPr>
      <w:hyperlink r:id="rId17" w:history="1">
        <w:r w:rsidRPr="00455B21">
          <w:rPr>
            <w:rStyle w:val="Hyperlink"/>
            <w:rFonts w:cs="Arial"/>
            <w:iCs/>
            <w:snapToGrid w:val="0"/>
            <w:szCs w:val="20"/>
            <w:lang w:val="pt-BR"/>
          </w:rPr>
          <w:t>www.fronius.com/en/welding-technology/infocentre/press</w:t>
        </w:r>
      </w:hyperlink>
    </w:p>
    <w:p w14:paraId="63673D0D" w14:textId="77777777" w:rsidR="00F9676D" w:rsidRPr="00455B21" w:rsidRDefault="00F9676D" w:rsidP="00F9676D">
      <w:pPr>
        <w:rPr>
          <w:rFonts w:cs="Arial"/>
          <w:szCs w:val="20"/>
          <w:lang w:val="cs-CZ"/>
        </w:rPr>
      </w:pPr>
    </w:p>
    <w:p w14:paraId="0A9DFDCF" w14:textId="77777777" w:rsidR="00F9676D" w:rsidRPr="00455B21" w:rsidRDefault="00F9676D" w:rsidP="00F9676D">
      <w:pPr>
        <w:rPr>
          <w:rFonts w:cs="Arial"/>
          <w:b/>
          <w:szCs w:val="20"/>
        </w:rPr>
      </w:pPr>
    </w:p>
    <w:p w14:paraId="6A1E98C2" w14:textId="77777777" w:rsidR="00F9676D" w:rsidRPr="00455B21" w:rsidRDefault="00F9676D" w:rsidP="00F9676D">
      <w:pPr>
        <w:rPr>
          <w:rFonts w:cs="Arial"/>
          <w:b/>
          <w:szCs w:val="20"/>
        </w:rPr>
      </w:pPr>
    </w:p>
    <w:p w14:paraId="32D72AE9" w14:textId="77777777" w:rsidR="00F9676D" w:rsidRDefault="00F9676D" w:rsidP="00F9676D">
      <w:pPr>
        <w:rPr>
          <w:rFonts w:cs="Arial"/>
          <w:b/>
          <w:szCs w:val="20"/>
        </w:rPr>
      </w:pPr>
    </w:p>
    <w:p w14:paraId="151CCF87" w14:textId="77777777" w:rsidR="00F9676D" w:rsidRDefault="00F9676D" w:rsidP="00F9676D">
      <w:pPr>
        <w:rPr>
          <w:rFonts w:cs="Arial"/>
          <w:b/>
          <w:szCs w:val="20"/>
        </w:rPr>
      </w:pPr>
    </w:p>
    <w:p w14:paraId="0D5231EE" w14:textId="77777777" w:rsidR="00F9676D" w:rsidRPr="00455B21" w:rsidRDefault="00F9676D" w:rsidP="00F9676D">
      <w:pPr>
        <w:rPr>
          <w:rFonts w:cs="Arial"/>
          <w:b/>
          <w:szCs w:val="20"/>
        </w:rPr>
      </w:pPr>
    </w:p>
    <w:p w14:paraId="0395FDB9" w14:textId="77777777" w:rsidR="00F9676D" w:rsidRPr="00455B21" w:rsidRDefault="00F9676D" w:rsidP="00F9676D">
      <w:pPr>
        <w:rPr>
          <w:rFonts w:cs="Arial"/>
          <w:szCs w:val="20"/>
        </w:rPr>
      </w:pPr>
      <w:r w:rsidRPr="00455B21">
        <w:rPr>
          <w:rFonts w:ascii="SimSun" w:hAnsi="SimSun" w:cs="SimSun"/>
          <w:b/>
          <w:szCs w:val="20"/>
        </w:rPr>
        <w:t xml:space="preserve">Perfect </w:t>
      </w:r>
      <w:proofErr w:type="gramStart"/>
      <w:r w:rsidRPr="00455B21">
        <w:rPr>
          <w:rFonts w:ascii="SimSun" w:hAnsi="SimSun" w:cs="SimSun"/>
          <w:b/>
          <w:szCs w:val="20"/>
        </w:rPr>
        <w:t>Welding</w:t>
      </w:r>
      <w:proofErr w:type="gramEnd"/>
      <w:r w:rsidRPr="00455B21">
        <w:rPr>
          <w:rFonts w:ascii="SimSun" w:hAnsi="SimSun" w:cs="SimSun"/>
          <w:b/>
          <w:szCs w:val="20"/>
        </w:rPr>
        <w:t xml:space="preserve"> 事业部</w:t>
      </w:r>
    </w:p>
    <w:p w14:paraId="2C3343DA" w14:textId="77777777" w:rsidR="00F9676D" w:rsidRPr="00455B21" w:rsidRDefault="00F9676D" w:rsidP="00F9676D">
      <w:pPr>
        <w:rPr>
          <w:szCs w:val="20"/>
        </w:rPr>
      </w:pPr>
      <w:r w:rsidRPr="00455B21">
        <w:rPr>
          <w:rFonts w:ascii="SimSun" w:hAnsi="SimSun" w:cs="SimSun"/>
          <w:szCs w:val="20"/>
        </w:rPr>
        <w:t xml:space="preserve">伏能士 Perfect Welding 是电弧焊和电阻点焊行业的创新领导者，同时也是机器人辅助焊接行业的全球市场领导者。作为系统供应商，伏能士焊接自动化还可在从容器构造到海洋石油行业的堆焊的诸多领域中，将客户特定的自动化完整焊接解决方案转化为现实。我们在产品组合中新增了手工应用电源、焊接配件以及多种服务。与全球超过 1000 家分销商联手，伏能士 Perfect Welding 始终陪伴客户左右。 </w:t>
      </w:r>
    </w:p>
    <w:p w14:paraId="45BECB07" w14:textId="77777777" w:rsidR="00F9676D" w:rsidRPr="00455B21" w:rsidRDefault="00F9676D" w:rsidP="00F9676D">
      <w:pPr>
        <w:rPr>
          <w:szCs w:val="20"/>
        </w:rPr>
      </w:pPr>
    </w:p>
    <w:p w14:paraId="437F944C" w14:textId="77777777" w:rsidR="00F9676D" w:rsidRPr="00455B21" w:rsidRDefault="00F9676D" w:rsidP="00F9676D">
      <w:pPr>
        <w:rPr>
          <w:szCs w:val="20"/>
        </w:rPr>
      </w:pPr>
    </w:p>
    <w:p w14:paraId="10690FC3" w14:textId="77777777" w:rsidR="00F9676D" w:rsidRPr="00455B21" w:rsidRDefault="00F9676D" w:rsidP="00F9676D">
      <w:pPr>
        <w:rPr>
          <w:b/>
          <w:szCs w:val="20"/>
        </w:rPr>
      </w:pPr>
      <w:proofErr w:type="spellStart"/>
      <w:r w:rsidRPr="00455B21">
        <w:rPr>
          <w:b/>
          <w:szCs w:val="20"/>
        </w:rPr>
        <w:t>Fronius</w:t>
      </w:r>
      <w:proofErr w:type="spellEnd"/>
      <w:r w:rsidRPr="00455B21">
        <w:rPr>
          <w:b/>
          <w:szCs w:val="20"/>
        </w:rPr>
        <w:t xml:space="preserve"> International GmbH</w:t>
      </w:r>
    </w:p>
    <w:p w14:paraId="298E71C0" w14:textId="77777777" w:rsidR="00F9676D" w:rsidRPr="00455B21" w:rsidRDefault="00F9676D" w:rsidP="00F9676D">
      <w:pPr>
        <w:rPr>
          <w:szCs w:val="20"/>
        </w:rPr>
      </w:pPr>
      <w:r w:rsidRPr="00455B21">
        <w:rPr>
          <w:szCs w:val="20"/>
        </w:rPr>
        <w:t>伏能士焊接技术国际有限公司是一家奥地利公司，其总部位于</w:t>
      </w:r>
      <w:r w:rsidRPr="00455B21">
        <w:rPr>
          <w:szCs w:val="20"/>
        </w:rPr>
        <w:t xml:space="preserve"> </w:t>
      </w:r>
      <w:proofErr w:type="spellStart"/>
      <w:r w:rsidRPr="00455B21">
        <w:rPr>
          <w:szCs w:val="20"/>
        </w:rPr>
        <w:t>Pettenbach</w:t>
      </w:r>
      <w:proofErr w:type="spellEnd"/>
      <w:r w:rsidRPr="00455B21">
        <w:rPr>
          <w:szCs w:val="20"/>
        </w:rPr>
        <w:t>，并在</w:t>
      </w:r>
      <w:r w:rsidRPr="00455B21">
        <w:rPr>
          <w:szCs w:val="20"/>
        </w:rPr>
        <w:t xml:space="preserve"> Wels</w:t>
      </w:r>
      <w:r w:rsidRPr="00455B21">
        <w:rPr>
          <w:szCs w:val="20"/>
        </w:rPr>
        <w:t>、</w:t>
      </w:r>
      <w:proofErr w:type="spellStart"/>
      <w:r w:rsidRPr="00455B21">
        <w:rPr>
          <w:szCs w:val="20"/>
        </w:rPr>
        <w:t>Thalheim</w:t>
      </w:r>
      <w:proofErr w:type="spellEnd"/>
      <w:r w:rsidRPr="00455B21">
        <w:rPr>
          <w:szCs w:val="20"/>
        </w:rPr>
        <w:t>、</w:t>
      </w:r>
      <w:proofErr w:type="spellStart"/>
      <w:r w:rsidRPr="00455B21">
        <w:rPr>
          <w:szCs w:val="20"/>
        </w:rPr>
        <w:t>Steinhaus</w:t>
      </w:r>
      <w:proofErr w:type="spellEnd"/>
      <w:r w:rsidRPr="00455B21">
        <w:rPr>
          <w:szCs w:val="20"/>
        </w:rPr>
        <w:t xml:space="preserve"> </w:t>
      </w:r>
      <w:r w:rsidRPr="00455B21">
        <w:rPr>
          <w:szCs w:val="20"/>
        </w:rPr>
        <w:t>和</w:t>
      </w:r>
      <w:r w:rsidRPr="00455B21">
        <w:rPr>
          <w:szCs w:val="20"/>
        </w:rPr>
        <w:t xml:space="preserve"> </w:t>
      </w:r>
      <w:proofErr w:type="spellStart"/>
      <w:r w:rsidRPr="00455B21">
        <w:rPr>
          <w:szCs w:val="20"/>
        </w:rPr>
        <w:t>Sattledt</w:t>
      </w:r>
      <w:proofErr w:type="spellEnd"/>
      <w:r w:rsidRPr="00455B21">
        <w:rPr>
          <w:szCs w:val="20"/>
        </w:rPr>
        <w:t xml:space="preserve"> </w:t>
      </w:r>
      <w:r w:rsidRPr="00455B21">
        <w:rPr>
          <w:szCs w:val="20"/>
        </w:rPr>
        <w:t>设有其他办事处。公司在全球有</w:t>
      </w:r>
      <w:r>
        <w:rPr>
          <w:rFonts w:cs="Arial"/>
          <w:szCs w:val="20"/>
          <w:lang w:val="de-DE"/>
        </w:rPr>
        <w:t xml:space="preserve">4760 </w:t>
      </w:r>
      <w:r w:rsidRPr="00455B21">
        <w:rPr>
          <w:szCs w:val="20"/>
        </w:rPr>
        <w:t>名员工，从事业务涉及焊接技术、太阳能及电池充电技术领域。其</w:t>
      </w:r>
      <w:r>
        <w:rPr>
          <w:szCs w:val="20"/>
        </w:rPr>
        <w:t xml:space="preserve"> 92</w:t>
      </w:r>
      <w:r w:rsidRPr="00455B21">
        <w:rPr>
          <w:szCs w:val="20"/>
        </w:rPr>
        <w:t xml:space="preserve">% </w:t>
      </w:r>
      <w:r w:rsidRPr="00455B21">
        <w:rPr>
          <w:szCs w:val="20"/>
        </w:rPr>
        <w:t>的产品被出口至全球</w:t>
      </w:r>
      <w:r>
        <w:rPr>
          <w:szCs w:val="20"/>
        </w:rPr>
        <w:t xml:space="preserve"> 30</w:t>
      </w:r>
      <w:r w:rsidRPr="00455B21">
        <w:rPr>
          <w:szCs w:val="20"/>
        </w:rPr>
        <w:t xml:space="preserve"> </w:t>
      </w:r>
      <w:r w:rsidRPr="00455B21">
        <w:rPr>
          <w:szCs w:val="20"/>
        </w:rPr>
        <w:t>家伏能士国际子公司，以及分布于</w:t>
      </w:r>
      <w:r w:rsidRPr="00455B21">
        <w:rPr>
          <w:szCs w:val="20"/>
        </w:rPr>
        <w:t xml:space="preserve"> 60 </w:t>
      </w:r>
      <w:r w:rsidRPr="00455B21">
        <w:rPr>
          <w:szCs w:val="20"/>
        </w:rPr>
        <w:t>多个国家及地区的销售伙伴</w:t>
      </w:r>
      <w:r w:rsidRPr="00455B21">
        <w:rPr>
          <w:szCs w:val="20"/>
        </w:rPr>
        <w:t>/</w:t>
      </w:r>
      <w:r w:rsidRPr="00455B21">
        <w:rPr>
          <w:szCs w:val="20"/>
        </w:rPr>
        <w:t>代理商。凭借其创新型产品和服务以及</w:t>
      </w:r>
      <w:r>
        <w:rPr>
          <w:szCs w:val="20"/>
        </w:rPr>
        <w:t xml:space="preserve"> 1253</w:t>
      </w:r>
      <w:r w:rsidRPr="00455B21">
        <w:rPr>
          <w:szCs w:val="20"/>
        </w:rPr>
        <w:t xml:space="preserve"> </w:t>
      </w:r>
      <w:r w:rsidRPr="00455B21">
        <w:rPr>
          <w:szCs w:val="20"/>
        </w:rPr>
        <w:t>项授权专利，</w:t>
      </w:r>
      <w:proofErr w:type="spellStart"/>
      <w:r w:rsidRPr="00455B21">
        <w:rPr>
          <w:szCs w:val="20"/>
        </w:rPr>
        <w:t>Fronius</w:t>
      </w:r>
      <w:proofErr w:type="spellEnd"/>
      <w:r w:rsidRPr="00455B21">
        <w:rPr>
          <w:szCs w:val="20"/>
        </w:rPr>
        <w:t xml:space="preserve"> </w:t>
      </w:r>
      <w:r w:rsidRPr="00455B21">
        <w:rPr>
          <w:szCs w:val="20"/>
        </w:rPr>
        <w:t>成为了全球创新技术的领军者。</w:t>
      </w:r>
    </w:p>
    <w:p w14:paraId="58AE9848" w14:textId="77777777" w:rsidR="00F9676D" w:rsidRPr="00455B21" w:rsidRDefault="00F9676D" w:rsidP="00F9676D">
      <w:pPr>
        <w:rPr>
          <w:szCs w:val="20"/>
        </w:rPr>
      </w:pPr>
    </w:p>
    <w:p w14:paraId="3D14F193" w14:textId="77777777" w:rsidR="00F9676D" w:rsidRPr="00455B21" w:rsidRDefault="00F9676D" w:rsidP="00F9676D">
      <w:pPr>
        <w:spacing w:line="360" w:lineRule="auto"/>
        <w:rPr>
          <w:szCs w:val="20"/>
          <w:lang w:val="cs-CZ"/>
        </w:rPr>
      </w:pPr>
    </w:p>
    <w:p w14:paraId="67847210" w14:textId="77777777" w:rsidR="00F9676D" w:rsidRPr="00455B21" w:rsidRDefault="00F9676D" w:rsidP="00F9676D">
      <w:pPr>
        <w:rPr>
          <w:szCs w:val="20"/>
          <w:lang w:val="cs-CZ"/>
        </w:rPr>
      </w:pPr>
      <w:r w:rsidRPr="00455B21">
        <w:rPr>
          <w:rFonts w:hint="eastAsia"/>
          <w:szCs w:val="20"/>
          <w:lang w:val="cs-CZ"/>
        </w:rPr>
        <w:t>有关更多信息，请联系：</w:t>
      </w:r>
    </w:p>
    <w:p w14:paraId="5F18AB99" w14:textId="77777777" w:rsidR="00F9676D" w:rsidRPr="00455B21" w:rsidRDefault="00F9676D" w:rsidP="00F9676D">
      <w:pPr>
        <w:rPr>
          <w:szCs w:val="20"/>
          <w:lang w:val="cs-CZ"/>
        </w:rPr>
      </w:pPr>
      <w:r w:rsidRPr="00455B21">
        <w:rPr>
          <w:rFonts w:hint="eastAsia"/>
          <w:szCs w:val="20"/>
          <w:lang w:val="cs-CZ"/>
        </w:rPr>
        <w:t>伏能士中国：</w:t>
      </w:r>
      <w:r w:rsidRPr="00455B21">
        <w:rPr>
          <w:rFonts w:hint="eastAsia"/>
          <w:szCs w:val="20"/>
          <w:lang w:val="cs-CZ"/>
        </w:rPr>
        <w:t xml:space="preserve"> </w:t>
      </w:r>
    </w:p>
    <w:p w14:paraId="507BF9FA" w14:textId="77777777" w:rsidR="00F9676D" w:rsidRPr="00455B21" w:rsidRDefault="00F9676D" w:rsidP="00F9676D">
      <w:pPr>
        <w:rPr>
          <w:szCs w:val="20"/>
          <w:lang w:val="cs-CZ"/>
        </w:rPr>
      </w:pPr>
      <w:r w:rsidRPr="00455B21">
        <w:rPr>
          <w:rFonts w:hint="eastAsia"/>
          <w:szCs w:val="20"/>
          <w:lang w:val="cs-CZ"/>
        </w:rPr>
        <w:t>刘窈窈女士：</w:t>
      </w:r>
    </w:p>
    <w:p w14:paraId="3F31CD27" w14:textId="77777777" w:rsidR="00F9676D" w:rsidRPr="00455B21" w:rsidRDefault="00F9676D" w:rsidP="00F9676D">
      <w:pPr>
        <w:rPr>
          <w:szCs w:val="20"/>
          <w:lang w:val="cs-CZ"/>
        </w:rPr>
      </w:pPr>
      <w:r w:rsidRPr="00455B21">
        <w:rPr>
          <w:rFonts w:hint="eastAsia"/>
          <w:szCs w:val="20"/>
          <w:lang w:val="cs-CZ"/>
        </w:rPr>
        <w:t>普陀区真南路</w:t>
      </w:r>
      <w:r w:rsidRPr="00455B21">
        <w:rPr>
          <w:rFonts w:hint="eastAsia"/>
          <w:szCs w:val="20"/>
          <w:lang w:val="cs-CZ"/>
        </w:rPr>
        <w:t xml:space="preserve"> 822 </w:t>
      </w:r>
      <w:r w:rsidRPr="00455B21">
        <w:rPr>
          <w:rFonts w:hint="eastAsia"/>
          <w:szCs w:val="20"/>
          <w:lang w:val="cs-CZ"/>
        </w:rPr>
        <w:t>弄</w:t>
      </w:r>
      <w:r w:rsidRPr="00455B21">
        <w:rPr>
          <w:rFonts w:hint="eastAsia"/>
          <w:szCs w:val="20"/>
          <w:lang w:val="cs-CZ"/>
        </w:rPr>
        <w:t xml:space="preserve"> 129 </w:t>
      </w:r>
      <w:r w:rsidRPr="00455B21">
        <w:rPr>
          <w:rFonts w:hint="eastAsia"/>
          <w:szCs w:val="20"/>
          <w:lang w:val="cs-CZ"/>
        </w:rPr>
        <w:t>号</w:t>
      </w:r>
      <w:r w:rsidRPr="00455B21">
        <w:rPr>
          <w:rFonts w:hint="eastAsia"/>
          <w:szCs w:val="20"/>
          <w:lang w:val="cs-CZ"/>
        </w:rPr>
        <w:t xml:space="preserve"> 2 </w:t>
      </w:r>
      <w:r w:rsidRPr="00455B21">
        <w:rPr>
          <w:rFonts w:hint="eastAsia"/>
          <w:szCs w:val="20"/>
          <w:lang w:val="cs-CZ"/>
        </w:rPr>
        <w:t>号楼</w:t>
      </w:r>
      <w:r w:rsidRPr="00455B21">
        <w:rPr>
          <w:rFonts w:hint="eastAsia"/>
          <w:szCs w:val="20"/>
          <w:lang w:val="cs-CZ"/>
        </w:rPr>
        <w:t xml:space="preserve"> B </w:t>
      </w:r>
      <w:r w:rsidRPr="00455B21">
        <w:rPr>
          <w:rFonts w:hint="eastAsia"/>
          <w:szCs w:val="20"/>
          <w:lang w:val="cs-CZ"/>
        </w:rPr>
        <w:t>区一层</w:t>
      </w:r>
      <w:r w:rsidRPr="00455B21">
        <w:rPr>
          <w:rFonts w:hint="eastAsia"/>
          <w:szCs w:val="20"/>
          <w:lang w:val="cs-CZ"/>
        </w:rPr>
        <w:t xml:space="preserve"> / BLDG 129, </w:t>
      </w:r>
    </w:p>
    <w:p w14:paraId="74982922" w14:textId="77777777" w:rsidR="00F9676D" w:rsidRPr="00455B21" w:rsidRDefault="00F9676D" w:rsidP="00F9676D">
      <w:pPr>
        <w:rPr>
          <w:szCs w:val="20"/>
        </w:rPr>
      </w:pPr>
      <w:r w:rsidRPr="00455B21">
        <w:rPr>
          <w:rFonts w:hint="eastAsia"/>
          <w:szCs w:val="20"/>
        </w:rPr>
        <w:t xml:space="preserve">822 </w:t>
      </w:r>
      <w:proofErr w:type="spellStart"/>
      <w:r w:rsidRPr="00455B21">
        <w:rPr>
          <w:rFonts w:hint="eastAsia"/>
          <w:szCs w:val="20"/>
        </w:rPr>
        <w:t>Zhennan</w:t>
      </w:r>
      <w:proofErr w:type="spellEnd"/>
      <w:r w:rsidRPr="00455B21">
        <w:rPr>
          <w:rFonts w:hint="eastAsia"/>
          <w:szCs w:val="20"/>
        </w:rPr>
        <w:t xml:space="preserve"> Rd, </w:t>
      </w:r>
      <w:proofErr w:type="spellStart"/>
      <w:r w:rsidRPr="00455B21">
        <w:rPr>
          <w:rFonts w:hint="eastAsia"/>
          <w:szCs w:val="20"/>
        </w:rPr>
        <w:t>Putuo</w:t>
      </w:r>
      <w:proofErr w:type="spellEnd"/>
      <w:r w:rsidRPr="00455B21">
        <w:rPr>
          <w:rFonts w:hint="eastAsia"/>
          <w:szCs w:val="20"/>
        </w:rPr>
        <w:t xml:space="preserve"> District, 200331 </w:t>
      </w:r>
      <w:r w:rsidRPr="00455B21">
        <w:rPr>
          <w:rFonts w:hint="eastAsia"/>
          <w:szCs w:val="20"/>
        </w:rPr>
        <w:t>上海</w:t>
      </w:r>
      <w:r w:rsidRPr="00455B21">
        <w:rPr>
          <w:rFonts w:hint="eastAsia"/>
          <w:szCs w:val="20"/>
        </w:rPr>
        <w:t xml:space="preserve"> / Shanghai</w:t>
      </w:r>
    </w:p>
    <w:p w14:paraId="0C6EE0A3" w14:textId="77777777" w:rsidR="00F9676D" w:rsidRPr="00455B21" w:rsidRDefault="00F9676D" w:rsidP="00F9676D">
      <w:pPr>
        <w:rPr>
          <w:szCs w:val="20"/>
        </w:rPr>
      </w:pPr>
      <w:r w:rsidRPr="00455B21">
        <w:rPr>
          <w:rFonts w:hint="eastAsia"/>
          <w:szCs w:val="20"/>
        </w:rPr>
        <w:t>电话：</w:t>
      </w:r>
      <w:r w:rsidRPr="00455B21">
        <w:rPr>
          <w:rFonts w:hint="eastAsia"/>
          <w:szCs w:val="20"/>
        </w:rPr>
        <w:t>+86 (21) 2606 3291</w:t>
      </w:r>
      <w:r w:rsidRPr="00455B21">
        <w:rPr>
          <w:rFonts w:hint="eastAsia"/>
          <w:szCs w:val="20"/>
        </w:rPr>
        <w:t>，传真：</w:t>
      </w:r>
      <w:r w:rsidRPr="00455B21">
        <w:rPr>
          <w:rFonts w:hint="eastAsia"/>
          <w:szCs w:val="20"/>
        </w:rPr>
        <w:t>+86 (21) 2606 3209</w:t>
      </w:r>
    </w:p>
    <w:p w14:paraId="14AC7441" w14:textId="77777777" w:rsidR="00F9676D" w:rsidRPr="00455B21" w:rsidRDefault="00F9676D" w:rsidP="00F9676D">
      <w:pPr>
        <w:rPr>
          <w:szCs w:val="20"/>
        </w:rPr>
      </w:pPr>
      <w:r w:rsidRPr="00455B21">
        <w:rPr>
          <w:rFonts w:hint="eastAsia"/>
          <w:szCs w:val="20"/>
        </w:rPr>
        <w:t>电子邮件：</w:t>
      </w:r>
      <w:r>
        <w:rPr>
          <w:rStyle w:val="Hyperlink"/>
          <w:szCs w:val="20"/>
        </w:rPr>
        <w:fldChar w:fldCharType="begin"/>
      </w:r>
      <w:r>
        <w:rPr>
          <w:rStyle w:val="Hyperlink"/>
          <w:szCs w:val="20"/>
        </w:rPr>
        <w:instrText xml:space="preserve"> HYPERLINK "mailto:Shen.Lin@fronius.com" </w:instrText>
      </w:r>
      <w:r>
        <w:rPr>
          <w:rStyle w:val="Hyperlink"/>
          <w:szCs w:val="20"/>
        </w:rPr>
        <w:fldChar w:fldCharType="separate"/>
      </w:r>
      <w:r w:rsidRPr="00455B21">
        <w:rPr>
          <w:rStyle w:val="Hyperlink"/>
          <w:szCs w:val="20"/>
        </w:rPr>
        <w:t>Shen.Lin@fronius.com</w:t>
      </w:r>
      <w:r>
        <w:rPr>
          <w:rStyle w:val="Hyperlink"/>
          <w:szCs w:val="20"/>
        </w:rPr>
        <w:fldChar w:fldCharType="end"/>
      </w:r>
    </w:p>
    <w:p w14:paraId="63AE9AFF" w14:textId="77777777" w:rsidR="00F9676D" w:rsidRPr="00455B21" w:rsidRDefault="00F9676D" w:rsidP="00F9676D">
      <w:pPr>
        <w:pStyle w:val="Textkrper2"/>
        <w:spacing w:after="0" w:line="240" w:lineRule="auto"/>
        <w:ind w:right="29"/>
        <w:rPr>
          <w:szCs w:val="20"/>
        </w:rPr>
      </w:pPr>
    </w:p>
    <w:p w14:paraId="3C7D0566" w14:textId="77777777" w:rsidR="00F9676D" w:rsidRPr="00455B21" w:rsidRDefault="00F9676D" w:rsidP="00F9676D">
      <w:pPr>
        <w:pStyle w:val="Textkrper2"/>
        <w:spacing w:after="0" w:line="240" w:lineRule="auto"/>
        <w:ind w:right="29"/>
        <w:rPr>
          <w:szCs w:val="20"/>
        </w:rPr>
      </w:pPr>
    </w:p>
    <w:p w14:paraId="2344EEF3" w14:textId="77777777" w:rsidR="00F9676D" w:rsidRPr="00455B21" w:rsidRDefault="00F9676D" w:rsidP="00F9676D">
      <w:pPr>
        <w:pStyle w:val="Textkrper2"/>
        <w:spacing w:after="0" w:line="240" w:lineRule="auto"/>
        <w:ind w:right="29"/>
        <w:rPr>
          <w:szCs w:val="20"/>
          <w:lang w:val="de-DE"/>
        </w:rPr>
      </w:pPr>
      <w:r w:rsidRPr="00455B21">
        <w:rPr>
          <w:szCs w:val="20"/>
        </w:rPr>
        <w:t>请将样本副本寄送至我们的经销商</w:t>
      </w:r>
      <w:r w:rsidRPr="00455B21">
        <w:rPr>
          <w:szCs w:val="20"/>
          <w:lang w:val="de-DE"/>
        </w:rPr>
        <w:t>：</w:t>
      </w:r>
    </w:p>
    <w:p w14:paraId="268FB267" w14:textId="77777777" w:rsidR="00F9676D" w:rsidRPr="00455B21" w:rsidRDefault="00F9676D" w:rsidP="00F9676D">
      <w:pPr>
        <w:pStyle w:val="Textkrper2"/>
        <w:spacing w:after="0" w:line="240" w:lineRule="auto"/>
        <w:ind w:right="29"/>
        <w:rPr>
          <w:szCs w:val="20"/>
          <w:lang w:val="de-DE"/>
        </w:rPr>
      </w:pPr>
      <w:r w:rsidRPr="00455B21">
        <w:rPr>
          <w:szCs w:val="20"/>
          <w:lang w:val="de-DE"/>
        </w:rPr>
        <w:t>a1kommunikation Schweizer GmbH, Kirsten Ludwig,</w:t>
      </w:r>
    </w:p>
    <w:p w14:paraId="71BBCFE3" w14:textId="77777777" w:rsidR="00F9676D" w:rsidRPr="00455B21" w:rsidRDefault="00F9676D" w:rsidP="00F9676D">
      <w:pPr>
        <w:pStyle w:val="Textkrper2"/>
        <w:spacing w:after="0" w:line="240" w:lineRule="auto"/>
        <w:ind w:right="29"/>
        <w:rPr>
          <w:szCs w:val="20"/>
          <w:lang w:val="de-DE"/>
        </w:rPr>
      </w:pPr>
      <w:r w:rsidRPr="00455B21">
        <w:rPr>
          <w:szCs w:val="20"/>
          <w:lang w:val="de-DE"/>
        </w:rPr>
        <w:t>Oberdorfstraße 31 A, D – 70794 Filderstadt, Germany</w:t>
      </w:r>
    </w:p>
    <w:p w14:paraId="4D2339B1" w14:textId="77777777" w:rsidR="00F9676D" w:rsidRPr="00455B21" w:rsidRDefault="00F9676D" w:rsidP="00F9676D">
      <w:pPr>
        <w:rPr>
          <w:szCs w:val="20"/>
          <w:lang w:val="de-DE"/>
        </w:rPr>
      </w:pPr>
      <w:r w:rsidRPr="00455B21">
        <w:rPr>
          <w:szCs w:val="20"/>
        </w:rPr>
        <w:t>电话</w:t>
      </w:r>
      <w:r w:rsidRPr="00455B21">
        <w:rPr>
          <w:szCs w:val="20"/>
          <w:lang w:val="de-DE"/>
        </w:rPr>
        <w:t>：</w:t>
      </w:r>
      <w:r w:rsidRPr="00455B21">
        <w:rPr>
          <w:szCs w:val="20"/>
          <w:lang w:val="de-DE"/>
        </w:rPr>
        <w:t>+49 (0)711 9454161 2</w:t>
      </w:r>
      <w:r w:rsidRPr="00455B21">
        <w:rPr>
          <w:szCs w:val="20"/>
          <w:lang w:val="de-DE"/>
        </w:rPr>
        <w:t>；</w:t>
      </w:r>
      <w:r w:rsidRPr="00455B21">
        <w:rPr>
          <w:szCs w:val="20"/>
        </w:rPr>
        <w:t>电子邮件</w:t>
      </w:r>
      <w:r w:rsidRPr="00455B21">
        <w:rPr>
          <w:szCs w:val="20"/>
          <w:lang w:val="de-DE"/>
        </w:rPr>
        <w:t>：</w:t>
      </w:r>
      <w:hyperlink r:id="rId18">
        <w:r w:rsidRPr="00455B21">
          <w:rPr>
            <w:rStyle w:val="Hyperlink"/>
            <w:szCs w:val="20"/>
            <w:lang w:val="de-DE"/>
          </w:rPr>
          <w:t>Kirsten.Ludwig@a1kommunikation.de</w:t>
        </w:r>
      </w:hyperlink>
    </w:p>
    <w:p w14:paraId="5B690973" w14:textId="77777777" w:rsidR="00F9676D" w:rsidRPr="00F9676D" w:rsidRDefault="00F9676D" w:rsidP="00F9676D">
      <w:pPr>
        <w:rPr>
          <w:rFonts w:ascii="SimSun" w:hAnsi="SimSun" w:cs="SimSun"/>
          <w:szCs w:val="20"/>
          <w:lang w:val="de-AT"/>
        </w:rPr>
      </w:pPr>
    </w:p>
    <w:p w14:paraId="679C6BEC" w14:textId="77777777" w:rsidR="00F9676D" w:rsidRPr="00F9676D" w:rsidRDefault="00F9676D" w:rsidP="00F9676D">
      <w:pPr>
        <w:rPr>
          <w:rFonts w:ascii="SimSun" w:hAnsi="SimSun" w:cs="SimSun"/>
          <w:szCs w:val="20"/>
          <w:lang w:val="de-AT"/>
        </w:rPr>
      </w:pPr>
    </w:p>
    <w:p w14:paraId="47DD4EEF" w14:textId="76E53331" w:rsidR="00693612" w:rsidRPr="0057674B" w:rsidRDefault="00F9676D" w:rsidP="00F9676D">
      <w:pPr>
        <w:rPr>
          <w:rFonts w:cs="Arial"/>
          <w:vanish/>
          <w:szCs w:val="20"/>
        </w:rPr>
      </w:pPr>
      <w:r w:rsidRPr="000705DB">
        <w:rPr>
          <w:rFonts w:ascii="SimSun" w:hAnsi="SimSun" w:cs="SimSun" w:hint="eastAsia"/>
          <w:szCs w:val="20"/>
        </w:rPr>
        <w:t>更多精彩更新，请访问我们的博客：</w:t>
      </w:r>
      <w:r w:rsidRPr="000705DB">
        <w:rPr>
          <w:rFonts w:ascii="SimSun" w:hAnsi="SimSun" w:cs="SimSun"/>
          <w:szCs w:val="20"/>
        </w:rPr>
        <w:t>blog.perfectwelding.fronius.com</w:t>
      </w:r>
      <w:r w:rsidRPr="000705DB">
        <w:rPr>
          <w:rFonts w:ascii="SimSun" w:hAnsi="SimSun" w:cs="SimSun" w:hint="eastAsia"/>
          <w:szCs w:val="20"/>
        </w:rPr>
        <w:t>，并在</w:t>
      </w:r>
      <w:r w:rsidRPr="000705DB">
        <w:rPr>
          <w:rFonts w:ascii="SimSun" w:hAnsi="SimSun" w:cs="SimSun"/>
          <w:szCs w:val="20"/>
        </w:rPr>
        <w:t xml:space="preserve"> Facebook (</w:t>
      </w:r>
      <w:proofErr w:type="spellStart"/>
      <w:r w:rsidRPr="000705DB">
        <w:rPr>
          <w:rFonts w:ascii="SimSun" w:hAnsi="SimSun" w:cs="SimSun"/>
          <w:szCs w:val="20"/>
        </w:rPr>
        <w:t>froniuswelding</w:t>
      </w:r>
      <w:proofErr w:type="spellEnd"/>
      <w:r w:rsidRPr="000705DB">
        <w:rPr>
          <w:rFonts w:ascii="SimSun" w:hAnsi="SimSun" w:cs="SimSun"/>
          <w:szCs w:val="20"/>
        </w:rPr>
        <w:t>)</w:t>
      </w:r>
      <w:r w:rsidRPr="000705DB">
        <w:rPr>
          <w:rFonts w:ascii="SimSun" w:hAnsi="SimSun" w:cs="SimSun" w:hint="eastAsia"/>
          <w:szCs w:val="20"/>
        </w:rPr>
        <w:t>、</w:t>
      </w:r>
      <w:r w:rsidRPr="000705DB">
        <w:rPr>
          <w:rFonts w:ascii="SimSun" w:hAnsi="SimSun" w:cs="SimSun"/>
          <w:szCs w:val="20"/>
        </w:rPr>
        <w:t>Twitter (</w:t>
      </w:r>
      <w:proofErr w:type="spellStart"/>
      <w:r w:rsidRPr="000705DB">
        <w:rPr>
          <w:rFonts w:ascii="SimSun" w:hAnsi="SimSun" w:cs="SimSun"/>
          <w:szCs w:val="20"/>
        </w:rPr>
        <w:t>froniusintweld</w:t>
      </w:r>
      <w:proofErr w:type="spellEnd"/>
      <w:r w:rsidRPr="000705DB">
        <w:rPr>
          <w:rFonts w:ascii="SimSun" w:hAnsi="SimSun" w:cs="SimSun"/>
          <w:szCs w:val="20"/>
        </w:rPr>
        <w:t>)</w:t>
      </w:r>
      <w:r w:rsidRPr="000705DB">
        <w:rPr>
          <w:rFonts w:ascii="SimSun" w:hAnsi="SimSun" w:cs="SimSun" w:hint="eastAsia"/>
          <w:szCs w:val="20"/>
        </w:rPr>
        <w:t>、</w:t>
      </w:r>
      <w:r w:rsidRPr="000705DB">
        <w:rPr>
          <w:rFonts w:ascii="SimSun" w:hAnsi="SimSun" w:cs="SimSun"/>
          <w:szCs w:val="20"/>
        </w:rPr>
        <w:t>LinkedIn (perfect-welding)</w:t>
      </w:r>
      <w:r w:rsidRPr="000705DB">
        <w:rPr>
          <w:rFonts w:ascii="SimSun" w:hAnsi="SimSun" w:cs="SimSun" w:hint="eastAsia"/>
          <w:szCs w:val="20"/>
        </w:rPr>
        <w:t>、</w:t>
      </w:r>
      <w:r w:rsidRPr="000705DB">
        <w:rPr>
          <w:rFonts w:ascii="SimSun" w:hAnsi="SimSun" w:cs="SimSun"/>
          <w:szCs w:val="20"/>
        </w:rPr>
        <w:t>Instagram (</w:t>
      </w:r>
      <w:proofErr w:type="spellStart"/>
      <w:r w:rsidRPr="000705DB">
        <w:rPr>
          <w:rFonts w:ascii="SimSun" w:hAnsi="SimSun" w:cs="SimSun"/>
          <w:szCs w:val="20"/>
        </w:rPr>
        <w:t>froniuswelding</w:t>
      </w:r>
      <w:proofErr w:type="spellEnd"/>
      <w:r w:rsidRPr="000705DB">
        <w:rPr>
          <w:rFonts w:ascii="SimSun" w:hAnsi="SimSun" w:cs="SimSun"/>
          <w:szCs w:val="20"/>
        </w:rPr>
        <w:t xml:space="preserve">) </w:t>
      </w:r>
      <w:r w:rsidRPr="000705DB">
        <w:rPr>
          <w:rFonts w:ascii="SimSun" w:hAnsi="SimSun" w:cs="SimSun" w:hint="eastAsia"/>
          <w:szCs w:val="20"/>
        </w:rPr>
        <w:t>和</w:t>
      </w:r>
      <w:r w:rsidRPr="000705DB">
        <w:rPr>
          <w:rFonts w:ascii="SimSun" w:hAnsi="SimSun" w:cs="SimSun"/>
          <w:szCs w:val="20"/>
        </w:rPr>
        <w:t xml:space="preserve"> YouTube (</w:t>
      </w:r>
      <w:proofErr w:type="spellStart"/>
      <w:r w:rsidRPr="000705DB">
        <w:rPr>
          <w:rFonts w:ascii="SimSun" w:hAnsi="SimSun" w:cs="SimSun"/>
          <w:szCs w:val="20"/>
        </w:rPr>
        <w:t>froniuswelding</w:t>
      </w:r>
      <w:proofErr w:type="spellEnd"/>
      <w:r w:rsidRPr="000705DB">
        <w:rPr>
          <w:rFonts w:ascii="SimSun" w:hAnsi="SimSun" w:cs="SimSun"/>
          <w:szCs w:val="20"/>
        </w:rPr>
        <w:t xml:space="preserve">) </w:t>
      </w:r>
      <w:r w:rsidRPr="000705DB">
        <w:rPr>
          <w:rFonts w:ascii="SimSun" w:hAnsi="SimSun" w:cs="SimSun" w:hint="eastAsia"/>
          <w:szCs w:val="20"/>
        </w:rPr>
        <w:t>上关注我们</w:t>
      </w:r>
      <w:r w:rsidRPr="000705DB">
        <w:rPr>
          <w:rFonts w:ascii="SimSun" w:hAnsi="SimSun" w:cs="SimSun" w:hint="eastAsia"/>
          <w:b/>
          <w:szCs w:val="20"/>
        </w:rPr>
        <w:t>！</w:t>
      </w:r>
      <w:r w:rsidR="00A61387">
        <w:rPr>
          <w:rFonts w:hint="eastAsia"/>
          <w:vanish/>
          <w:szCs w:val="20"/>
        </w:rPr>
        <w:t>Copyright to photos: Fronius International GmbH, reproduction free of charge</w:t>
      </w:r>
    </w:p>
    <w:p w14:paraId="102A13B3" w14:textId="77777777" w:rsidR="00693612" w:rsidRPr="0057674B" w:rsidRDefault="00693612" w:rsidP="00693612">
      <w:pPr>
        <w:rPr>
          <w:rFonts w:cs="Arial"/>
          <w:vanish/>
          <w:szCs w:val="20"/>
        </w:rPr>
      </w:pPr>
    </w:p>
    <w:p w14:paraId="39426A95" w14:textId="77777777" w:rsidR="00693612" w:rsidRPr="0057674B" w:rsidRDefault="00693612" w:rsidP="00693612">
      <w:pPr>
        <w:rPr>
          <w:rFonts w:cs="Arial"/>
          <w:vanish/>
          <w:szCs w:val="20"/>
        </w:rPr>
      </w:pPr>
      <w:r>
        <w:rPr>
          <w:rFonts w:hint="eastAsia"/>
          <w:vanish/>
          <w:szCs w:val="20"/>
        </w:rPr>
        <w:t>High-resolution images are available to download at the following link:</w:t>
      </w:r>
    </w:p>
    <w:p w14:paraId="43FFA494" w14:textId="77777777" w:rsidR="00693612" w:rsidRPr="0057674B" w:rsidRDefault="00A61684" w:rsidP="00693612">
      <w:pPr>
        <w:pStyle w:val="Textkrper"/>
        <w:tabs>
          <w:tab w:val="center" w:pos="5046"/>
        </w:tabs>
        <w:ind w:right="828"/>
        <w:rPr>
          <w:rFonts w:ascii="Arial" w:hAnsi="Arial" w:cs="Arial"/>
          <w:bCs/>
          <w:iCs/>
          <w:snapToGrid w:val="0"/>
          <w:vanish/>
          <w:color w:val="FF0000"/>
          <w:sz w:val="20"/>
        </w:rPr>
      </w:pPr>
      <w:hyperlink r:id="rId19" w:history="1">
        <w:r w:rsidR="0057674B">
          <w:rPr>
            <w:rStyle w:val="Hyperlink"/>
            <w:rFonts w:ascii="Arial" w:hAnsi="Arial" w:hint="eastAsia"/>
            <w:bCs/>
            <w:iCs/>
            <w:snapToGrid w:val="0"/>
            <w:vanish/>
            <w:sz w:val="20"/>
            <w:lang w:val="pt-BR"/>
          </w:rPr>
          <w:t>www.fronius.com/en/welding-technology/infocentre/press</w:t>
        </w:r>
      </w:hyperlink>
      <w:r w:rsidR="0057674B">
        <w:rPr>
          <w:rFonts w:ascii="Arial" w:hAnsi="Arial" w:hint="eastAsia"/>
          <w:bCs/>
          <w:iCs/>
          <w:snapToGrid w:val="0"/>
          <w:vanish/>
          <w:color w:val="FF0000"/>
          <w:sz w:val="20"/>
          <w:lang w:val="pt-BR"/>
        </w:rPr>
        <w:t xml:space="preserve"> </w:t>
      </w:r>
    </w:p>
    <w:p w14:paraId="4159A26C" w14:textId="77777777" w:rsidR="007D16F7" w:rsidRPr="0057674B" w:rsidRDefault="007D16F7" w:rsidP="00693612">
      <w:pPr>
        <w:rPr>
          <w:rFonts w:cs="Arial"/>
          <w:b/>
          <w:vanish/>
          <w:szCs w:val="20"/>
          <w:lang w:val="pt-BR"/>
        </w:rPr>
      </w:pPr>
    </w:p>
    <w:p w14:paraId="26B8EF37" w14:textId="77777777" w:rsidR="00D408FD" w:rsidRPr="0057674B" w:rsidRDefault="00D408FD" w:rsidP="00693612">
      <w:pPr>
        <w:rPr>
          <w:rFonts w:cs="Arial"/>
          <w:b/>
          <w:vanish/>
          <w:szCs w:val="20"/>
        </w:rPr>
      </w:pPr>
    </w:p>
    <w:p w14:paraId="1FBDCCA0" w14:textId="77777777" w:rsidR="007D16F7" w:rsidRPr="0057674B" w:rsidRDefault="007D16F7" w:rsidP="00693612">
      <w:pPr>
        <w:rPr>
          <w:rFonts w:cs="Arial"/>
          <w:vanish/>
          <w:szCs w:val="20"/>
        </w:rPr>
      </w:pPr>
      <w:r>
        <w:rPr>
          <w:rFonts w:hint="eastAsia"/>
          <w:b/>
          <w:vanish/>
          <w:szCs w:val="20"/>
        </w:rPr>
        <w:t>Business Unit Perfect Welding</w:t>
      </w:r>
    </w:p>
    <w:p w14:paraId="4F5FE014" w14:textId="77777777" w:rsidR="007D16F7" w:rsidRPr="0057674B" w:rsidRDefault="007D16F7" w:rsidP="00693612">
      <w:pPr>
        <w:rPr>
          <w:vanish/>
          <w:szCs w:val="20"/>
        </w:rPr>
      </w:pPr>
      <w:r>
        <w:rPr>
          <w:rFonts w:hint="eastAsia"/>
          <w:vanish/>
          <w:szCs w:val="20"/>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2C2443D2" w14:textId="77777777" w:rsidR="007D16F7" w:rsidRPr="0057674B" w:rsidRDefault="007D16F7" w:rsidP="00693612">
      <w:pPr>
        <w:rPr>
          <w:vanish/>
          <w:szCs w:val="20"/>
        </w:rPr>
      </w:pPr>
    </w:p>
    <w:p w14:paraId="064A9FFE" w14:textId="77777777" w:rsidR="001B1B53" w:rsidRPr="0057674B" w:rsidRDefault="001B1B53" w:rsidP="00693612">
      <w:pPr>
        <w:rPr>
          <w:vanish/>
          <w:szCs w:val="20"/>
        </w:rPr>
      </w:pPr>
    </w:p>
    <w:p w14:paraId="77E8786F" w14:textId="77777777" w:rsidR="001B1B53" w:rsidRPr="0057674B" w:rsidRDefault="001B1B53" w:rsidP="00693612">
      <w:pPr>
        <w:rPr>
          <w:b/>
          <w:vanish/>
          <w:szCs w:val="20"/>
        </w:rPr>
      </w:pPr>
      <w:r>
        <w:rPr>
          <w:rFonts w:hint="eastAsia"/>
          <w:b/>
          <w:vanish/>
          <w:szCs w:val="20"/>
        </w:rPr>
        <w:t>Fronius International GmbH</w:t>
      </w:r>
    </w:p>
    <w:p w14:paraId="2C613E20" w14:textId="77777777" w:rsidR="001B1B53" w:rsidRPr="0057674B" w:rsidRDefault="001B1B53" w:rsidP="00693612">
      <w:pPr>
        <w:rPr>
          <w:vanish/>
          <w:szCs w:val="20"/>
        </w:rPr>
      </w:pPr>
      <w:r>
        <w:rPr>
          <w:rFonts w:hint="eastAsia"/>
          <w:vanish/>
          <w:szCs w:val="20"/>
        </w:rPr>
        <w:t>Fronius International GmbH is an Austrian company with headquarters in Pettenbach and other sites in Wels, Thalheim, Steinhaus and Sattledt. With 4,760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29991895" w14:textId="77777777" w:rsidR="001B1B53" w:rsidRPr="0057674B" w:rsidRDefault="001B1B53" w:rsidP="00693612">
      <w:pPr>
        <w:rPr>
          <w:vanish/>
          <w:szCs w:val="20"/>
          <w:lang w:val="pt-BR"/>
        </w:rPr>
      </w:pPr>
    </w:p>
    <w:p w14:paraId="7150E67D" w14:textId="77777777" w:rsidR="001B1B53" w:rsidRPr="0057674B" w:rsidRDefault="001B1B53" w:rsidP="00693612">
      <w:pPr>
        <w:rPr>
          <w:vanish/>
          <w:szCs w:val="20"/>
          <w:lang w:val="pt-BR"/>
        </w:rPr>
      </w:pPr>
    </w:p>
    <w:p w14:paraId="47A74BDC" w14:textId="77777777" w:rsidR="001B1B53" w:rsidRPr="0057674B" w:rsidRDefault="001B1B53" w:rsidP="00693612">
      <w:pPr>
        <w:pStyle w:val="Textkrper2"/>
        <w:spacing w:after="0" w:line="240" w:lineRule="auto"/>
        <w:ind w:right="29"/>
        <w:rPr>
          <w:rFonts w:cs="Arial"/>
          <w:vanish/>
          <w:szCs w:val="20"/>
        </w:rPr>
      </w:pPr>
      <w:r>
        <w:rPr>
          <w:rFonts w:hint="eastAsia"/>
          <w:b/>
          <w:vanish/>
          <w:szCs w:val="20"/>
        </w:rPr>
        <w:t>For more information, please contact:</w:t>
      </w:r>
      <w:r>
        <w:rPr>
          <w:rFonts w:hint="eastAsia"/>
          <w:b/>
          <w:vanish/>
          <w:szCs w:val="20"/>
        </w:rPr>
        <w:br/>
      </w:r>
      <w:r>
        <w:rPr>
          <w:rFonts w:hint="eastAsia"/>
          <w:vanish/>
          <w:szCs w:val="20"/>
        </w:rPr>
        <w:t>Fronius USA LLC, Ms. Welch Stephanie,</w:t>
      </w:r>
    </w:p>
    <w:p w14:paraId="781619E6" w14:textId="77777777" w:rsidR="001B1B53" w:rsidRPr="0057674B" w:rsidRDefault="001B1B53" w:rsidP="00693612">
      <w:pPr>
        <w:pStyle w:val="Textkrper2"/>
        <w:spacing w:after="0" w:line="240" w:lineRule="auto"/>
        <w:ind w:right="29"/>
        <w:rPr>
          <w:rFonts w:cs="Arial"/>
          <w:vanish/>
          <w:szCs w:val="20"/>
        </w:rPr>
      </w:pPr>
      <w:r>
        <w:rPr>
          <w:rFonts w:hint="eastAsia"/>
          <w:vanish/>
          <w:szCs w:val="20"/>
        </w:rPr>
        <w:t>6797 Fronius Drive, 46368 Portage, IN</w:t>
      </w:r>
    </w:p>
    <w:p w14:paraId="02EC8ABD" w14:textId="77777777" w:rsidR="001B1B53" w:rsidRPr="0057674B" w:rsidRDefault="001B1B53" w:rsidP="00693612">
      <w:pPr>
        <w:pStyle w:val="Textkrper2"/>
        <w:spacing w:after="0" w:line="240" w:lineRule="auto"/>
        <w:ind w:right="29"/>
        <w:rPr>
          <w:rFonts w:cs="Arial"/>
          <w:vanish/>
          <w:szCs w:val="20"/>
        </w:rPr>
      </w:pPr>
      <w:r>
        <w:rPr>
          <w:rFonts w:hint="eastAsia"/>
          <w:vanish/>
          <w:szCs w:val="20"/>
        </w:rPr>
        <w:t>Tel: +1 (219) 734 5701, E-Mail:</w:t>
      </w:r>
      <w:r>
        <w:rPr>
          <w:rFonts w:hint="eastAsia"/>
          <w:vanish/>
          <w:color w:val="1F497D"/>
          <w:szCs w:val="20"/>
        </w:rPr>
        <w:t xml:space="preserve"> </w:t>
      </w:r>
      <w:hyperlink r:id="rId20" w:history="1">
        <w:r>
          <w:rPr>
            <w:rStyle w:val="Hyperlink"/>
            <w:rFonts w:hint="eastAsia"/>
            <w:vanish/>
            <w:szCs w:val="20"/>
          </w:rPr>
          <w:t>welch.stephanie@fronius.com</w:t>
        </w:r>
      </w:hyperlink>
    </w:p>
    <w:p w14:paraId="479323A4" w14:textId="77777777" w:rsidR="001B1B53" w:rsidRPr="0057674B" w:rsidRDefault="001B1B53" w:rsidP="00693612">
      <w:pPr>
        <w:pStyle w:val="Textkrper2"/>
        <w:spacing w:after="0" w:line="240" w:lineRule="auto"/>
        <w:ind w:right="29"/>
        <w:rPr>
          <w:vanish/>
          <w:szCs w:val="20"/>
        </w:rPr>
      </w:pPr>
    </w:p>
    <w:p w14:paraId="72CB2025" w14:textId="77777777" w:rsidR="001B1B53" w:rsidRPr="0057674B" w:rsidRDefault="001B1B53" w:rsidP="00693612">
      <w:pPr>
        <w:pStyle w:val="Textkrper2"/>
        <w:spacing w:after="0" w:line="240" w:lineRule="auto"/>
        <w:ind w:right="29"/>
        <w:rPr>
          <w:vanish/>
          <w:szCs w:val="20"/>
        </w:rPr>
      </w:pPr>
    </w:p>
    <w:p w14:paraId="759D2CEA" w14:textId="77777777" w:rsidR="001B1B53" w:rsidRPr="0057674B" w:rsidRDefault="001B1B53" w:rsidP="00693612">
      <w:pPr>
        <w:pStyle w:val="Textkrper2"/>
        <w:spacing w:after="0" w:line="240" w:lineRule="auto"/>
        <w:ind w:right="29"/>
        <w:rPr>
          <w:rFonts w:cs="Arial"/>
          <w:b/>
          <w:vanish/>
          <w:szCs w:val="20"/>
        </w:rPr>
      </w:pPr>
      <w:r>
        <w:rPr>
          <w:rFonts w:hint="eastAsia"/>
          <w:b/>
          <w:vanish/>
          <w:szCs w:val="20"/>
        </w:rPr>
        <w:t>Please send an author's copy to our agent:</w:t>
      </w:r>
    </w:p>
    <w:p w14:paraId="29D1086B" w14:textId="77777777" w:rsidR="001B1B53" w:rsidRPr="0057674B" w:rsidRDefault="001B1B53" w:rsidP="00693612">
      <w:pPr>
        <w:pStyle w:val="Textkrper2"/>
        <w:spacing w:after="0" w:line="240" w:lineRule="auto"/>
        <w:ind w:right="29"/>
        <w:rPr>
          <w:rFonts w:cs="Arial"/>
          <w:vanish/>
          <w:szCs w:val="20"/>
        </w:rPr>
      </w:pPr>
      <w:r>
        <w:rPr>
          <w:rFonts w:hint="eastAsia"/>
          <w:vanish/>
          <w:szCs w:val="20"/>
          <w:lang w:val="de-DE"/>
        </w:rPr>
        <w:t>a1kommunikation Schweizer GmbH, FAO Kirsten Ludwig,</w:t>
      </w:r>
    </w:p>
    <w:p w14:paraId="533CAAA4" w14:textId="77777777" w:rsidR="001B1B53" w:rsidRPr="0057674B" w:rsidRDefault="001B1B53" w:rsidP="00693612">
      <w:pPr>
        <w:pStyle w:val="Textkrper2"/>
        <w:spacing w:after="0" w:line="240" w:lineRule="auto"/>
        <w:ind w:right="29"/>
        <w:rPr>
          <w:rFonts w:cs="Arial"/>
          <w:vanish/>
          <w:szCs w:val="20"/>
        </w:rPr>
      </w:pPr>
      <w:r>
        <w:rPr>
          <w:rFonts w:hint="eastAsia"/>
          <w:vanish/>
          <w:szCs w:val="20"/>
          <w:lang w:val="de-DE"/>
        </w:rPr>
        <w:t>Oberdorfstraße 31 A, 70794 Filderstadt, Germany,</w:t>
      </w:r>
    </w:p>
    <w:p w14:paraId="596B3124" w14:textId="77777777" w:rsidR="001B1B53" w:rsidRPr="0057674B" w:rsidRDefault="001B1B53" w:rsidP="00693612">
      <w:pPr>
        <w:rPr>
          <w:vanish/>
          <w:szCs w:val="20"/>
        </w:rPr>
      </w:pPr>
      <w:r>
        <w:rPr>
          <w:rFonts w:hint="eastAsia"/>
          <w:vanish/>
          <w:szCs w:val="20"/>
          <w:lang w:val="de-DE"/>
        </w:rPr>
        <w:t xml:space="preserve">Tel.: +49 (0)711 9454161-20, e-mail: </w:t>
      </w:r>
      <w:hyperlink r:id="rId21">
        <w:r>
          <w:rPr>
            <w:rStyle w:val="Hyperlink"/>
            <w:rFonts w:hint="eastAsia"/>
            <w:vanish/>
            <w:szCs w:val="20"/>
            <w:lang w:val="de-DE"/>
          </w:rPr>
          <w:t>Kirsten.Ludwig@a1kommunikation.de</w:t>
        </w:r>
      </w:hyperlink>
    </w:p>
    <w:p w14:paraId="00490A93" w14:textId="77777777" w:rsidR="00163D7F" w:rsidRPr="0057674B" w:rsidRDefault="00163D7F" w:rsidP="00693612">
      <w:pPr>
        <w:rPr>
          <w:b/>
          <w:vanish/>
          <w:szCs w:val="20"/>
          <w:lang w:val="de-DE"/>
        </w:rPr>
      </w:pPr>
    </w:p>
    <w:p w14:paraId="0D274A60" w14:textId="77777777" w:rsidR="00163D7F" w:rsidRPr="0057674B" w:rsidRDefault="00163D7F" w:rsidP="00693612">
      <w:pPr>
        <w:rPr>
          <w:vanish/>
          <w:szCs w:val="20"/>
          <w:lang w:val="de-DE"/>
        </w:rPr>
      </w:pPr>
    </w:p>
    <w:p w14:paraId="375CF55B" w14:textId="77777777" w:rsidR="007D16F7" w:rsidRPr="00163D7F" w:rsidRDefault="00163D7F" w:rsidP="00693612">
      <w:pPr>
        <w:rPr>
          <w:vanish/>
          <w:szCs w:val="20"/>
        </w:rPr>
      </w:pPr>
      <w:r>
        <w:rPr>
          <w:rFonts w:hint="eastAsia"/>
          <w:vanish/>
          <w:szCs w:val="20"/>
          <w:lang w:val="en-GB"/>
        </w:rPr>
        <w:t>For more exciting updates, visit our blog at blog.perfectwelding.fronius.com and follow us on Facebook (froniuswelding), Twitter (froniusintweld), LinkedIn (perfect-welding), Instagram (froniuswelding) and YouTube (froniuswelding)!Fronius International GmbH</w:t>
      </w:r>
    </w:p>
    <w:p w14:paraId="043D79EC" w14:textId="77777777" w:rsidR="007D16F7" w:rsidRPr="00163D7F" w:rsidRDefault="007D16F7" w:rsidP="00693612">
      <w:pPr>
        <w:rPr>
          <w:vanish/>
          <w:szCs w:val="20"/>
          <w:lang w:val="de-DE"/>
        </w:rPr>
      </w:pPr>
    </w:p>
    <w:p w14:paraId="457AFD12" w14:textId="77777777" w:rsidR="007D16F7" w:rsidRPr="00163D7F" w:rsidRDefault="007D16F7" w:rsidP="00693612">
      <w:pPr>
        <w:rPr>
          <w:rFonts w:cs="Arial"/>
          <w:i/>
          <w:vanish/>
          <w:szCs w:val="20"/>
        </w:rPr>
      </w:pPr>
      <w:r>
        <w:rPr>
          <w:rFonts w:hint="eastAsia"/>
          <w:vanish/>
          <w:szCs w:val="20"/>
          <w:lang w:val="de-DE"/>
        </w:rPr>
        <w:t>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w:t>
      </w:r>
      <w:r>
        <w:rPr>
          <w:rFonts w:hint="eastAsia"/>
          <w:vanish/>
          <w:szCs w:val="20"/>
          <w:lang w:val="de-DE"/>
        </w:rPr>
        <w:t>ü</w:t>
      </w:r>
      <w:r>
        <w:rPr>
          <w:rFonts w:hint="eastAsia"/>
          <w:vanish/>
          <w:szCs w:val="20"/>
          <w:lang w:val="de-DE"/>
        </w:rPr>
        <w:t xml:space="preserve">hrer am Weltmarkt. </w:t>
      </w:r>
    </w:p>
    <w:p w14:paraId="1A4B6712" w14:textId="77777777" w:rsidR="007D16F7" w:rsidRPr="00163D7F" w:rsidRDefault="007D16F7" w:rsidP="00693612">
      <w:pPr>
        <w:rPr>
          <w:rFonts w:cs="Arial"/>
          <w:i/>
          <w:vanish/>
          <w:szCs w:val="20"/>
          <w:lang w:val="de-DE"/>
        </w:rPr>
      </w:pPr>
    </w:p>
    <w:p w14:paraId="59BDD49C" w14:textId="77777777" w:rsidR="007D16F7" w:rsidRPr="00163D7F" w:rsidRDefault="007D16F7" w:rsidP="00693612">
      <w:pPr>
        <w:rPr>
          <w:rFonts w:cs="Arial"/>
          <w:vanish/>
          <w:szCs w:val="20"/>
          <w:lang w:val="de-DE"/>
        </w:rPr>
      </w:pPr>
    </w:p>
    <w:p w14:paraId="629251EA" w14:textId="77777777" w:rsidR="007D16F7" w:rsidRPr="00163D7F" w:rsidRDefault="007D16F7" w:rsidP="00693612">
      <w:pPr>
        <w:rPr>
          <w:rFonts w:cs="Arial"/>
          <w:vanish/>
          <w:szCs w:val="20"/>
          <w:lang w:val="de-DE"/>
        </w:rPr>
      </w:pPr>
    </w:p>
    <w:p w14:paraId="225D77C5" w14:textId="77777777" w:rsidR="007D16F7" w:rsidRPr="00163D7F" w:rsidRDefault="007D16F7" w:rsidP="00693612">
      <w:pPr>
        <w:rPr>
          <w:rFonts w:cs="Arial"/>
          <w:vanish/>
          <w:szCs w:val="20"/>
        </w:rPr>
      </w:pPr>
      <w:r>
        <w:rPr>
          <w:rFonts w:hint="eastAsia"/>
          <w:vanish/>
          <w:szCs w:val="20"/>
          <w:lang w:val="de-DE"/>
        </w:rPr>
        <w:t>Diese Presseinformation sowie die Bilder stehen f</w:t>
      </w:r>
      <w:r>
        <w:rPr>
          <w:rFonts w:hint="eastAsia"/>
          <w:vanish/>
          <w:szCs w:val="20"/>
          <w:lang w:val="de-DE"/>
        </w:rPr>
        <w:t>ü</w:t>
      </w:r>
      <w:r>
        <w:rPr>
          <w:rFonts w:hint="eastAsia"/>
          <w:vanish/>
          <w:szCs w:val="20"/>
          <w:lang w:val="de-DE"/>
        </w:rPr>
        <w:t>r Sie zum Download im Internet zur Verf</w:t>
      </w:r>
      <w:r>
        <w:rPr>
          <w:rFonts w:hint="eastAsia"/>
          <w:vanish/>
          <w:szCs w:val="20"/>
          <w:lang w:val="de-DE"/>
        </w:rPr>
        <w:t>ü</w:t>
      </w:r>
      <w:r>
        <w:rPr>
          <w:rFonts w:hint="eastAsia"/>
          <w:vanish/>
          <w:szCs w:val="20"/>
          <w:lang w:val="de-DE"/>
        </w:rPr>
        <w:t>gung:</w:t>
      </w:r>
    </w:p>
    <w:p w14:paraId="76C87A68" w14:textId="77777777" w:rsidR="007D16F7" w:rsidRPr="00163D7F" w:rsidRDefault="00A61684" w:rsidP="00693612">
      <w:pPr>
        <w:rPr>
          <w:rFonts w:cs="Arial"/>
          <w:vanish/>
          <w:szCs w:val="20"/>
        </w:rPr>
      </w:pPr>
      <w:hyperlink r:id="rId22" w:history="1">
        <w:r w:rsidR="0057674B">
          <w:rPr>
            <w:rFonts w:hint="eastAsia"/>
            <w:vanish/>
            <w:color w:val="0000FF"/>
            <w:szCs w:val="20"/>
            <w:u w:val="single"/>
            <w:lang w:val="de-DE"/>
          </w:rPr>
          <w:t>www.fronius.com/de/schweisstechnik/infocenter/presse</w:t>
        </w:r>
      </w:hyperlink>
    </w:p>
    <w:p w14:paraId="040CF0AE" w14:textId="77777777" w:rsidR="007D16F7" w:rsidRPr="00163D7F" w:rsidRDefault="007D16F7" w:rsidP="00693612">
      <w:pPr>
        <w:rPr>
          <w:rFonts w:cs="Arial"/>
          <w:vanish/>
          <w:szCs w:val="20"/>
          <w:lang w:val="de-DE"/>
        </w:rPr>
      </w:pPr>
    </w:p>
    <w:p w14:paraId="7F79F14A" w14:textId="77777777" w:rsidR="007D16F7" w:rsidRPr="00163D7F" w:rsidRDefault="007D16F7" w:rsidP="00693612">
      <w:pPr>
        <w:rPr>
          <w:rFonts w:cs="Arial"/>
          <w:vanish/>
          <w:szCs w:val="20"/>
          <w:lang w:val="de-DE"/>
        </w:rPr>
      </w:pPr>
    </w:p>
    <w:p w14:paraId="042A98ED" w14:textId="77777777" w:rsidR="007D16F7" w:rsidRPr="00163D7F" w:rsidRDefault="007D16F7" w:rsidP="00693612">
      <w:pPr>
        <w:rPr>
          <w:rFonts w:cs="Arial"/>
          <w:szCs w:val="20"/>
          <w:lang w:val="de-DE"/>
        </w:rPr>
      </w:pPr>
    </w:p>
    <w:sectPr w:rsidR="007D16F7" w:rsidRPr="00163D7F" w:rsidSect="007D16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161D" w14:textId="77777777" w:rsidR="00A61684" w:rsidRDefault="00A61684" w:rsidP="007D16F7">
      <w:r>
        <w:separator/>
      </w:r>
    </w:p>
  </w:endnote>
  <w:endnote w:type="continuationSeparator" w:id="0">
    <w:p w14:paraId="2EA14100" w14:textId="77777777" w:rsidR="00A61684" w:rsidRDefault="00A61684" w:rsidP="007D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C767" w14:textId="77777777" w:rsidR="007D16F7" w:rsidRPr="00E533E1" w:rsidRDefault="007D16F7" w:rsidP="007D16F7">
    <w:pPr>
      <w:tabs>
        <w:tab w:val="right" w:pos="10080"/>
      </w:tabs>
      <w:rPr>
        <w:sz w:val="16"/>
        <w:szCs w:val="16"/>
      </w:rPr>
    </w:pPr>
    <w:r>
      <w:rPr>
        <w:rFonts w:hint="eastAsia"/>
      </w:rPr>
      <w:t>2018/02</w:t>
    </w:r>
    <w:r>
      <w:rPr>
        <w:rFonts w:hint="eastAsia"/>
      </w:rPr>
      <w:tab/>
    </w:r>
    <w:r>
      <w:rPr>
        <w:rFonts w:hint="eastAsia"/>
        <w:sz w:val="16"/>
      </w:rPr>
      <w:fldChar w:fldCharType="begin"/>
    </w:r>
    <w:r>
      <w:rPr>
        <w:rFonts w:hint="eastAsia"/>
        <w:sz w:val="16"/>
      </w:rPr>
      <w:instrText xml:space="preserve"> PAGE </w:instrText>
    </w:r>
    <w:r>
      <w:rPr>
        <w:rFonts w:hint="eastAsia"/>
        <w:sz w:val="16"/>
      </w:rPr>
      <w:fldChar w:fldCharType="separate"/>
    </w:r>
    <w:r w:rsidR="00B73F8B">
      <w:rPr>
        <w:noProof/>
        <w:sz w:val="16"/>
      </w:rPr>
      <w:t>4</w:t>
    </w:r>
    <w:r>
      <w:rPr>
        <w:rFonts w:hint="eastAsia"/>
        <w:sz w:val="16"/>
      </w:rPr>
      <w:fldChar w:fldCharType="end"/>
    </w:r>
    <w:r>
      <w:rPr>
        <w:rFonts w:hint="eastAsia"/>
      </w:rPr>
      <w:t>/</w:t>
    </w:r>
    <w:r>
      <w:rPr>
        <w:rFonts w:hint="eastAsia"/>
        <w:sz w:val="16"/>
      </w:rPr>
      <w:fldChar w:fldCharType="begin"/>
    </w:r>
    <w:r>
      <w:rPr>
        <w:rFonts w:hint="eastAsia"/>
        <w:sz w:val="16"/>
      </w:rPr>
      <w:instrText xml:space="preserve"> NUMPAGES </w:instrText>
    </w:r>
    <w:r>
      <w:rPr>
        <w:rFonts w:hint="eastAsia"/>
        <w:sz w:val="16"/>
      </w:rPr>
      <w:fldChar w:fldCharType="separate"/>
    </w:r>
    <w:r w:rsidR="00B73F8B">
      <w:rPr>
        <w:noProof/>
        <w:sz w:val="16"/>
      </w:rPr>
      <w:t>4</w:t>
    </w:r>
    <w:r>
      <w:rPr>
        <w:rFonts w:hint="eastAsi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F7ED" w14:textId="77777777" w:rsidR="00A61684" w:rsidRDefault="00A61684" w:rsidP="007D16F7">
      <w:r>
        <w:separator/>
      </w:r>
    </w:p>
  </w:footnote>
  <w:footnote w:type="continuationSeparator" w:id="0">
    <w:p w14:paraId="380013E3" w14:textId="77777777" w:rsidR="00A61684" w:rsidRDefault="00A61684" w:rsidP="007D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623D" w14:textId="77777777" w:rsidR="007D16F7" w:rsidRDefault="001F1A9D">
    <w:r>
      <w:rPr>
        <w:rFonts w:hint="eastAsia"/>
        <w:noProof/>
        <w:lang w:val="de-AT" w:eastAsia="de-AT"/>
      </w:rPr>
      <w:drawing>
        <wp:anchor distT="0" distB="0" distL="114300" distR="114300" simplePos="0" relativeHeight="251657728" behindDoc="1" locked="0" layoutInCell="1" allowOverlap="1" wp14:anchorId="14E8577C" wp14:editId="3070EF36">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AC92CFA2">
      <w:start w:val="1"/>
      <w:numFmt w:val="bullet"/>
      <w:lvlText w:val=""/>
      <w:lvlJc w:val="left"/>
      <w:pPr>
        <w:ind w:left="720" w:hanging="360"/>
      </w:pPr>
      <w:rPr>
        <w:rFonts w:ascii="Symbol" w:hAnsi="Symbol" w:hint="default"/>
      </w:rPr>
    </w:lvl>
    <w:lvl w:ilvl="1" w:tplc="0C12772E" w:tentative="1">
      <w:start w:val="1"/>
      <w:numFmt w:val="bullet"/>
      <w:lvlText w:val="o"/>
      <w:lvlJc w:val="left"/>
      <w:pPr>
        <w:ind w:left="1440" w:hanging="360"/>
      </w:pPr>
      <w:rPr>
        <w:rFonts w:ascii="Courier New" w:hAnsi="Courier New" w:cs="Courier New" w:hint="default"/>
      </w:rPr>
    </w:lvl>
    <w:lvl w:ilvl="2" w:tplc="C074A4F8" w:tentative="1">
      <w:start w:val="1"/>
      <w:numFmt w:val="bullet"/>
      <w:lvlText w:val=""/>
      <w:lvlJc w:val="left"/>
      <w:pPr>
        <w:ind w:left="2160" w:hanging="360"/>
      </w:pPr>
      <w:rPr>
        <w:rFonts w:ascii="Wingdings" w:hAnsi="Wingdings" w:hint="default"/>
      </w:rPr>
    </w:lvl>
    <w:lvl w:ilvl="3" w:tplc="3B360A9C" w:tentative="1">
      <w:start w:val="1"/>
      <w:numFmt w:val="bullet"/>
      <w:lvlText w:val=""/>
      <w:lvlJc w:val="left"/>
      <w:pPr>
        <w:ind w:left="2880" w:hanging="360"/>
      </w:pPr>
      <w:rPr>
        <w:rFonts w:ascii="Symbol" w:hAnsi="Symbol" w:hint="default"/>
      </w:rPr>
    </w:lvl>
    <w:lvl w:ilvl="4" w:tplc="47365B0E" w:tentative="1">
      <w:start w:val="1"/>
      <w:numFmt w:val="bullet"/>
      <w:lvlText w:val="o"/>
      <w:lvlJc w:val="left"/>
      <w:pPr>
        <w:ind w:left="3600" w:hanging="360"/>
      </w:pPr>
      <w:rPr>
        <w:rFonts w:ascii="Courier New" w:hAnsi="Courier New" w:cs="Courier New" w:hint="default"/>
      </w:rPr>
    </w:lvl>
    <w:lvl w:ilvl="5" w:tplc="9FDE9A80" w:tentative="1">
      <w:start w:val="1"/>
      <w:numFmt w:val="bullet"/>
      <w:lvlText w:val=""/>
      <w:lvlJc w:val="left"/>
      <w:pPr>
        <w:ind w:left="4320" w:hanging="360"/>
      </w:pPr>
      <w:rPr>
        <w:rFonts w:ascii="Wingdings" w:hAnsi="Wingdings" w:hint="default"/>
      </w:rPr>
    </w:lvl>
    <w:lvl w:ilvl="6" w:tplc="B3540DF6" w:tentative="1">
      <w:start w:val="1"/>
      <w:numFmt w:val="bullet"/>
      <w:lvlText w:val=""/>
      <w:lvlJc w:val="left"/>
      <w:pPr>
        <w:ind w:left="5040" w:hanging="360"/>
      </w:pPr>
      <w:rPr>
        <w:rFonts w:ascii="Symbol" w:hAnsi="Symbol" w:hint="default"/>
      </w:rPr>
    </w:lvl>
    <w:lvl w:ilvl="7" w:tplc="E65024C6" w:tentative="1">
      <w:start w:val="1"/>
      <w:numFmt w:val="bullet"/>
      <w:lvlText w:val="o"/>
      <w:lvlJc w:val="left"/>
      <w:pPr>
        <w:ind w:left="5760" w:hanging="360"/>
      </w:pPr>
      <w:rPr>
        <w:rFonts w:ascii="Courier New" w:hAnsi="Courier New" w:cs="Courier New" w:hint="default"/>
      </w:rPr>
    </w:lvl>
    <w:lvl w:ilvl="8" w:tplc="15129ADE"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163D7F"/>
    <w:rsid w:val="001B1B53"/>
    <w:rsid w:val="001E0C3A"/>
    <w:rsid w:val="001F1A9D"/>
    <w:rsid w:val="003C4A98"/>
    <w:rsid w:val="00415807"/>
    <w:rsid w:val="0057674B"/>
    <w:rsid w:val="005D781A"/>
    <w:rsid w:val="00693612"/>
    <w:rsid w:val="007054E2"/>
    <w:rsid w:val="007D16F7"/>
    <w:rsid w:val="009F7E71"/>
    <w:rsid w:val="00A61387"/>
    <w:rsid w:val="00A61684"/>
    <w:rsid w:val="00AA06FF"/>
    <w:rsid w:val="00B73F8B"/>
    <w:rsid w:val="00D408FD"/>
    <w:rsid w:val="00DD3AD3"/>
    <w:rsid w:val="00E56949"/>
    <w:rsid w:val="00EB598F"/>
    <w:rsid w:val="00F9676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3A607"/>
  <w15:chartTrackingRefBased/>
  <w15:docId w15:val="{9F946252-48AB-4E6C-AFA2-9585F5F9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SimSun" w:hAnsi="Arial" w:cs="Arial"/>
      <w:b/>
      <w:bCs/>
      <w:caps/>
      <w:color w:val="FF0000"/>
      <w:kern w:val="32"/>
      <w:sz w:val="28"/>
      <w:szCs w:val="32"/>
      <w:lang w:val="en-US" w:eastAsia="zh-CN" w:bidi="ar-SA"/>
    </w:rPr>
  </w:style>
  <w:style w:type="character" w:customStyle="1" w:styleId="berschrift2Zchn">
    <w:name w:val="Überschrift 2 Zchn"/>
    <w:link w:val="berschrift2"/>
    <w:rsid w:val="00A421B3"/>
    <w:rPr>
      <w:rFonts w:ascii="Arial" w:eastAsia="SimSun" w:hAnsi="Arial" w:cs="Arial"/>
      <w:b/>
      <w:bCs/>
      <w:iCs/>
      <w:color w:val="000000"/>
      <w:sz w:val="24"/>
      <w:szCs w:val="28"/>
      <w:lang w:val="en-US" w:eastAsia="zh-CN" w:bidi="ar-SA"/>
    </w:rPr>
  </w:style>
  <w:style w:type="character" w:styleId="Hyperlink">
    <w:name w:val="Hyperlink"/>
    <w:uiPriority w:val="99"/>
    <w:rsid w:val="007054E2"/>
    <w:rPr>
      <w:color w:val="0000FF"/>
      <w:u w:val="single"/>
      <w:lang w:val="en-US" w:eastAsia="zh-CN"/>
    </w:rPr>
  </w:style>
  <w:style w:type="paragraph" w:styleId="Textkrper">
    <w:name w:val="Body Text"/>
    <w:basedOn w:val="Standard"/>
    <w:link w:val="TextkrperZchn"/>
    <w:unhideWhenUsed/>
    <w:rsid w:val="007054E2"/>
    <w:rPr>
      <w:rFonts w:ascii="Courier New" w:hAnsi="Courier New"/>
      <w:sz w:val="24"/>
      <w:szCs w:val="20"/>
    </w:rPr>
  </w:style>
  <w:style w:type="character" w:customStyle="1" w:styleId="TextkrperZchn">
    <w:name w:val="Textkörper Zchn"/>
    <w:link w:val="Textkrper"/>
    <w:rsid w:val="007054E2"/>
    <w:rPr>
      <w:rFonts w:ascii="Courier New" w:eastAsia="SimSun" w:hAnsi="Courier New"/>
      <w:sz w:val="24"/>
      <w:lang w:val="en-US" w:eastAsia="zh-CN"/>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eastAsia="SimSun" w:hAnsi="Arial"/>
      <w:szCs w:val="24"/>
      <w:lang w:val="en-US" w:eastAsia="zh-CN"/>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eastAsia="SimSun" w:hAnsi="Courier New" w:cs="Courier New"/>
      <w:lang w:val="en-US" w:eastAsia="zh-CN"/>
    </w:rPr>
  </w:style>
  <w:style w:type="character" w:styleId="Fett">
    <w:name w:val="Strong"/>
    <w:qFormat/>
    <w:rsid w:val="00FF591F"/>
    <w:rPr>
      <w:b/>
      <w:bCs/>
      <w:lang w:val="en-US" w:eastAsia="zh-CN"/>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eastAsia="SimSun" w:hAnsi="Tahoma" w:cs="Tahoma"/>
      <w:sz w:val="16"/>
      <w:szCs w:val="16"/>
      <w:lang w:val="en-US" w:eastAsia="zh-CN"/>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eastAsia="SimSun" w:hAnsi="Arial"/>
      <w:lang w:val="en-US" w:eastAsia="zh-CN"/>
    </w:rPr>
  </w:style>
  <w:style w:type="character" w:styleId="Funotenzeichen">
    <w:name w:val="footnote reference"/>
    <w:rsid w:val="00BA67A4"/>
    <w:rPr>
      <w:vertAlign w:val="superscript"/>
      <w:lang w:val="en-US" w:eastAsia="zh-CN"/>
    </w:rPr>
  </w:style>
  <w:style w:type="character" w:styleId="BesuchterHyperlink">
    <w:name w:val="FollowedHyperlink"/>
    <w:rsid w:val="00EE5573"/>
    <w:rPr>
      <w:color w:val="800080"/>
      <w:u w:val="single"/>
      <w:lang w:val="en-US" w:eastAsia="zh-CN"/>
    </w:rPr>
  </w:style>
  <w:style w:type="character" w:styleId="Kommentarzeichen">
    <w:name w:val="annotation reference"/>
    <w:uiPriority w:val="99"/>
    <w:rsid w:val="007F4338"/>
    <w:rPr>
      <w:sz w:val="16"/>
      <w:szCs w:val="16"/>
      <w:lang w:val="en-US" w:eastAsia="zh-CN"/>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eastAsia="SimSun" w:hAnsi="Arial"/>
      <w:lang w:val="en-US" w:eastAsia="zh-CN"/>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eastAsia="SimSun" w:hAnsi="Arial"/>
      <w:b/>
      <w:bCs/>
      <w:lang w:val="en-US" w:eastAsia="zh-CN"/>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EA527E"/>
    <w:rPr>
      <w:rFonts w:ascii="Cambria" w:eastAsia="SimSun" w:hAnsi="Cambria" w:cs="Times New Roman"/>
      <w:color w:val="17365D"/>
      <w:spacing w:val="5"/>
      <w:kern w:val="28"/>
      <w:sz w:val="52"/>
      <w:szCs w:val="52"/>
      <w:lang w:val="en-US" w:eastAsia="zh-CN"/>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7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Kirsten.Ludwig@a1kommunikation.d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ronius.com/en/welding-technology/infocentre/pres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welch.stephanie@fronius.com"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hyperlink" Target="http://www.fronius.com/en/welding-technology/infocentre/pre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www.fronius.com/de/schweisstechnik/infocenter/presse"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#ZH</TermName>
          <TermId xmlns="http://schemas.microsoft.com/office/infopath/2007/PartnerControls">4f411150-9f58-42f5-86a1-b8444198301f</TermId>
        </TermInfo>
      </Terms>
    </k62430406562456c9289cb18a9752f33>
    <title_TI_DE xmlns="dc0c2c3d-e9fc-4a0d-820b-87ab82e65f20">Trumer Schutzbauten - 2019</title_TI_DE>
    <Documenttype_PT xmlns="dc0c2c3d-e9fc-4a0d-820b-87ab82e65f20">Relatório de aplicação</Documenttype_PT>
    <Documenttype_RU xmlns="dc0c2c3d-e9fc-4a0d-820b-87ab82e65f20">История применения</Documenttype_RU>
    <title_TI_TR xmlns="dc0c2c3d-e9fc-4a0d-820b-87ab82e65f20">Trumer Schutzbauten - 2019</title_TI_TR>
    <title_TI_NO xmlns="dc0c2c3d-e9fc-4a0d-820b-87ab82e65f20">Trumer Schutzbauten - 2019</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Trumer Schutzbauten - 2019</title_TI_TH>
    <Documenttype_AR xmlns="dc0c2c3d-e9fc-4a0d-820b-87ab82e65f20">Application Story</Documenttype_AR>
    <Licence_x0020_information xmlns="dc0c2c3d-e9fc-4a0d-820b-87ab82e65f20">(c) Fronius International</Licence_x0020_information>
    <title_TI_EA xmlns="dc0c2c3d-e9fc-4a0d-820b-87ab82e65f20">Trumer Schutzbauten - 2019</title_TI_EA>
    <_dlc_DocId xmlns="92f60987-cbcc-4245-baaf-239af3bfd6e8">3457UUQQYVA2-1576582820-9653</_dlc_DocId>
    <TitelInternal xmlns="dc0c2c3d-e9fc-4a0d-820b-87ab82e65f20">PW_AST_Trumer_2019_ZH</TitelInternal>
    <Documenttype_NO xmlns="dc0c2c3d-e9fc-4a0d-820b-87ab82e65f20">Bruksrapport</Documenttype_NO>
    <Documenttype_DE xmlns="dc0c2c3d-e9fc-4a0d-820b-87ab82e65f20">Anwendungsbericht</Documenttype_DE>
    <title_TI_DA xmlns="dc0c2c3d-e9fc-4a0d-820b-87ab82e65f20">Trumer Schutzbauten - 2019</title_TI_DA>
    <Documenttype_TR xmlns="dc0c2c3d-e9fc-4a0d-820b-87ab82e65f20">Kullanım raporu</Documenttype_TR>
    <title_TI_PL xmlns="dc0c2c3d-e9fc-4a0d-820b-87ab82e65f20">Trumer Schutzbauten - 2019</title_TI_PL>
    <Documenttype_TH xmlns="dc0c2c3d-e9fc-4a0d-820b-87ab82e65f20">เรื่องราวการใช้งาน</Documenttype_TH>
    <title_TI_EL xmlns="dc0c2c3d-e9fc-4a0d-820b-87ab82e65f20">Trumer Schutzbauten - 2019</title_TI_EL>
    <Documenttype_EA xmlns="dc0c2c3d-e9fc-4a0d-820b-87ab82e65f20">Application Story</Documenttype_EA>
    <title_TI_PT xmlns="dc0c2c3d-e9fc-4a0d-820b-87ab82e65f20">Trumer Schutzbauten - 2019</title_TI_PT>
    <Web_x0020_Display_x0020_Title_x0020_ET xmlns="dc0c2c3d-e9fc-4a0d-820b-87ab82e65f20">Trumer Schutzbauten</Web_x0020_Display_x0020_Title_x0020_ET>
    <Country xmlns="dc0c2c3d-e9fc-4a0d-820b-87ab82e65f20">
      <Value>11</Value>
    </Country>
    <title_TI_RU xmlns="dc0c2c3d-e9fc-4a0d-820b-87ab82e65f20">Trumer Schutzbauten - 2019</title_TI_RU>
    <fro_spid xmlns="dc0c2c3d-e9fc-4a0d-820b-87ab82e65f20">9653;PW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Trumer Schutzbauten - 2019</title_TI_CS>
    <title_TI_AR xmlns="dc0c2c3d-e9fc-4a0d-820b-87ab82e65f20">Trumer Schutzbauten - 2019</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Trumer Schutzbauten - 2019</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0</VersionInternal>
    <Update xmlns="dc0c2c3d-e9fc-4a0d-820b-87ab82e65f20">150620</Update>
    <title_TI_NL xmlns="dc0c2c3d-e9fc-4a0d-820b-87ab82e65f20">Trumer Schutzbauten - 2019</title_TI_NL>
    <_dlc_DocIdUrl xmlns="92f60987-cbcc-4245-baaf-239af3bfd6e8">
      <Url>https://downloads.fronius.com/_layouts/15/DocIdRedir.aspx?ID=3457UUQQYVA2-1576582820-9653</Url>
      <Description>3457UUQQYVA2-1576582820-9653</Description>
    </_dlc_DocIdUrl>
    <FileMaster xmlns="dc0c2c3d-e9fc-4a0d-820b-87ab82e65f20">M-129990</FileMaster>
    <FSM xmlns="dc0c2c3d-e9fc-4a0d-820b-87ab82e65f20">false</FSM>
    <title_TI_IT xmlns="dc0c2c3d-e9fc-4a0d-820b-87ab82e65f20">Trumer Schutzbauten - 2019</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Trumer Schutzbauten - 2019</title_TI_UA>
    <title_TI_JP xmlns="dc0c2c3d-e9fc-4a0d-820b-87ab82e65f20">Trumer Schutzbauten</title_TI_JP>
    <Documenttype_NL xmlns="dc0c2c3d-e9fc-4a0d-820b-87ab82e65f20">Toepassingsrapport</Documenttype_NL>
    <title_TI_ES xmlns="dc0c2c3d-e9fc-4a0d-820b-87ab82e65f20">Trumer Schutzbauten - 2019</title_TI_ES>
    <title_TI_JA xmlns="dc0c2c3d-e9fc-4a0d-820b-87ab82e65f20">Trumer Schutzbauten - 2019</title_TI_JA>
    <Documenttype_NB xmlns="dc0c2c3d-e9fc-4a0d-820b-87ab82e65f20">Bruksrapport</Documenttype_NB>
    <title_ti_nb xmlns="dc0c2c3d-e9fc-4a0d-820b-87ab82e65f20">Trumer Schutzbauten - 2019</title_ti_nb>
    <Documenttype_IT xmlns="dc0c2c3d-e9fc-4a0d-820b-87ab82e65f20">Rapporto sull'applicazione</Documenttype_IT>
    <TaxCatchAll xmlns="92f60987-cbcc-4245-baaf-239af3bfd6e8">
      <Value>271</Value>
    </TaxCatchAll>
    <AGB xmlns="dc0c2c3d-e9fc-4a0d-820b-87ab82e65f20">false</AGB>
    <title_TI_EN xmlns="dc0c2c3d-e9fc-4a0d-820b-87ab82e65f20">Trumer Schutzbauten - 2019</title_TI_EN>
    <Documenttype_ZH xmlns="dc0c2c3d-e9fc-4a0d-820b-87ab82e65f20">Application Story</Documenttype_ZH>
    <MRMKeyWords xmlns="dc0c2c3d-e9fc-4a0d-820b-87ab82e65f20">#anwendung#application#mig mag#tps i#stahl#steel#tps 5000#tps 4000#schweißen#welding#handschweißen#manual welding#1090#mig/mag#tps/i#tps5000#tps4000#manualwelding#en1090#tps330</MRMKeyWords>
    <title_ti_zh xmlns="dc0c2c3d-e9fc-4a0d-820b-87ab82e65f20">Trumer Schutzbauten</title_ti_zh>
    <MRMID xmlns="dc0c2c3d-e9fc-4a0d-820b-87ab82e65f20">M-130043</MRMID>
    <Documenttype_UK xmlns="dc0c2c3d-e9fc-4a0d-820b-87ab82e65f20">Історія застосування</Documenttype_UK>
    <title_TI_SK xmlns="dc0c2c3d-e9fc-4a0d-820b-87ab82e65f20">Trumer Schutzbauten - 2019</title_TI_SK>
    <Documenttype_UA xmlns="dc0c2c3d-e9fc-4a0d-820b-87ab82e65f20">Історія застосування</Documenttype_UA>
    <title_TI_HU xmlns="dc0c2c3d-e9fc-4a0d-820b-87ab82e65f20">Trumer Schutzbauten - 2019</title_TI_HU>
    <Country_x0020_Quick_x0020_Select xmlns="dc0c2c3d-e9fc-4a0d-820b-87ab82e65f20">Select...</Country_x0020_Quick_x0020_Select>
    <title_ti_uk xmlns="dc0c2c3d-e9fc-4a0d-820b-87ab82e65f20">Trumer Schutzbauten</title_ti_uk>
    <title_TI_SV xmlns="dc0c2c3d-e9fc-4a0d-820b-87ab82e65f20">Trumer Schutzbauten - 2019</title_TI_SV>
    <download-count xmlns="dc0c2c3d-e9fc-4a0d-820b-87ab82e65f20" xsi:nil="true"/>
    <title_ti_fi xmlns="dc0c2c3d-e9fc-4a0d-820b-87ab82e65f20">Trumer Schutzbauten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19846DCE-061F-4866-962C-2A9DA69B7B3F}">
  <ds:schemaRefs>
    <ds:schemaRef ds:uri="http://schemas.openxmlformats.org/officeDocument/2006/bibliography"/>
  </ds:schemaRefs>
</ds:datastoreItem>
</file>

<file path=customXml/itemProps2.xml><?xml version="1.0" encoding="utf-8"?>
<ds:datastoreItem xmlns:ds="http://schemas.openxmlformats.org/officeDocument/2006/customXml" ds:itemID="{01583E35-5002-4FCA-833A-BDCC21450EE2}"/>
</file>

<file path=customXml/itemProps3.xml><?xml version="1.0" encoding="utf-8"?>
<ds:datastoreItem xmlns:ds="http://schemas.openxmlformats.org/officeDocument/2006/customXml" ds:itemID="{1F3CABF0-F7CC-44D2-8B4F-BB2987D02DB7}"/>
</file>

<file path=customXml/itemProps4.xml><?xml version="1.0" encoding="utf-8"?>
<ds:datastoreItem xmlns:ds="http://schemas.openxmlformats.org/officeDocument/2006/customXml" ds:itemID="{2BD0D749-C383-4D59-898B-B7D7AA88C045}"/>
</file>

<file path=customXml/itemProps5.xml><?xml version="1.0" encoding="utf-8"?>
<ds:datastoreItem xmlns:ds="http://schemas.openxmlformats.org/officeDocument/2006/customXml" ds:itemID="{E1360E95-0CE2-4A7F-B68D-051D37959A86}"/>
</file>

<file path=customXml/itemProps6.xml><?xml version="1.0" encoding="utf-8"?>
<ds:datastoreItem xmlns:ds="http://schemas.openxmlformats.org/officeDocument/2006/customXml" ds:itemID="{8B83729B-F8AD-4766-8D14-6A0BAC9C3B65}"/>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917</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6683</CharactersWithSpaces>
  <SharedDoc>false</SharedDoc>
  <HLinks>
    <vt:vector size="30" baseType="variant">
      <vt:variant>
        <vt:i4>3932260</vt:i4>
      </vt:variant>
      <vt:variant>
        <vt:i4>12</vt:i4>
      </vt:variant>
      <vt:variant>
        <vt:i4>0</vt:i4>
      </vt:variant>
      <vt:variant>
        <vt:i4>5</vt:i4>
      </vt:variant>
      <vt:variant>
        <vt:lpwstr>http://www.fronius.com/de/schweisstechnik/infocenter/presse</vt:lpwstr>
      </vt:variant>
      <vt:variant>
        <vt:lpwstr/>
      </vt:variant>
      <vt:variant>
        <vt:i4>2490375</vt:i4>
      </vt:variant>
      <vt:variant>
        <vt:i4>9</vt:i4>
      </vt:variant>
      <vt:variant>
        <vt:i4>0</vt:i4>
      </vt:variant>
      <vt:variant>
        <vt:i4>5</vt:i4>
      </vt:variant>
      <vt:variant>
        <vt:lpwstr>mailto:Kirsten.Ludwig@a1kommunikation.de</vt:lpwstr>
      </vt:variant>
      <vt:variant>
        <vt:lpwstr/>
      </vt:variant>
      <vt:variant>
        <vt:i4>7929862</vt:i4>
      </vt:variant>
      <vt:variant>
        <vt:i4>6</vt:i4>
      </vt:variant>
      <vt:variant>
        <vt:i4>0</vt:i4>
      </vt:variant>
      <vt:variant>
        <vt:i4>5</vt:i4>
      </vt:variant>
      <vt:variant>
        <vt:lpwstr>mailto:welch.stephanie@fronius.com</vt:lpwstr>
      </vt:variant>
      <vt:variant>
        <vt:lpwstr/>
      </vt:variant>
      <vt:variant>
        <vt:i4>1310737</vt:i4>
      </vt:variant>
      <vt:variant>
        <vt:i4>3</vt:i4>
      </vt:variant>
      <vt:variant>
        <vt:i4>0</vt:i4>
      </vt:variant>
      <vt:variant>
        <vt:i4>5</vt:i4>
      </vt:variant>
      <vt:variant>
        <vt:lpwstr>http://www.fronius.com/en/welding-technology/infocentre/press</vt:lpwstr>
      </vt:variant>
      <vt:variant>
        <vt:lpwstr/>
      </vt:variant>
      <vt:variant>
        <vt:i4>1310737</vt:i4>
      </vt:variant>
      <vt:variant>
        <vt:i4>0</vt:i4>
      </vt:variant>
      <vt:variant>
        <vt:i4>0</vt:i4>
      </vt:variant>
      <vt:variant>
        <vt:i4>5</vt:i4>
      </vt:variant>
      <vt:variant>
        <vt:lpwstr>http://www.fronius.com/en/welding-technology/infocentre/press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PW_AST_Trumer_2019_ZH</dc:title>
  <dc:subject/>
  <dc:creator>Demirok Fidan</dc:creator>
  <cp:keywords/>
  <cp:lastModifiedBy>Stiglhuber Carolina</cp:lastModifiedBy>
  <cp:revision>5</cp:revision>
  <cp:lastPrinted>2016-07-21T12:13:00Z</cp:lastPrinted>
  <dcterms:created xsi:type="dcterms:W3CDTF">2019-07-17T13:20:00Z</dcterms:created>
  <dcterms:modified xsi:type="dcterms:W3CDTF">2019-08-02T06:54:00Z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b7824d44-325b-4196-9a94-7cc26b82f210</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acbd67c0-feba-4b17-8436-7d8f6d9fec2a,6;beb323fc-0212-4837-8558-f431e1d953f5,92;beb323fc-0212-4837-8558-f431e1d953f5,96;beb323fc-0212-4837-8558-f431e1d953f5,101;beb323fc-0212-4837-8558-f431e1d953f5,104;beb323fc-0212-4837-8558-f431e1d953f5,108;f23899af-90e5-4213-b122-4e07c0f837c2,112;f23899af-90e5-4213-b122-4e07c0f837c2,116;f23899af-90e5-4213-b122-4e07c0f837c2,120;f23899af-90e5-4213-b122-4e07c0f837c2,124;f23899af-90e5-4213-b122-4e07c0f837c2,129;f23899af-90e5-4213-b122-4e07c0f837c2,132;f23899af-90e5-4213-b122-4e07c0f837c2,136;f23899af-90e5-4213-b122-4e07c0f837c2,140;f23899af-90e5-4213-b122-4e07c0f837c2,143;f23899af-90e5-4213-b122-4e07c0f837c2,146;f23899af-90e5-4213-b122-4e07c0f837c2,149;f23899af-90e5-4213-b122-4e07c0f837c2,152;f23899af-90e5-4213-b122-4e07c0f837c2,155;f23899af-90e5-4213-b122-4e07c0f837c2,158;f23899af-90e5-4213-b122-4e07c0f837c2,161;f23899af-90e5-4213-b122-4e07c0f837c2,165;f23899af-90e5-4213-b122-4e07c0f837c2,169;f23899af-90e5-4213-b122-4e07c0f837c2,173;f23899af-90e5-4213-b122-4e07c0f837c2,177;f23899af-90e5-4213-b122-4e07c0f837c2,181;f23899af-90e5-4213-b122-4e07c0f837c2,185;f23899af-90e5-4213-b122-4e07c0f837c2,188;f23899af-90e5-4213-b122-4e07c0f837c2,192;f23899af-90e5-4213-b122-4e07c0f837c2,196;f23899af-90e5-4213-b122-4e07c0f837c2,199;f23899af-90e5-4213-b122-4e07c0f837c2,203;f23899af-90e5-4213-b122-4e07c0f837c2,206;f23899af-90e5-4213-b122-4e07c0f837c2,209;f23899af-90e5-4213-b122-4e07c0f837c2,212;f23899af-90e5-4213-b122-4e07c0f837c2,216;f23899af-90e5-4213-b122-4e07c0f837c2,219;f23899af-90e5-4213-b122-4e07c0f837c2,223;f23899af-90e5-4213-b122-4e07c0f837c2,226;f23899af-90e5-4213-b122-4e07c0f837c2,230;f23899af-90e5-4213-b122-4e07c0f837c2,234;f23899af-90e5-4213-b122-4e07c0f837c2,238;f23899af-90e5-4213-b122-4e07c0f837c2,242;a8dd0ddf-bfd4-44dd-a6bb-0c3c9675194c,246;a8dd0ddf-bfd4-44dd-a6bb-0c3c9675194c,246;84063e84-3b90-4264-9d91-20c80f9713f8,322;84063e84-3b90-4264-9d91-20c80f9713f8,322;84063e84-3b90-4264-9d91-20c80f9713f8,325;84063e84-3b90-4264-9d91-20c80f9713f8,331;84063e84-3b90-4264-9d91-20c80f9713f8,335;84063e84-3b90-4264-9d91-20c80f9713f8,344;84063e84-3b90-4264-9d91-20c80f9713f8,347;</vt:lpwstr>
  </property>
  <property fmtid="{D5CDD505-2E9C-101B-9397-08002B2CF9AE}" pid="10" name="Web Display Title SV">
    <vt:lpwstr>Trumer Schutzbauten - 2019</vt:lpwstr>
  </property>
  <property fmtid="{D5CDD505-2E9C-101B-9397-08002B2CF9AE}" pid="11" name="_docset_NoMedatataSyncRequired">
    <vt:lpwstr>False</vt:lpwstr>
  </property>
  <property fmtid="{D5CDD505-2E9C-101B-9397-08002B2CF9AE}" pid="12" name="Language">
    <vt:lpwstr>271;##ZH|4f411150-9f58-42f5-86a1-b8444198301f</vt:lpwstr>
  </property>
  <property fmtid="{D5CDD505-2E9C-101B-9397-08002B2CF9AE}" pid="13" name="DisableEventReceiver">
    <vt:bool>false</vt:bool>
  </property>
</Properties>
</file>