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E9EA" w14:textId="77777777" w:rsidR="00377B4F" w:rsidRPr="00EF7D7C" w:rsidRDefault="00377B4F" w:rsidP="003F6E14">
      <w:pPr>
        <w:rPr>
          <w:rFonts w:cs="Arial"/>
          <w:lang w:val="de-DE"/>
        </w:rPr>
      </w:pPr>
      <w:bookmarkStart w:id="0" w:name="_GoBack"/>
      <w:bookmarkEnd w:id="0"/>
    </w:p>
    <w:p w14:paraId="0F0E6DD5" w14:textId="77777777" w:rsidR="006021F3" w:rsidRPr="00EF7D7C" w:rsidRDefault="006021F3" w:rsidP="003F6E14">
      <w:pPr>
        <w:rPr>
          <w:rFonts w:cs="Arial"/>
          <w:lang w:val="de-DE"/>
        </w:rPr>
      </w:pPr>
    </w:p>
    <w:p w14:paraId="37984438"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677DE8E4" w14:textId="77777777" w:rsidR="005B7715" w:rsidRPr="007D19E2" w:rsidRDefault="002937C4" w:rsidP="003F6E14">
      <w:pPr>
        <w:pStyle w:val="berschrift1"/>
        <w:spacing w:before="0" w:after="0"/>
        <w:rPr>
          <w:lang w:val="de-DE"/>
        </w:rPr>
      </w:pPr>
      <w:r>
        <w:rPr>
          <w:lang w:val="de-DE"/>
        </w:rPr>
        <w:t>PRESSEINFORMATION</w:t>
      </w:r>
    </w:p>
    <w:p w14:paraId="645C56C8" w14:textId="77777777" w:rsidR="00A206DD" w:rsidRPr="007D19E2" w:rsidRDefault="00A206DD" w:rsidP="003F6E14">
      <w:pPr>
        <w:rPr>
          <w:rFonts w:cs="Arial"/>
          <w:szCs w:val="20"/>
          <w:lang w:val="de-DE"/>
        </w:rPr>
      </w:pPr>
    </w:p>
    <w:p w14:paraId="457A1C55" w14:textId="77777777" w:rsidR="003F6E14" w:rsidRDefault="003F6E14" w:rsidP="003F6E14">
      <w:pPr>
        <w:pStyle w:val="Titel"/>
        <w:pBdr>
          <w:bottom w:val="none" w:sz="0" w:space="0" w:color="auto"/>
        </w:pBdr>
        <w:spacing w:after="0"/>
        <w:rPr>
          <w:rFonts w:ascii="Arial" w:hAnsi="Arial"/>
          <w:b/>
          <w:color w:val="000000"/>
          <w:sz w:val="28"/>
        </w:rPr>
      </w:pPr>
    </w:p>
    <w:p w14:paraId="789DD55F" w14:textId="6D1B2133" w:rsidR="00E629F7" w:rsidRPr="00E629F7" w:rsidRDefault="003A3D0D" w:rsidP="00E629F7">
      <w:pPr>
        <w:pStyle w:val="Titel"/>
        <w:pBdr>
          <w:bottom w:val="none" w:sz="0" w:space="0" w:color="auto"/>
        </w:pBdr>
        <w:spacing w:after="0"/>
        <w:rPr>
          <w:rFonts w:ascii="Arial" w:hAnsi="Arial"/>
          <w:b/>
          <w:color w:val="000000"/>
          <w:sz w:val="28"/>
        </w:rPr>
      </w:pPr>
      <w:r>
        <w:rPr>
          <w:rFonts w:ascii="Arial" w:hAnsi="Arial"/>
          <w:b/>
          <w:color w:val="000000"/>
          <w:sz w:val="28"/>
          <w:lang w:val="de-AT"/>
        </w:rPr>
        <w:t>N</w:t>
      </w:r>
      <w:r w:rsidR="00E629F7" w:rsidRPr="00E629F7">
        <w:rPr>
          <w:rFonts w:ascii="Arial" w:hAnsi="Arial"/>
          <w:b/>
          <w:color w:val="000000"/>
          <w:sz w:val="28"/>
        </w:rPr>
        <w:t>eue Roboterschweißzelle</w:t>
      </w:r>
      <w:r>
        <w:rPr>
          <w:rFonts w:ascii="Arial" w:hAnsi="Arial"/>
          <w:b/>
          <w:color w:val="000000"/>
          <w:sz w:val="28"/>
          <w:lang w:val="de-AT"/>
        </w:rPr>
        <w:t xml:space="preserve"> von Fronius</w:t>
      </w:r>
    </w:p>
    <w:p w14:paraId="5A0F9E50" w14:textId="77777777" w:rsidR="00AE2683" w:rsidRPr="00E629F7" w:rsidRDefault="00AE2683" w:rsidP="003F6E14">
      <w:pPr>
        <w:rPr>
          <w:rFonts w:cs="Arial"/>
          <w:b/>
          <w:szCs w:val="20"/>
          <w:lang w:val="de-AT"/>
        </w:rPr>
      </w:pPr>
    </w:p>
    <w:p w14:paraId="24394632" w14:textId="77777777" w:rsidR="00AE2683" w:rsidRPr="00AE2683" w:rsidRDefault="00AE2683" w:rsidP="003F6E14">
      <w:pPr>
        <w:rPr>
          <w:rFonts w:cs="Arial"/>
          <w:b/>
          <w:szCs w:val="20"/>
          <w:lang w:val="de-DE"/>
        </w:rPr>
      </w:pPr>
    </w:p>
    <w:p w14:paraId="474198DE" w14:textId="509CD41B" w:rsidR="00BE0CF3" w:rsidRPr="0015683B" w:rsidRDefault="0020077E" w:rsidP="00E629F7">
      <w:pPr>
        <w:rPr>
          <w:rFonts w:cs="Arial"/>
          <w:b/>
          <w:szCs w:val="20"/>
          <w:lang w:val="x-none"/>
        </w:rPr>
      </w:pPr>
      <w:r w:rsidRPr="0020077E">
        <w:rPr>
          <w:rFonts w:cs="Arial"/>
          <w:b/>
          <w:szCs w:val="20"/>
          <w:lang w:val="de-AT"/>
        </w:rPr>
        <w:t xml:space="preserve">Die zunehmende Automatisierung mit Robotern setzt sich auch in Gewerbe- und Industriebetrieben immer mehr durch. </w:t>
      </w:r>
      <w:r w:rsidR="00445F4E">
        <w:rPr>
          <w:rFonts w:cs="Arial"/>
          <w:b/>
          <w:szCs w:val="20"/>
          <w:lang w:val="de-AT"/>
        </w:rPr>
        <w:t>Roboter reduzieren nicht nur Ausfallzeiten auf ein</w:t>
      </w:r>
      <w:r w:rsidR="00B27149">
        <w:rPr>
          <w:rFonts w:cs="Arial"/>
          <w:b/>
          <w:szCs w:val="20"/>
          <w:lang w:val="de-AT"/>
        </w:rPr>
        <w:t xml:space="preserve"> </w:t>
      </w:r>
      <w:r w:rsidR="00070F07">
        <w:rPr>
          <w:rFonts w:cs="Arial"/>
          <w:b/>
          <w:szCs w:val="20"/>
          <w:lang w:val="de-AT"/>
        </w:rPr>
        <w:t xml:space="preserve">Minimum, der </w:t>
      </w:r>
      <w:r w:rsidR="00FF4F07">
        <w:rPr>
          <w:rFonts w:cs="Arial"/>
          <w:b/>
          <w:szCs w:val="20"/>
          <w:lang w:val="de-AT"/>
        </w:rPr>
        <w:t xml:space="preserve">Bewegungsspielraum </w:t>
      </w:r>
      <w:r w:rsidR="00445F4E">
        <w:rPr>
          <w:rFonts w:cs="Arial"/>
          <w:b/>
          <w:szCs w:val="20"/>
          <w:lang w:val="de-AT"/>
        </w:rPr>
        <w:t xml:space="preserve">ihrer Gelenkarme ermöglicht </w:t>
      </w:r>
      <w:r w:rsidR="00CF3958">
        <w:rPr>
          <w:rFonts w:cs="Arial"/>
          <w:b/>
          <w:szCs w:val="20"/>
          <w:lang w:val="de-AT"/>
        </w:rPr>
        <w:t>auch</w:t>
      </w:r>
      <w:r w:rsidR="00070F07">
        <w:rPr>
          <w:rFonts w:cs="Arial"/>
          <w:b/>
          <w:szCs w:val="20"/>
          <w:lang w:val="de-AT"/>
        </w:rPr>
        <w:t xml:space="preserve"> </w:t>
      </w:r>
      <w:r w:rsidR="00445F4E">
        <w:rPr>
          <w:rFonts w:cs="Arial"/>
          <w:b/>
          <w:szCs w:val="20"/>
          <w:lang w:val="de-AT"/>
        </w:rPr>
        <w:t>das Schwei</w:t>
      </w:r>
      <w:r w:rsidR="00070F07">
        <w:rPr>
          <w:rFonts w:cs="Arial"/>
          <w:b/>
          <w:szCs w:val="20"/>
          <w:lang w:val="de-AT"/>
        </w:rPr>
        <w:t xml:space="preserve">ßen </w:t>
      </w:r>
      <w:r w:rsidR="008D1BC3">
        <w:rPr>
          <w:rFonts w:cs="Arial"/>
          <w:b/>
          <w:szCs w:val="20"/>
          <w:lang w:val="de-AT"/>
        </w:rPr>
        <w:t xml:space="preserve">von </w:t>
      </w:r>
      <w:r w:rsidR="00CF3958">
        <w:rPr>
          <w:rFonts w:cs="Arial"/>
          <w:b/>
          <w:szCs w:val="20"/>
          <w:lang w:val="de-AT"/>
        </w:rPr>
        <w:t>verschiedenen</w:t>
      </w:r>
      <w:r w:rsidR="008D1BC3">
        <w:rPr>
          <w:rFonts w:cs="Arial"/>
          <w:b/>
          <w:szCs w:val="20"/>
          <w:lang w:val="de-AT"/>
        </w:rPr>
        <w:t xml:space="preserve"> </w:t>
      </w:r>
      <w:r w:rsidR="00070F07">
        <w:rPr>
          <w:rFonts w:cs="Arial"/>
          <w:b/>
          <w:szCs w:val="20"/>
          <w:lang w:val="de-AT"/>
        </w:rPr>
        <w:t>Bauteilformen</w:t>
      </w:r>
      <w:r w:rsidR="00FF4F07">
        <w:rPr>
          <w:rFonts w:cs="Arial"/>
          <w:b/>
          <w:szCs w:val="20"/>
          <w:lang w:val="de-AT"/>
        </w:rPr>
        <w:t xml:space="preserve">. </w:t>
      </w:r>
      <w:r w:rsidR="00CF3958">
        <w:rPr>
          <w:rFonts w:cs="Arial"/>
          <w:b/>
          <w:szCs w:val="20"/>
          <w:lang w:val="de-AT"/>
        </w:rPr>
        <w:t xml:space="preserve">Und </w:t>
      </w:r>
      <w:r w:rsidR="00A03724">
        <w:rPr>
          <w:rFonts w:cs="Arial"/>
          <w:b/>
          <w:szCs w:val="20"/>
          <w:lang w:val="de-AT"/>
        </w:rPr>
        <w:t xml:space="preserve">genau </w:t>
      </w:r>
      <w:r w:rsidR="00CF3958">
        <w:rPr>
          <w:rFonts w:cs="Arial"/>
          <w:b/>
          <w:szCs w:val="20"/>
          <w:lang w:val="de-AT"/>
        </w:rPr>
        <w:t>das</w:t>
      </w:r>
      <w:r w:rsidR="00FC0F82">
        <w:rPr>
          <w:rFonts w:cs="Arial"/>
          <w:b/>
          <w:szCs w:val="20"/>
          <w:lang w:val="de-AT"/>
        </w:rPr>
        <w:t xml:space="preserve"> trifft</w:t>
      </w:r>
      <w:r w:rsidR="00BE0CF3">
        <w:rPr>
          <w:rFonts w:cs="Arial"/>
          <w:b/>
          <w:szCs w:val="20"/>
          <w:lang w:val="de-AT"/>
        </w:rPr>
        <w:t xml:space="preserve"> </w:t>
      </w:r>
      <w:r w:rsidR="00FC0F82">
        <w:rPr>
          <w:rFonts w:cs="Arial"/>
          <w:b/>
          <w:szCs w:val="20"/>
          <w:lang w:val="de-AT"/>
        </w:rPr>
        <w:t xml:space="preserve">auch </w:t>
      </w:r>
      <w:r w:rsidR="00070F07">
        <w:rPr>
          <w:rFonts w:cs="Arial"/>
          <w:b/>
          <w:szCs w:val="20"/>
          <w:lang w:val="de-AT"/>
        </w:rPr>
        <w:t xml:space="preserve">auf </w:t>
      </w:r>
      <w:r w:rsidR="00BE0CF3" w:rsidRPr="00E629F7">
        <w:rPr>
          <w:rFonts w:cs="Arial"/>
          <w:b/>
          <w:szCs w:val="20"/>
          <w:lang w:val="de-AT"/>
        </w:rPr>
        <w:t xml:space="preserve">die neue FRW Robotic Welding Cell </w:t>
      </w:r>
      <w:r w:rsidR="00BE0CF3">
        <w:rPr>
          <w:rFonts w:cs="Arial"/>
          <w:b/>
          <w:szCs w:val="20"/>
          <w:lang w:val="de-AT"/>
        </w:rPr>
        <w:t>von Fronius</w:t>
      </w:r>
      <w:r w:rsidR="00070F07">
        <w:rPr>
          <w:rFonts w:cs="Arial"/>
          <w:b/>
          <w:szCs w:val="20"/>
          <w:lang w:val="de-AT"/>
        </w:rPr>
        <w:t xml:space="preserve"> zu</w:t>
      </w:r>
      <w:r w:rsidR="00BE0CF3" w:rsidRPr="00E629F7">
        <w:rPr>
          <w:rFonts w:cs="Arial"/>
          <w:b/>
          <w:szCs w:val="20"/>
          <w:lang w:val="de-AT"/>
        </w:rPr>
        <w:t xml:space="preserve">. </w:t>
      </w:r>
      <w:r w:rsidR="00BE0CF3">
        <w:rPr>
          <w:rFonts w:cs="Arial"/>
          <w:b/>
          <w:szCs w:val="20"/>
          <w:lang w:val="de-AT"/>
        </w:rPr>
        <w:t>I</w:t>
      </w:r>
      <w:r w:rsidR="00BE0CF3" w:rsidRPr="00E629F7">
        <w:rPr>
          <w:rFonts w:cs="Arial"/>
          <w:b/>
          <w:szCs w:val="20"/>
          <w:lang w:val="de-AT"/>
        </w:rPr>
        <w:t xml:space="preserve">n Kombination mit der innovativen Fronius Schweißtechnologie </w:t>
      </w:r>
      <w:r w:rsidR="00BE0CF3">
        <w:rPr>
          <w:rFonts w:cs="Arial"/>
          <w:b/>
          <w:szCs w:val="20"/>
          <w:lang w:val="de-AT"/>
        </w:rPr>
        <w:t xml:space="preserve">bietet sie zudem </w:t>
      </w:r>
      <w:r w:rsidR="00BE0CF3" w:rsidRPr="00E629F7">
        <w:rPr>
          <w:rFonts w:cs="Arial"/>
          <w:b/>
          <w:szCs w:val="20"/>
          <w:lang w:val="de-AT"/>
        </w:rPr>
        <w:t>ein hervorragendes Preis</w:t>
      </w:r>
      <w:r w:rsidR="00BE0CF3">
        <w:rPr>
          <w:rFonts w:cs="Arial"/>
          <w:b/>
          <w:szCs w:val="20"/>
          <w:lang w:val="de-AT"/>
        </w:rPr>
        <w:t>-</w:t>
      </w:r>
      <w:r w:rsidR="00BE0CF3" w:rsidRPr="00E629F7">
        <w:rPr>
          <w:rFonts w:cs="Arial"/>
          <w:b/>
          <w:szCs w:val="20"/>
          <w:lang w:val="de-AT"/>
        </w:rPr>
        <w:t>Lei</w:t>
      </w:r>
      <w:r w:rsidR="00BE0CF3">
        <w:rPr>
          <w:rFonts w:cs="Arial"/>
          <w:b/>
          <w:szCs w:val="20"/>
          <w:lang w:val="de-AT"/>
        </w:rPr>
        <w:t>s</w:t>
      </w:r>
      <w:r w:rsidR="00BE0CF3" w:rsidRPr="00E629F7">
        <w:rPr>
          <w:rFonts w:cs="Arial"/>
          <w:b/>
          <w:szCs w:val="20"/>
          <w:lang w:val="de-AT"/>
        </w:rPr>
        <w:t xml:space="preserve">tungsverhältnis. </w:t>
      </w:r>
    </w:p>
    <w:p w14:paraId="1A7D118D" w14:textId="77777777" w:rsidR="00BE0CF3" w:rsidRDefault="00BE0CF3" w:rsidP="00E629F7">
      <w:pPr>
        <w:rPr>
          <w:rFonts w:cs="Arial"/>
          <w:b/>
          <w:szCs w:val="20"/>
          <w:lang w:val="de-AT"/>
        </w:rPr>
      </w:pPr>
    </w:p>
    <w:p w14:paraId="4446AB8E" w14:textId="6BFD52B7" w:rsidR="00E629F7" w:rsidRPr="0015683B" w:rsidRDefault="00E629F7" w:rsidP="00E629F7">
      <w:pPr>
        <w:rPr>
          <w:rFonts w:cs="Arial"/>
          <w:szCs w:val="20"/>
          <w:lang w:val="de-AT"/>
        </w:rPr>
      </w:pPr>
      <w:r w:rsidRPr="0015683B">
        <w:rPr>
          <w:rFonts w:cs="Arial"/>
          <w:szCs w:val="20"/>
          <w:lang w:val="de-AT"/>
        </w:rPr>
        <w:t>Davon profitieren nicht nur Großbetriebe, sondern auch kleine und mittlere Unternehmen</w:t>
      </w:r>
      <w:r w:rsidR="00BF43BE">
        <w:rPr>
          <w:rFonts w:cs="Arial"/>
          <w:szCs w:val="20"/>
          <w:lang w:val="de-AT"/>
        </w:rPr>
        <w:t>. Nicht die</w:t>
      </w:r>
      <w:r w:rsidRPr="0015683B">
        <w:rPr>
          <w:rFonts w:cs="Arial"/>
          <w:szCs w:val="20"/>
          <w:lang w:val="de-AT"/>
        </w:rPr>
        <w:t xml:space="preserve"> Großserie, </w:t>
      </w:r>
      <w:r w:rsidR="002B3931">
        <w:rPr>
          <w:rFonts w:cs="Arial"/>
          <w:szCs w:val="20"/>
          <w:lang w:val="de-AT"/>
        </w:rPr>
        <w:t>sondern</w:t>
      </w:r>
      <w:r w:rsidRPr="0015683B">
        <w:rPr>
          <w:rFonts w:cs="Arial"/>
          <w:szCs w:val="20"/>
          <w:lang w:val="de-AT"/>
        </w:rPr>
        <w:t xml:space="preserve"> </w:t>
      </w:r>
      <w:r w:rsidR="00BF43BE">
        <w:rPr>
          <w:rFonts w:cs="Arial"/>
          <w:szCs w:val="20"/>
          <w:lang w:val="de-AT"/>
        </w:rPr>
        <w:t xml:space="preserve">die </w:t>
      </w:r>
      <w:r w:rsidR="0020077E" w:rsidRPr="0020077E">
        <w:rPr>
          <w:rFonts w:cs="Arial"/>
          <w:szCs w:val="20"/>
          <w:lang w:val="de-AT"/>
        </w:rPr>
        <w:t>Fülle an verschieden gestalteten Bauteilformen</w:t>
      </w:r>
      <w:r w:rsidR="0020077E">
        <w:rPr>
          <w:rFonts w:cs="Arial"/>
          <w:szCs w:val="20"/>
          <w:lang w:val="de-AT"/>
        </w:rPr>
        <w:t xml:space="preserve"> </w:t>
      </w:r>
      <w:r w:rsidR="009B60CE">
        <w:rPr>
          <w:rFonts w:cs="Arial"/>
          <w:szCs w:val="20"/>
          <w:lang w:val="de-AT"/>
        </w:rPr>
        <w:t>ist relevant für</w:t>
      </w:r>
      <w:r w:rsidR="00BF43BE">
        <w:rPr>
          <w:rFonts w:cs="Arial"/>
          <w:szCs w:val="20"/>
          <w:lang w:val="de-AT"/>
        </w:rPr>
        <w:t xml:space="preserve"> dies</w:t>
      </w:r>
      <w:r w:rsidR="007C4757">
        <w:rPr>
          <w:rFonts w:cs="Arial"/>
          <w:szCs w:val="20"/>
          <w:lang w:val="de-AT"/>
        </w:rPr>
        <w:t>e</w:t>
      </w:r>
      <w:r w:rsidR="00BF43BE">
        <w:rPr>
          <w:rFonts w:cs="Arial"/>
          <w:szCs w:val="20"/>
          <w:lang w:val="de-AT"/>
        </w:rPr>
        <w:t xml:space="preserve"> Gewerbebetriebe.</w:t>
      </w:r>
      <w:r w:rsidR="00BF43BE" w:rsidRPr="00BE0CF3" w:rsidDel="00B448A3">
        <w:rPr>
          <w:rFonts w:cs="Arial"/>
          <w:szCs w:val="20"/>
          <w:lang w:val="de-AT"/>
        </w:rPr>
        <w:t xml:space="preserve"> </w:t>
      </w:r>
      <w:r w:rsidRPr="0015683B">
        <w:rPr>
          <w:rFonts w:cs="Arial"/>
          <w:szCs w:val="20"/>
          <w:lang w:val="de-AT"/>
        </w:rPr>
        <w:t xml:space="preserve">Eine Roboterschweißzelle soll viele verschiedene Bauteile schweißen, die Produktivität erhöhen und sich innerhalb eines vernünftigen Zeitraumes </w:t>
      </w:r>
      <w:r w:rsidR="0020077E" w:rsidRPr="0020077E">
        <w:rPr>
          <w:rFonts w:cs="Arial"/>
          <w:szCs w:val="20"/>
          <w:lang w:val="de-AT"/>
        </w:rPr>
        <w:t>wirtschaftlich rechnen</w:t>
      </w:r>
      <w:r w:rsidRPr="0015683B">
        <w:rPr>
          <w:rFonts w:cs="Arial"/>
          <w:szCs w:val="20"/>
          <w:lang w:val="de-AT"/>
        </w:rPr>
        <w:t xml:space="preserve">. </w:t>
      </w:r>
    </w:p>
    <w:p w14:paraId="623BBD41" w14:textId="77777777" w:rsidR="00E629F7" w:rsidRPr="00E629F7" w:rsidRDefault="00E629F7" w:rsidP="00E629F7">
      <w:pPr>
        <w:rPr>
          <w:rFonts w:cs="Arial"/>
          <w:b/>
          <w:szCs w:val="20"/>
          <w:lang w:val="de-AT"/>
        </w:rPr>
      </w:pPr>
    </w:p>
    <w:p w14:paraId="28D84A0B" w14:textId="69F89F0E" w:rsidR="00E629F7" w:rsidRPr="00E629F7" w:rsidRDefault="00E629F7" w:rsidP="00E629F7">
      <w:pPr>
        <w:autoSpaceDE w:val="0"/>
        <w:autoSpaceDN w:val="0"/>
        <w:adjustRightInd w:val="0"/>
        <w:rPr>
          <w:rFonts w:cs="Arial"/>
          <w:b/>
          <w:bCs/>
          <w:color w:val="262626"/>
          <w:szCs w:val="20"/>
          <w:lang w:val="de-AT"/>
        </w:rPr>
      </w:pPr>
      <w:r w:rsidRPr="00E629F7">
        <w:rPr>
          <w:rFonts w:cs="Arial"/>
          <w:color w:val="262626"/>
          <w:szCs w:val="20"/>
          <w:lang w:val="de-AT"/>
        </w:rPr>
        <w:t>Drei Varianten stehen zur Auswahl.</w:t>
      </w:r>
      <w:r w:rsidRPr="00E629F7">
        <w:rPr>
          <w:rFonts w:cs="Arial"/>
          <w:b/>
          <w:bCs/>
          <w:color w:val="262626"/>
          <w:szCs w:val="20"/>
          <w:lang w:val="de-AT"/>
        </w:rPr>
        <w:t xml:space="preserve"> </w:t>
      </w:r>
      <w:r w:rsidRPr="00E629F7">
        <w:rPr>
          <w:rFonts w:cs="Arial"/>
          <w:color w:val="262626"/>
          <w:szCs w:val="20"/>
          <w:lang w:val="de-AT"/>
        </w:rPr>
        <w:t xml:space="preserve">Der Unterschied liegt in der Bauart </w:t>
      </w:r>
      <w:r w:rsidR="009B60CE">
        <w:rPr>
          <w:rFonts w:cs="Arial"/>
          <w:color w:val="262626"/>
          <w:szCs w:val="20"/>
          <w:lang w:val="de-AT"/>
        </w:rPr>
        <w:t>der</w:t>
      </w:r>
      <w:r w:rsidR="0017058E" w:rsidRPr="00E629F7">
        <w:rPr>
          <w:rFonts w:cs="Arial"/>
          <w:b/>
          <w:bCs/>
          <w:color w:val="262626"/>
          <w:szCs w:val="20"/>
          <w:lang w:val="de-AT"/>
        </w:rPr>
        <w:t xml:space="preserve"> </w:t>
      </w:r>
      <w:r w:rsidRPr="00E629F7">
        <w:rPr>
          <w:rFonts w:cs="Arial"/>
          <w:color w:val="262626"/>
          <w:szCs w:val="20"/>
          <w:lang w:val="de-AT"/>
        </w:rPr>
        <w:t>Wendepositionierer</w:t>
      </w:r>
      <w:r w:rsidR="00BF43BE">
        <w:rPr>
          <w:rFonts w:cs="Arial"/>
          <w:color w:val="262626"/>
          <w:szCs w:val="20"/>
          <w:lang w:val="de-AT"/>
        </w:rPr>
        <w:t>, die Bauteile aufnehmen und in die Schweißzelle</w:t>
      </w:r>
      <w:r w:rsidR="00AF5BF9">
        <w:rPr>
          <w:rFonts w:cs="Arial"/>
          <w:color w:val="262626"/>
          <w:szCs w:val="20"/>
          <w:lang w:val="de-AT"/>
        </w:rPr>
        <w:t xml:space="preserve"> </w:t>
      </w:r>
      <w:r w:rsidR="00BF43BE">
        <w:rPr>
          <w:rFonts w:cs="Arial"/>
          <w:color w:val="262626"/>
          <w:szCs w:val="20"/>
          <w:lang w:val="de-AT"/>
        </w:rPr>
        <w:t>schwenken</w:t>
      </w:r>
      <w:r w:rsidRPr="00E629F7">
        <w:rPr>
          <w:rFonts w:cs="Arial"/>
          <w:color w:val="262626"/>
          <w:szCs w:val="20"/>
          <w:lang w:val="de-AT"/>
        </w:rPr>
        <w:t xml:space="preserve">. Alle Varianten können mit verschiedenen Robotern bestückt </w:t>
      </w:r>
      <w:r w:rsidRPr="00B55253">
        <w:rPr>
          <w:rFonts w:cs="Arial"/>
          <w:color w:val="262626"/>
          <w:szCs w:val="20"/>
          <w:lang w:val="de-AT"/>
        </w:rPr>
        <w:t>werden</w:t>
      </w:r>
      <w:r w:rsidR="0017058E" w:rsidRPr="00B55253">
        <w:rPr>
          <w:rFonts w:cs="Arial"/>
          <w:bCs/>
          <w:color w:val="262626"/>
          <w:szCs w:val="20"/>
          <w:lang w:val="de-AT"/>
        </w:rPr>
        <w:t xml:space="preserve">. </w:t>
      </w:r>
      <w:r w:rsidRPr="00B55253">
        <w:rPr>
          <w:rFonts w:cs="Arial"/>
          <w:color w:val="262626"/>
          <w:szCs w:val="20"/>
          <w:lang w:val="de-AT"/>
        </w:rPr>
        <w:t>Roboter</w:t>
      </w:r>
      <w:r w:rsidRPr="00E629F7">
        <w:rPr>
          <w:rFonts w:cs="Arial"/>
          <w:color w:val="262626"/>
          <w:szCs w:val="20"/>
          <w:lang w:val="de-AT"/>
        </w:rPr>
        <w:t xml:space="preserve">, Positionierer und Steuerung </w:t>
      </w:r>
      <w:r w:rsidR="0017058E">
        <w:rPr>
          <w:rFonts w:cs="Arial"/>
          <w:color w:val="262626"/>
          <w:szCs w:val="20"/>
          <w:lang w:val="de-AT"/>
        </w:rPr>
        <w:t xml:space="preserve">sind </w:t>
      </w:r>
      <w:r w:rsidRPr="00E629F7">
        <w:rPr>
          <w:rFonts w:cs="Arial"/>
          <w:color w:val="262626"/>
          <w:szCs w:val="20"/>
          <w:lang w:val="de-AT"/>
        </w:rPr>
        <w:t xml:space="preserve">auf einer einzigen Plattform installiert. Das erleichtert das Aufstellen und spart Zeit. Ein weiterer Vorteil der FRW Robotic Welding Cell sind die kurzen Taktzeiten, die sich durch </w:t>
      </w:r>
      <w:r w:rsidR="0017058E">
        <w:rPr>
          <w:rFonts w:cs="Arial"/>
          <w:color w:val="262626"/>
          <w:szCs w:val="20"/>
          <w:lang w:val="de-AT"/>
        </w:rPr>
        <w:t>einen</w:t>
      </w:r>
      <w:r w:rsidR="0017058E" w:rsidRPr="00E629F7">
        <w:rPr>
          <w:rFonts w:cs="Arial"/>
          <w:color w:val="262626"/>
          <w:szCs w:val="20"/>
          <w:lang w:val="de-AT"/>
        </w:rPr>
        <w:t xml:space="preserve"> </w:t>
      </w:r>
      <w:r w:rsidRPr="00E629F7">
        <w:rPr>
          <w:rFonts w:cs="Arial"/>
          <w:color w:val="262626"/>
          <w:szCs w:val="20"/>
          <w:lang w:val="de-AT"/>
        </w:rPr>
        <w:t>Zwei-Stationen-Betrieb ergeben</w:t>
      </w:r>
      <w:r w:rsidR="0017058E">
        <w:rPr>
          <w:rFonts w:cs="Arial"/>
          <w:color w:val="262626"/>
          <w:szCs w:val="20"/>
          <w:lang w:val="de-AT"/>
        </w:rPr>
        <w:t>: Nicht erst nach dem Ende des Schweißprozesses, sondern noch während de</w:t>
      </w:r>
      <w:r w:rsidR="009B60CE">
        <w:rPr>
          <w:rFonts w:cs="Arial"/>
          <w:color w:val="262626"/>
          <w:szCs w:val="20"/>
          <w:lang w:val="de-AT"/>
        </w:rPr>
        <w:t>s</w:t>
      </w:r>
      <w:r w:rsidR="0017058E">
        <w:rPr>
          <w:rFonts w:cs="Arial"/>
          <w:color w:val="262626"/>
          <w:szCs w:val="20"/>
          <w:lang w:val="de-AT"/>
        </w:rPr>
        <w:t xml:space="preserve"> Schweißen</w:t>
      </w:r>
      <w:r w:rsidR="009B60CE">
        <w:rPr>
          <w:rFonts w:cs="Arial"/>
          <w:color w:val="262626"/>
          <w:szCs w:val="20"/>
          <w:lang w:val="de-AT"/>
        </w:rPr>
        <w:t>s</w:t>
      </w:r>
      <w:r w:rsidR="0017058E">
        <w:rPr>
          <w:rFonts w:cs="Arial"/>
          <w:color w:val="262626"/>
          <w:szCs w:val="20"/>
          <w:lang w:val="de-AT"/>
        </w:rPr>
        <w:t xml:space="preserve"> kann der Positionierer mit einem weiteren Bauteil beladen werden.</w:t>
      </w:r>
    </w:p>
    <w:p w14:paraId="0C9D6343" w14:textId="77777777" w:rsidR="00E629F7" w:rsidRDefault="00E629F7" w:rsidP="00E629F7">
      <w:pPr>
        <w:autoSpaceDE w:val="0"/>
        <w:autoSpaceDN w:val="0"/>
        <w:adjustRightInd w:val="0"/>
        <w:rPr>
          <w:rFonts w:cs="Arial"/>
          <w:b/>
          <w:szCs w:val="20"/>
          <w:lang w:val="de-AT"/>
        </w:rPr>
      </w:pPr>
    </w:p>
    <w:p w14:paraId="6AE2E8D5" w14:textId="55F8348A" w:rsidR="009B60CE" w:rsidRDefault="00CD63BA" w:rsidP="00E629F7">
      <w:pPr>
        <w:autoSpaceDE w:val="0"/>
        <w:autoSpaceDN w:val="0"/>
        <w:adjustRightInd w:val="0"/>
        <w:rPr>
          <w:rFonts w:cs="Arial"/>
          <w:b/>
          <w:szCs w:val="20"/>
          <w:lang w:val="de-AT"/>
        </w:rPr>
      </w:pPr>
      <w:r>
        <w:rPr>
          <w:rFonts w:cs="Arial"/>
          <w:b/>
          <w:szCs w:val="20"/>
          <w:lang w:val="de-AT"/>
        </w:rPr>
        <w:t>Programmiersoftware ermöglicht reibungslosen Betrieb</w:t>
      </w:r>
    </w:p>
    <w:p w14:paraId="62EF9417" w14:textId="77777777" w:rsidR="009B60CE" w:rsidRPr="00E629F7" w:rsidRDefault="009B60CE" w:rsidP="00E629F7">
      <w:pPr>
        <w:autoSpaceDE w:val="0"/>
        <w:autoSpaceDN w:val="0"/>
        <w:adjustRightInd w:val="0"/>
        <w:rPr>
          <w:rFonts w:cs="Arial"/>
          <w:b/>
          <w:szCs w:val="20"/>
          <w:lang w:val="de-AT"/>
        </w:rPr>
      </w:pPr>
    </w:p>
    <w:p w14:paraId="0CF5BDF6" w14:textId="5223DEA1" w:rsidR="00E629F7" w:rsidRPr="00E629F7" w:rsidRDefault="00E629F7" w:rsidP="00E629F7">
      <w:pPr>
        <w:autoSpaceDE w:val="0"/>
        <w:autoSpaceDN w:val="0"/>
        <w:adjustRightInd w:val="0"/>
        <w:rPr>
          <w:rFonts w:cs="Arial"/>
          <w:color w:val="262626"/>
          <w:szCs w:val="20"/>
          <w:lang w:val="de-AT"/>
        </w:rPr>
      </w:pPr>
      <w:r w:rsidRPr="00E629F7">
        <w:rPr>
          <w:rFonts w:cs="Arial"/>
          <w:color w:val="262626"/>
          <w:szCs w:val="20"/>
          <w:lang w:val="de-AT"/>
        </w:rPr>
        <w:t>Die optionale Simulations- und Offline-Programmiersoftware ermöglicht Kunden nicht nur das Programmieren der Roboterbewegungen</w:t>
      </w:r>
      <w:r w:rsidR="0017058E">
        <w:rPr>
          <w:rFonts w:cs="Arial"/>
          <w:color w:val="262626"/>
          <w:szCs w:val="20"/>
          <w:lang w:val="de-AT"/>
        </w:rPr>
        <w:t>,</w:t>
      </w:r>
      <w:r w:rsidRPr="00E629F7">
        <w:rPr>
          <w:rFonts w:cs="Arial"/>
          <w:color w:val="262626"/>
          <w:szCs w:val="20"/>
          <w:lang w:val="de-AT"/>
        </w:rPr>
        <w:t xml:space="preserve"> sondern auch das Optimieren der Schweißprozesse vom PC aus. Das Besondere dabei: Laufende Schweißarbeiten müssen nicht mehr unterbrochen werden! </w:t>
      </w:r>
      <w:r w:rsidR="0017058E">
        <w:rPr>
          <w:rFonts w:cs="Arial"/>
          <w:color w:val="262626"/>
          <w:szCs w:val="20"/>
          <w:lang w:val="de-AT"/>
        </w:rPr>
        <w:t xml:space="preserve">So werden unnötige </w:t>
      </w:r>
      <w:r w:rsidR="00A41D17">
        <w:rPr>
          <w:rFonts w:cs="Arial"/>
          <w:color w:val="262626"/>
          <w:szCs w:val="20"/>
          <w:lang w:val="de-AT"/>
        </w:rPr>
        <w:t>Ausfall</w:t>
      </w:r>
      <w:r w:rsidR="0017058E">
        <w:rPr>
          <w:rFonts w:cs="Arial"/>
          <w:color w:val="262626"/>
          <w:szCs w:val="20"/>
          <w:lang w:val="de-AT"/>
        </w:rPr>
        <w:t>zeiten vermieden</w:t>
      </w:r>
      <w:r w:rsidR="00A41D17">
        <w:rPr>
          <w:rFonts w:cs="Arial"/>
          <w:color w:val="262626"/>
          <w:szCs w:val="20"/>
          <w:lang w:val="de-AT"/>
        </w:rPr>
        <w:t xml:space="preserve">. Weitere </w:t>
      </w:r>
      <w:r w:rsidR="00AF5BF9">
        <w:rPr>
          <w:rFonts w:cs="Arial"/>
          <w:color w:val="262626"/>
          <w:szCs w:val="20"/>
          <w:lang w:val="de-AT"/>
        </w:rPr>
        <w:t>Pluspunkte</w:t>
      </w:r>
      <w:r w:rsidR="00A41D17">
        <w:rPr>
          <w:rFonts w:cs="Arial"/>
          <w:color w:val="262626"/>
          <w:szCs w:val="20"/>
          <w:lang w:val="de-AT"/>
        </w:rPr>
        <w:t xml:space="preserve"> sind </w:t>
      </w:r>
      <w:r w:rsidRPr="00E629F7">
        <w:rPr>
          <w:rFonts w:cs="Arial"/>
          <w:color w:val="262626"/>
          <w:szCs w:val="20"/>
          <w:lang w:val="de-AT"/>
        </w:rPr>
        <w:t>kürzere Anlaufzeiten, schnellere</w:t>
      </w:r>
      <w:r w:rsidR="00A41D17">
        <w:rPr>
          <w:rFonts w:cs="Arial"/>
          <w:color w:val="262626"/>
          <w:szCs w:val="20"/>
          <w:lang w:val="de-AT"/>
        </w:rPr>
        <w:t>s</w:t>
      </w:r>
      <w:r w:rsidRPr="00E629F7">
        <w:rPr>
          <w:rFonts w:cs="Arial"/>
          <w:color w:val="262626"/>
          <w:szCs w:val="20"/>
          <w:lang w:val="de-AT"/>
        </w:rPr>
        <w:t xml:space="preserve"> </w:t>
      </w:r>
      <w:r w:rsidR="0020077E" w:rsidRPr="0020077E">
        <w:rPr>
          <w:rFonts w:cs="Arial"/>
          <w:color w:val="262626"/>
          <w:szCs w:val="20"/>
          <w:lang w:val="de-AT"/>
        </w:rPr>
        <w:t>Wechseln der Bauteile</w:t>
      </w:r>
      <w:r w:rsidR="0020077E" w:rsidRPr="00E629F7">
        <w:rPr>
          <w:rFonts w:cs="Arial"/>
          <w:color w:val="262626"/>
          <w:szCs w:val="20"/>
          <w:lang w:val="de-AT"/>
        </w:rPr>
        <w:t xml:space="preserve"> </w:t>
      </w:r>
      <w:r w:rsidRPr="00E629F7">
        <w:rPr>
          <w:rFonts w:cs="Arial"/>
          <w:color w:val="262626"/>
          <w:szCs w:val="20"/>
          <w:lang w:val="de-AT"/>
        </w:rPr>
        <w:t xml:space="preserve">und </w:t>
      </w:r>
      <w:r w:rsidR="00AF5BF9">
        <w:rPr>
          <w:rFonts w:cs="Arial"/>
          <w:color w:val="262626"/>
          <w:szCs w:val="20"/>
          <w:lang w:val="de-AT"/>
        </w:rPr>
        <w:t xml:space="preserve">eine </w:t>
      </w:r>
      <w:r w:rsidRPr="00E629F7">
        <w:rPr>
          <w:rFonts w:cs="Arial"/>
          <w:color w:val="262626"/>
          <w:szCs w:val="20"/>
          <w:lang w:val="de-AT"/>
        </w:rPr>
        <w:t>erhöhte Produktivität.</w:t>
      </w:r>
      <w:r w:rsidRPr="00E629F7">
        <w:rPr>
          <w:rFonts w:cs="Arial"/>
          <w:color w:val="262626"/>
          <w:szCs w:val="20"/>
          <w:lang w:val="de-AT"/>
        </w:rPr>
        <w:br/>
      </w:r>
    </w:p>
    <w:p w14:paraId="4A8537D2" w14:textId="3B749703" w:rsidR="00E629F7" w:rsidRPr="00E629F7" w:rsidRDefault="00E629F7" w:rsidP="00E629F7">
      <w:pPr>
        <w:autoSpaceDE w:val="0"/>
        <w:autoSpaceDN w:val="0"/>
        <w:adjustRightInd w:val="0"/>
        <w:rPr>
          <w:rFonts w:cs="Arial"/>
          <w:color w:val="262626"/>
          <w:szCs w:val="20"/>
          <w:lang w:val="de-AT"/>
        </w:rPr>
      </w:pPr>
      <w:r w:rsidRPr="00E629F7">
        <w:rPr>
          <w:rFonts w:cs="Arial"/>
          <w:color w:val="262626"/>
          <w:szCs w:val="20"/>
          <w:lang w:val="de-AT"/>
        </w:rPr>
        <w:t xml:space="preserve"> „Verglichen mit dem manuellen Schweißen</w:t>
      </w:r>
      <w:r w:rsidR="009B60CE">
        <w:rPr>
          <w:rFonts w:cs="Arial"/>
          <w:color w:val="262626"/>
          <w:szCs w:val="20"/>
          <w:lang w:val="de-AT"/>
        </w:rPr>
        <w:t>,</w:t>
      </w:r>
      <w:r w:rsidRPr="00E629F7">
        <w:rPr>
          <w:rFonts w:cs="Arial"/>
          <w:color w:val="262626"/>
          <w:szCs w:val="20"/>
          <w:lang w:val="de-AT"/>
        </w:rPr>
        <w:t xml:space="preserve"> können unsere Kunden mehr Bauteile im selben Zeitraum fügen. In gleicher Qualität und unabhängig von der Bauteilgeometrie. Das schafft wichtige Kosten- und Wettbewerbsvorteile“, erklärt Anton Leithenmair, Leiter der Line of Business Welding Automation bei Fronius.</w:t>
      </w:r>
    </w:p>
    <w:p w14:paraId="73BB48A1" w14:textId="77777777" w:rsidR="00E629F7" w:rsidRPr="00E629F7" w:rsidRDefault="00E629F7" w:rsidP="00E629F7">
      <w:pPr>
        <w:autoSpaceDE w:val="0"/>
        <w:autoSpaceDN w:val="0"/>
        <w:adjustRightInd w:val="0"/>
        <w:rPr>
          <w:rFonts w:cs="Arial"/>
          <w:color w:val="262626"/>
          <w:szCs w:val="20"/>
          <w:lang w:val="de-AT"/>
        </w:rPr>
      </w:pPr>
    </w:p>
    <w:p w14:paraId="72DE446B" w14:textId="2C2E6FC7" w:rsidR="00E629F7" w:rsidRPr="0016623C" w:rsidRDefault="00E629F7" w:rsidP="00E629F7">
      <w:pPr>
        <w:autoSpaceDE w:val="0"/>
        <w:autoSpaceDN w:val="0"/>
        <w:adjustRightInd w:val="0"/>
        <w:rPr>
          <w:rFonts w:cs="Arial"/>
          <w:color w:val="262626"/>
          <w:szCs w:val="20"/>
          <w:lang w:val="de-AT"/>
        </w:rPr>
      </w:pPr>
      <w:r w:rsidRPr="00E629F7">
        <w:rPr>
          <w:rFonts w:cs="Arial"/>
          <w:color w:val="262626"/>
          <w:szCs w:val="20"/>
          <w:lang w:val="de-AT"/>
        </w:rPr>
        <w:t xml:space="preserve">Die Markteinführung der neuen Roboterschweißsysteme erfolgt vorerst in Europa. </w:t>
      </w:r>
      <w:r w:rsidR="0020077E" w:rsidRPr="0020077E">
        <w:rPr>
          <w:rFonts w:cs="Arial"/>
          <w:color w:val="262626"/>
          <w:szCs w:val="20"/>
          <w:lang w:val="de-AT"/>
        </w:rPr>
        <w:t>Mögliche weitere Absatzmärkte außerhalb Europas stehen zudem auf dem Plan.</w:t>
      </w:r>
    </w:p>
    <w:p w14:paraId="58BBF477" w14:textId="77777777" w:rsidR="00434D2C" w:rsidRPr="0016623C" w:rsidRDefault="00434D2C" w:rsidP="003F6E14">
      <w:pPr>
        <w:rPr>
          <w:rFonts w:cs="Arial"/>
          <w:szCs w:val="20"/>
          <w:lang w:val="de-AT"/>
        </w:rPr>
      </w:pPr>
    </w:p>
    <w:p w14:paraId="3D9E5624" w14:textId="455A1709" w:rsidR="00ED4FC0" w:rsidRPr="00AE2683" w:rsidRDefault="0015683B" w:rsidP="003F6E14">
      <w:pPr>
        <w:rPr>
          <w:rFonts w:cs="Arial"/>
          <w:i/>
          <w:szCs w:val="20"/>
          <w:lang w:val="de-DE"/>
        </w:rPr>
      </w:pPr>
      <w:r w:rsidRPr="0015683B">
        <w:rPr>
          <w:rFonts w:cs="Arial"/>
          <w:i/>
          <w:szCs w:val="20"/>
          <w:lang w:val="de-DE"/>
        </w:rPr>
        <w:t>2</w:t>
      </w:r>
      <w:r w:rsidR="00E24368" w:rsidRPr="0015683B">
        <w:rPr>
          <w:rFonts w:cs="Arial"/>
          <w:i/>
          <w:szCs w:val="20"/>
          <w:lang w:val="de-DE"/>
        </w:rPr>
        <w:t>.</w:t>
      </w:r>
      <w:r w:rsidR="002C7809">
        <w:rPr>
          <w:rFonts w:cs="Arial"/>
          <w:i/>
          <w:szCs w:val="20"/>
          <w:lang w:val="de-DE"/>
        </w:rPr>
        <w:t>46</w:t>
      </w:r>
      <w:r w:rsidRPr="0015683B">
        <w:rPr>
          <w:rFonts w:cs="Arial"/>
          <w:i/>
          <w:szCs w:val="20"/>
          <w:lang w:val="de-DE"/>
        </w:rPr>
        <w:t>2</w:t>
      </w:r>
      <w:r w:rsidR="00505D71" w:rsidRPr="0015683B">
        <w:rPr>
          <w:rFonts w:cs="Arial"/>
          <w:i/>
          <w:szCs w:val="20"/>
          <w:lang w:val="de-DE"/>
        </w:rPr>
        <w:t xml:space="preserve"> Zeichen</w:t>
      </w:r>
      <w:r w:rsidR="007E58AC" w:rsidRPr="0015683B">
        <w:rPr>
          <w:rFonts w:cs="Arial"/>
          <w:i/>
          <w:szCs w:val="20"/>
          <w:lang w:val="de-DE"/>
        </w:rPr>
        <w:t xml:space="preserve"> </w:t>
      </w:r>
      <w:r w:rsidR="00397D0F" w:rsidRPr="0015683B">
        <w:rPr>
          <w:rFonts w:cs="Arial"/>
          <w:i/>
          <w:szCs w:val="20"/>
          <w:lang w:val="de-DE"/>
        </w:rPr>
        <w:t>inkl.</w:t>
      </w:r>
      <w:r w:rsidR="00790419" w:rsidRPr="0015683B">
        <w:rPr>
          <w:rFonts w:cs="Arial"/>
          <w:i/>
          <w:szCs w:val="20"/>
          <w:lang w:val="de-DE"/>
        </w:rPr>
        <w:t xml:space="preserve"> Leerzeichen</w:t>
      </w:r>
    </w:p>
    <w:p w14:paraId="182D0587" w14:textId="77777777" w:rsidR="00A64948" w:rsidRDefault="00A64948" w:rsidP="003F6E14">
      <w:pPr>
        <w:rPr>
          <w:rFonts w:cs="Arial"/>
          <w:b/>
          <w:szCs w:val="20"/>
          <w:lang w:val="de-DE"/>
        </w:rPr>
      </w:pPr>
    </w:p>
    <w:p w14:paraId="1239C36B" w14:textId="77777777" w:rsidR="00A64948" w:rsidRPr="00036075" w:rsidRDefault="00A64948" w:rsidP="00036075">
      <w:pPr>
        <w:autoSpaceDE w:val="0"/>
        <w:autoSpaceDN w:val="0"/>
        <w:adjustRightInd w:val="0"/>
        <w:rPr>
          <w:rFonts w:cs="Arial"/>
          <w:color w:val="262626"/>
          <w:szCs w:val="20"/>
          <w:lang w:val="de-AT"/>
        </w:rPr>
      </w:pPr>
    </w:p>
    <w:p w14:paraId="4D0A9C43" w14:textId="77777777" w:rsidR="00A64948" w:rsidRPr="00036075" w:rsidRDefault="00A64948" w:rsidP="00036075">
      <w:pPr>
        <w:autoSpaceDE w:val="0"/>
        <w:autoSpaceDN w:val="0"/>
        <w:adjustRightInd w:val="0"/>
        <w:rPr>
          <w:rFonts w:cs="Arial"/>
          <w:b/>
          <w:color w:val="262626"/>
          <w:szCs w:val="20"/>
          <w:lang w:val="de-AT"/>
        </w:rPr>
      </w:pPr>
      <w:r w:rsidRPr="00036075">
        <w:rPr>
          <w:rFonts w:cs="Arial"/>
          <w:b/>
          <w:color w:val="262626"/>
          <w:szCs w:val="20"/>
          <w:lang w:val="de-AT"/>
        </w:rPr>
        <w:t>[Navigation Title]</w:t>
      </w:r>
    </w:p>
    <w:p w14:paraId="2B199F9E" w14:textId="24142645" w:rsidR="00A64948" w:rsidRPr="00036075" w:rsidRDefault="002C7809" w:rsidP="00036075">
      <w:pPr>
        <w:autoSpaceDE w:val="0"/>
        <w:autoSpaceDN w:val="0"/>
        <w:adjustRightInd w:val="0"/>
        <w:rPr>
          <w:rFonts w:cs="Arial"/>
          <w:color w:val="262626"/>
          <w:szCs w:val="20"/>
          <w:lang w:val="de-AT"/>
        </w:rPr>
      </w:pPr>
      <w:r w:rsidRPr="00036075">
        <w:rPr>
          <w:rFonts w:cs="Arial"/>
          <w:color w:val="262626"/>
          <w:szCs w:val="20"/>
          <w:lang w:val="de-AT"/>
        </w:rPr>
        <w:t>Neue Roboterschweißzelle: FRW</w:t>
      </w:r>
    </w:p>
    <w:p w14:paraId="2A747598" w14:textId="77777777" w:rsidR="002C7809" w:rsidRPr="00036075" w:rsidRDefault="002C7809" w:rsidP="00036075">
      <w:pPr>
        <w:autoSpaceDE w:val="0"/>
        <w:autoSpaceDN w:val="0"/>
        <w:adjustRightInd w:val="0"/>
        <w:rPr>
          <w:rFonts w:cs="Arial"/>
          <w:color w:val="262626"/>
          <w:szCs w:val="20"/>
          <w:lang w:val="de-AT"/>
        </w:rPr>
      </w:pPr>
    </w:p>
    <w:p w14:paraId="110D2BBF" w14:textId="77777777" w:rsidR="00A64948" w:rsidRPr="00036075" w:rsidRDefault="00A64948" w:rsidP="00036075">
      <w:pPr>
        <w:autoSpaceDE w:val="0"/>
        <w:autoSpaceDN w:val="0"/>
        <w:adjustRightInd w:val="0"/>
        <w:rPr>
          <w:rFonts w:cs="Arial"/>
          <w:b/>
          <w:color w:val="262626"/>
          <w:szCs w:val="20"/>
          <w:lang w:val="de-AT"/>
        </w:rPr>
      </w:pPr>
      <w:r w:rsidRPr="00036075">
        <w:rPr>
          <w:rFonts w:cs="Arial"/>
          <w:b/>
          <w:color w:val="262626"/>
          <w:szCs w:val="20"/>
          <w:lang w:val="de-AT"/>
        </w:rPr>
        <w:t>[Display Name: URL]</w:t>
      </w:r>
    </w:p>
    <w:p w14:paraId="7D7E2FBA" w14:textId="4490E1A7" w:rsidR="002C7809" w:rsidRPr="00336CD7" w:rsidRDefault="002C7809" w:rsidP="00036075">
      <w:pPr>
        <w:autoSpaceDE w:val="0"/>
        <w:autoSpaceDN w:val="0"/>
        <w:adjustRightInd w:val="0"/>
        <w:rPr>
          <w:rFonts w:cs="Arial"/>
          <w:color w:val="262626"/>
          <w:szCs w:val="20"/>
        </w:rPr>
      </w:pPr>
      <w:r w:rsidRPr="00336CD7">
        <w:rPr>
          <w:rFonts w:cs="Arial"/>
          <w:color w:val="262626"/>
          <w:szCs w:val="20"/>
        </w:rPr>
        <w:t>frw-robotic-welding-cell</w:t>
      </w:r>
    </w:p>
    <w:p w14:paraId="340CFBAF" w14:textId="77777777" w:rsidR="002C7809" w:rsidRPr="00336CD7" w:rsidRDefault="002C7809" w:rsidP="00036075">
      <w:pPr>
        <w:autoSpaceDE w:val="0"/>
        <w:autoSpaceDN w:val="0"/>
        <w:adjustRightInd w:val="0"/>
        <w:rPr>
          <w:rFonts w:cs="Arial"/>
          <w:color w:val="262626"/>
          <w:szCs w:val="20"/>
        </w:rPr>
      </w:pPr>
    </w:p>
    <w:p w14:paraId="4BA38645" w14:textId="14EC2800" w:rsidR="00A64948" w:rsidRPr="00336CD7" w:rsidRDefault="00DB64DB" w:rsidP="00036075">
      <w:pPr>
        <w:autoSpaceDE w:val="0"/>
        <w:autoSpaceDN w:val="0"/>
        <w:adjustRightInd w:val="0"/>
        <w:rPr>
          <w:rFonts w:cs="Arial"/>
          <w:b/>
          <w:color w:val="262626"/>
          <w:szCs w:val="20"/>
        </w:rPr>
      </w:pPr>
      <w:r w:rsidRPr="00336CD7">
        <w:rPr>
          <w:rFonts w:cs="Arial"/>
          <w:b/>
          <w:color w:val="262626"/>
          <w:szCs w:val="20"/>
        </w:rPr>
        <w:t>[Meta-Title</w:t>
      </w:r>
      <w:r w:rsidR="00A64948" w:rsidRPr="00336CD7">
        <w:rPr>
          <w:rFonts w:cs="Arial"/>
          <w:b/>
          <w:color w:val="262626"/>
          <w:szCs w:val="20"/>
        </w:rPr>
        <w:t>]</w:t>
      </w:r>
    </w:p>
    <w:p w14:paraId="5B62D444" w14:textId="6754BAE0" w:rsidR="00A64948" w:rsidRPr="00036075" w:rsidRDefault="002C7809" w:rsidP="00036075">
      <w:pPr>
        <w:autoSpaceDE w:val="0"/>
        <w:autoSpaceDN w:val="0"/>
        <w:adjustRightInd w:val="0"/>
        <w:rPr>
          <w:rFonts w:cs="Arial"/>
          <w:color w:val="262626"/>
          <w:szCs w:val="20"/>
          <w:lang w:val="de-AT"/>
        </w:rPr>
      </w:pPr>
      <w:r w:rsidRPr="002C7809">
        <w:rPr>
          <w:rFonts w:cs="Arial"/>
          <w:color w:val="262626"/>
          <w:szCs w:val="20"/>
          <w:lang w:val="de-AT"/>
        </w:rPr>
        <w:t>Neue Roboterschweißzelle von Fronius: FRW Robotic Welding Cell</w:t>
      </w:r>
    </w:p>
    <w:p w14:paraId="052D8C5A" w14:textId="77777777" w:rsidR="002C7809" w:rsidRPr="00036075" w:rsidRDefault="002C7809" w:rsidP="00036075">
      <w:pPr>
        <w:autoSpaceDE w:val="0"/>
        <w:autoSpaceDN w:val="0"/>
        <w:adjustRightInd w:val="0"/>
        <w:rPr>
          <w:rFonts w:cs="Arial"/>
          <w:color w:val="262626"/>
          <w:szCs w:val="20"/>
          <w:lang w:val="de-AT"/>
        </w:rPr>
      </w:pPr>
    </w:p>
    <w:p w14:paraId="79760E50" w14:textId="61C36270" w:rsidR="00A64948" w:rsidRPr="00036075" w:rsidRDefault="00DB64DB" w:rsidP="00036075">
      <w:pPr>
        <w:autoSpaceDE w:val="0"/>
        <w:autoSpaceDN w:val="0"/>
        <w:adjustRightInd w:val="0"/>
        <w:rPr>
          <w:rFonts w:cs="Arial"/>
          <w:b/>
          <w:color w:val="262626"/>
          <w:szCs w:val="20"/>
          <w:lang w:val="de-AT"/>
        </w:rPr>
      </w:pPr>
      <w:r>
        <w:rPr>
          <w:rFonts w:cs="Arial"/>
          <w:b/>
          <w:color w:val="262626"/>
          <w:szCs w:val="20"/>
          <w:lang w:val="de-AT"/>
        </w:rPr>
        <w:t>[Meta-Description]</w:t>
      </w:r>
    </w:p>
    <w:p w14:paraId="6E52C030" w14:textId="4414EAFD" w:rsidR="00B55253" w:rsidRPr="00036075" w:rsidRDefault="00B55253" w:rsidP="00036075">
      <w:pPr>
        <w:autoSpaceDE w:val="0"/>
        <w:autoSpaceDN w:val="0"/>
        <w:adjustRightInd w:val="0"/>
        <w:rPr>
          <w:rFonts w:cs="Arial"/>
          <w:color w:val="262626"/>
          <w:szCs w:val="20"/>
          <w:lang w:val="de-AT"/>
        </w:rPr>
      </w:pPr>
      <w:r w:rsidRPr="00036075">
        <w:rPr>
          <w:rFonts w:cs="Arial"/>
          <w:color w:val="262626"/>
          <w:szCs w:val="20"/>
          <w:lang w:val="de-AT"/>
        </w:rPr>
        <w:t>Die neue Roboterschweißzelle von Fronius ermöglicht kurze Taktzeiten: Im Zwei-Stationen-Betrieb wird der Positionierer bereits während des Schweißens bestückt.</w:t>
      </w:r>
    </w:p>
    <w:p w14:paraId="113BA906" w14:textId="77777777" w:rsidR="00B55253" w:rsidRPr="00036075" w:rsidRDefault="00B55253" w:rsidP="00036075">
      <w:pPr>
        <w:autoSpaceDE w:val="0"/>
        <w:autoSpaceDN w:val="0"/>
        <w:adjustRightInd w:val="0"/>
        <w:rPr>
          <w:rFonts w:cs="Arial"/>
          <w:color w:val="262626"/>
          <w:szCs w:val="20"/>
          <w:lang w:val="de-AT"/>
        </w:rPr>
      </w:pPr>
    </w:p>
    <w:p w14:paraId="2224596A" w14:textId="77777777" w:rsidR="00070925" w:rsidRDefault="00070925" w:rsidP="003F6E14">
      <w:pPr>
        <w:rPr>
          <w:rFonts w:cs="Arial"/>
          <w:b/>
          <w:szCs w:val="20"/>
          <w:lang w:val="de-DE"/>
        </w:rPr>
      </w:pPr>
    </w:p>
    <w:p w14:paraId="67870B93" w14:textId="77777777" w:rsidR="00A64948" w:rsidRPr="00AE2683" w:rsidRDefault="00A64948" w:rsidP="003F6E14">
      <w:pPr>
        <w:rPr>
          <w:rFonts w:cs="Arial"/>
          <w:b/>
          <w:szCs w:val="20"/>
          <w:lang w:val="de-DE"/>
        </w:rPr>
      </w:pPr>
    </w:p>
    <w:p w14:paraId="42D3FEF6" w14:textId="77777777" w:rsidR="00A72F91" w:rsidRDefault="00634499" w:rsidP="003F6E14">
      <w:pPr>
        <w:rPr>
          <w:rFonts w:cs="Arial"/>
          <w:b/>
          <w:szCs w:val="20"/>
          <w:lang w:val="de-DE"/>
        </w:rPr>
      </w:pPr>
      <w:r w:rsidRPr="00AE2683">
        <w:rPr>
          <w:rFonts w:cs="Arial"/>
          <w:b/>
          <w:szCs w:val="20"/>
          <w:lang w:val="de-DE"/>
        </w:rPr>
        <w:t xml:space="preserve">Bildunterschriften: </w:t>
      </w:r>
    </w:p>
    <w:p w14:paraId="59E9072C" w14:textId="77777777" w:rsidR="00E629F7" w:rsidRPr="00AE2683" w:rsidRDefault="00E629F7" w:rsidP="003F6E14">
      <w:pPr>
        <w:rPr>
          <w:rFonts w:cs="Arial"/>
          <w:b/>
          <w:szCs w:val="20"/>
          <w:lang w:val="de-DE"/>
        </w:rPr>
      </w:pPr>
    </w:p>
    <w:p w14:paraId="5BC4FAB9" w14:textId="77777777" w:rsidR="00DA654E" w:rsidRPr="00AE2683" w:rsidRDefault="00E629F7" w:rsidP="003F6E14">
      <w:pPr>
        <w:rPr>
          <w:rFonts w:cs="Arial"/>
          <w:szCs w:val="20"/>
          <w:lang w:val="de-DE"/>
        </w:rPr>
      </w:pPr>
      <w:r w:rsidRPr="00B52182">
        <w:rPr>
          <w:rFonts w:cs="Arial"/>
          <w:b/>
          <w:noProof/>
          <w:szCs w:val="20"/>
          <w:lang w:val="de-AT" w:eastAsia="de-AT"/>
        </w:rPr>
        <w:drawing>
          <wp:inline distT="0" distB="0" distL="0" distR="0" wp14:anchorId="538A7F5F" wp14:editId="0B499DCB">
            <wp:extent cx="2272146" cy="2026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_ILLU_AUT_FRW_HG hell.jpg"/>
                    <pic:cNvPicPr/>
                  </pic:nvPicPr>
                  <pic:blipFill>
                    <a:blip r:embed="rId10" cstate="screen">
                      <a:extLst>
                        <a:ext uri="{28A0092B-C50C-407E-A947-70E740481C1C}">
                          <a14:useLocalDpi xmlns:a14="http://schemas.microsoft.com/office/drawing/2010/main"/>
                        </a:ext>
                      </a:extLst>
                    </a:blip>
                    <a:stretch>
                      <a:fillRect/>
                    </a:stretch>
                  </pic:blipFill>
                  <pic:spPr>
                    <a:xfrm>
                      <a:off x="0" y="0"/>
                      <a:ext cx="2275054" cy="2029292"/>
                    </a:xfrm>
                    <a:prstGeom prst="rect">
                      <a:avLst/>
                    </a:prstGeom>
                  </pic:spPr>
                </pic:pic>
              </a:graphicData>
            </a:graphic>
          </wp:inline>
        </w:drawing>
      </w:r>
    </w:p>
    <w:p w14:paraId="2ED37FF2" w14:textId="77777777" w:rsidR="00E629F7" w:rsidRPr="00E629F7" w:rsidRDefault="00512ECD" w:rsidP="00E629F7">
      <w:pPr>
        <w:autoSpaceDE w:val="0"/>
        <w:autoSpaceDN w:val="0"/>
        <w:adjustRightInd w:val="0"/>
        <w:rPr>
          <w:rFonts w:cs="Arial"/>
          <w:color w:val="262626"/>
          <w:szCs w:val="20"/>
        </w:rPr>
      </w:pPr>
      <w:r w:rsidRPr="002B5155">
        <w:rPr>
          <w:rFonts w:cs="Arial"/>
          <w:b/>
          <w:szCs w:val="20"/>
        </w:rPr>
        <w:t>Bi</w:t>
      </w:r>
      <w:r w:rsidRPr="00E629F7">
        <w:rPr>
          <w:rFonts w:cs="Arial"/>
          <w:b/>
          <w:szCs w:val="20"/>
        </w:rPr>
        <w:t xml:space="preserve">ld 1: </w:t>
      </w:r>
      <w:r w:rsidR="00E629F7" w:rsidRPr="00E629F7">
        <w:rPr>
          <w:rFonts w:cs="Arial"/>
          <w:color w:val="262626"/>
          <w:szCs w:val="20"/>
        </w:rPr>
        <w:t>FRW Robotic Welding Cell</w:t>
      </w:r>
      <w:r w:rsidR="00E629F7" w:rsidRPr="00E629F7">
        <w:rPr>
          <w:rFonts w:cs="Arial"/>
          <w:color w:val="262626"/>
          <w:szCs w:val="20"/>
        </w:rPr>
        <w:tab/>
      </w:r>
      <w:r w:rsidR="00E629F7" w:rsidRPr="00E629F7">
        <w:rPr>
          <w:rFonts w:cs="Arial"/>
          <w:color w:val="262626"/>
          <w:szCs w:val="20"/>
        </w:rPr>
        <w:tab/>
      </w:r>
      <w:r w:rsidR="00E629F7" w:rsidRPr="00E629F7">
        <w:rPr>
          <w:rFonts w:cs="Arial"/>
          <w:color w:val="262626"/>
          <w:szCs w:val="20"/>
        </w:rPr>
        <w:tab/>
      </w:r>
      <w:r w:rsidR="00E629F7" w:rsidRPr="00E629F7">
        <w:rPr>
          <w:rFonts w:cs="Arial"/>
          <w:color w:val="262626"/>
          <w:szCs w:val="20"/>
        </w:rPr>
        <w:tab/>
      </w:r>
    </w:p>
    <w:p w14:paraId="02E0409B" w14:textId="77777777" w:rsidR="00512ECD" w:rsidRPr="00E629F7" w:rsidRDefault="00512ECD" w:rsidP="003F6E14">
      <w:pPr>
        <w:rPr>
          <w:rFonts w:cs="Arial"/>
          <w:b/>
          <w:szCs w:val="20"/>
        </w:rPr>
      </w:pPr>
    </w:p>
    <w:p w14:paraId="701B3E0B" w14:textId="77777777" w:rsidR="00C57436" w:rsidRPr="00E629F7" w:rsidRDefault="00C57436" w:rsidP="003F6E14">
      <w:pPr>
        <w:rPr>
          <w:rFonts w:cs="Arial"/>
          <w:b/>
          <w:szCs w:val="20"/>
        </w:rPr>
      </w:pPr>
    </w:p>
    <w:p w14:paraId="2E46A43A" w14:textId="77777777" w:rsidR="00336CD7" w:rsidRDefault="00336CD7" w:rsidP="00E629F7">
      <w:pPr>
        <w:autoSpaceDE w:val="0"/>
        <w:autoSpaceDN w:val="0"/>
        <w:adjustRightInd w:val="0"/>
        <w:rPr>
          <w:rFonts w:cs="Arial"/>
          <w:b/>
          <w:szCs w:val="20"/>
        </w:rPr>
      </w:pPr>
      <w:r>
        <w:rPr>
          <w:noProof/>
          <w:lang w:val="de-AT" w:eastAsia="de-AT"/>
        </w:rPr>
        <w:drawing>
          <wp:inline distT="0" distB="0" distL="0" distR="0" wp14:anchorId="3C437061" wp14:editId="023B0BF7">
            <wp:extent cx="1412240" cy="1886585"/>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412240" cy="1886585"/>
                    </a:xfrm>
                    <a:prstGeom prst="rect">
                      <a:avLst/>
                    </a:prstGeom>
                  </pic:spPr>
                </pic:pic>
              </a:graphicData>
            </a:graphic>
          </wp:inline>
        </w:drawing>
      </w:r>
    </w:p>
    <w:p w14:paraId="7B9FBDF7" w14:textId="6716FFF7" w:rsidR="00E629F7" w:rsidRPr="00B52182" w:rsidRDefault="00512ECD" w:rsidP="00E629F7">
      <w:pPr>
        <w:autoSpaceDE w:val="0"/>
        <w:autoSpaceDN w:val="0"/>
        <w:adjustRightInd w:val="0"/>
        <w:rPr>
          <w:rFonts w:cs="Arial"/>
          <w:color w:val="262626"/>
          <w:szCs w:val="20"/>
        </w:rPr>
      </w:pPr>
      <w:r w:rsidRPr="00E629F7">
        <w:rPr>
          <w:rFonts w:cs="Arial"/>
          <w:b/>
          <w:szCs w:val="20"/>
        </w:rPr>
        <w:t>Bild 2:</w:t>
      </w:r>
      <w:r w:rsidR="00E629F7" w:rsidRPr="00E629F7">
        <w:rPr>
          <w:rFonts w:cs="Arial"/>
          <w:color w:val="262626"/>
          <w:szCs w:val="20"/>
        </w:rPr>
        <w:t xml:space="preserve"> </w:t>
      </w:r>
      <w:r w:rsidR="00E629F7" w:rsidRPr="00B52182">
        <w:rPr>
          <w:rFonts w:cs="Arial"/>
          <w:color w:val="262626"/>
          <w:szCs w:val="20"/>
        </w:rPr>
        <w:t>Anton Leithenmair, Leiter der Line of Business Welding Automation</w:t>
      </w:r>
    </w:p>
    <w:p w14:paraId="3A479CD3" w14:textId="77777777" w:rsidR="00512ECD" w:rsidRPr="00E629F7" w:rsidRDefault="00512ECD" w:rsidP="003F6E14">
      <w:pPr>
        <w:rPr>
          <w:rFonts w:cs="Arial"/>
          <w:szCs w:val="20"/>
        </w:rPr>
      </w:pPr>
    </w:p>
    <w:p w14:paraId="68581A4D" w14:textId="77777777" w:rsidR="00512ECD" w:rsidRPr="00E629F7" w:rsidRDefault="00512ECD" w:rsidP="003F6E14">
      <w:pPr>
        <w:rPr>
          <w:rFonts w:cs="Arial"/>
          <w:b/>
          <w:szCs w:val="20"/>
        </w:rPr>
      </w:pPr>
    </w:p>
    <w:p w14:paraId="16F5D909" w14:textId="77777777" w:rsidR="00E5311A" w:rsidRPr="00AE2683" w:rsidRDefault="00E5311A" w:rsidP="003F6E14">
      <w:pPr>
        <w:rPr>
          <w:rFonts w:cs="Arial"/>
          <w:szCs w:val="20"/>
          <w:lang w:val="de-DE"/>
        </w:rPr>
      </w:pPr>
      <w:r w:rsidRPr="00AE2683">
        <w:rPr>
          <w:rFonts w:cs="Arial"/>
          <w:szCs w:val="20"/>
          <w:lang w:val="de-DE"/>
        </w:rPr>
        <w:t>Fotos: Fronius International GmbH, Abdruck honorarfrei</w:t>
      </w:r>
    </w:p>
    <w:p w14:paraId="7093F8AC" w14:textId="77777777" w:rsidR="00AE2683" w:rsidRPr="00AE2683" w:rsidRDefault="00AE2683" w:rsidP="003F6E14">
      <w:pPr>
        <w:rPr>
          <w:rFonts w:cs="Arial"/>
          <w:szCs w:val="20"/>
          <w:lang w:val="de-DE"/>
        </w:rPr>
      </w:pPr>
    </w:p>
    <w:p w14:paraId="77B7C67B" w14:textId="77777777" w:rsidR="00E5311A" w:rsidRPr="00AE2683" w:rsidRDefault="00E5311A" w:rsidP="003F6E14">
      <w:pPr>
        <w:rPr>
          <w:rFonts w:cs="Arial"/>
          <w:b/>
          <w:szCs w:val="20"/>
          <w:lang w:val="de-DE"/>
        </w:rPr>
      </w:pPr>
    </w:p>
    <w:p w14:paraId="60466161" w14:textId="77777777" w:rsidR="00E5311A" w:rsidRPr="00AE2683" w:rsidRDefault="00E5311A" w:rsidP="003F6E14">
      <w:pPr>
        <w:rPr>
          <w:rFonts w:cs="Arial"/>
          <w:b/>
          <w:szCs w:val="20"/>
          <w:lang w:val="de-DE"/>
        </w:rPr>
      </w:pPr>
    </w:p>
    <w:p w14:paraId="0712BA75" w14:textId="77777777" w:rsidR="00505D71" w:rsidRPr="00AE2683" w:rsidRDefault="00505D71" w:rsidP="003F6E14">
      <w:pPr>
        <w:rPr>
          <w:rFonts w:cs="Arial"/>
          <w:szCs w:val="20"/>
          <w:lang w:val="de-DE"/>
        </w:rPr>
      </w:pPr>
      <w:r w:rsidRPr="00AE2683">
        <w:rPr>
          <w:rFonts w:cs="Arial"/>
          <w:b/>
          <w:szCs w:val="20"/>
          <w:lang w:val="de-DE"/>
        </w:rPr>
        <w:t>Business Unit Perfect Welding</w:t>
      </w:r>
    </w:p>
    <w:p w14:paraId="7487C369" w14:textId="77777777" w:rsidR="00505D71" w:rsidRPr="00AE2683" w:rsidRDefault="00505D71" w:rsidP="003F6E14">
      <w:pPr>
        <w:rPr>
          <w:rFonts w:cs="Arial"/>
          <w:szCs w:val="20"/>
          <w:lang w:val="de-DE"/>
        </w:rPr>
      </w:pPr>
      <w:r w:rsidRPr="00AE2683">
        <w:rPr>
          <w:rFonts w:cs="Arial"/>
          <w:szCs w:val="20"/>
          <w:lang w:val="de-DE"/>
        </w:rPr>
        <w:t>Fronius Perfect Welding ist Innovati</w:t>
      </w:r>
      <w:r w:rsidR="009A3D7F">
        <w:rPr>
          <w:rFonts w:cs="Arial"/>
          <w:szCs w:val="20"/>
          <w:lang w:val="de-DE"/>
        </w:rPr>
        <w:t>onsführer für Lichtbogen</w:t>
      </w:r>
      <w:r w:rsidRPr="00AE2683">
        <w:rPr>
          <w:rFonts w:cs="Arial"/>
          <w:szCs w:val="20"/>
          <w:lang w:val="de-DE"/>
        </w:rPr>
        <w:t xml:space="preserve">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17609A18" w14:textId="77777777" w:rsidR="00505D71" w:rsidRPr="00AE2683" w:rsidRDefault="00505D71" w:rsidP="003F6E14">
      <w:pPr>
        <w:rPr>
          <w:rFonts w:cs="Arial"/>
          <w:szCs w:val="20"/>
          <w:lang w:val="de-AT"/>
        </w:rPr>
      </w:pPr>
    </w:p>
    <w:p w14:paraId="70044370" w14:textId="77777777" w:rsidR="00505D71" w:rsidRPr="00AE2683" w:rsidRDefault="00505D71" w:rsidP="003F6E14">
      <w:pPr>
        <w:rPr>
          <w:rFonts w:cs="Arial"/>
          <w:szCs w:val="20"/>
          <w:lang w:val="de-AT"/>
        </w:rPr>
      </w:pPr>
    </w:p>
    <w:p w14:paraId="6E9C0CC8" w14:textId="77777777" w:rsidR="00505D71" w:rsidRPr="00AE2683" w:rsidRDefault="00505D71" w:rsidP="003F6E14">
      <w:pPr>
        <w:rPr>
          <w:rFonts w:cs="Arial"/>
          <w:szCs w:val="20"/>
          <w:lang w:val="de-AT"/>
        </w:rPr>
      </w:pPr>
      <w:r w:rsidRPr="00AE2683">
        <w:rPr>
          <w:rFonts w:cs="Arial"/>
          <w:b/>
          <w:szCs w:val="20"/>
          <w:lang w:val="de-AT"/>
        </w:rPr>
        <w:t>Fronius International GmbH</w:t>
      </w:r>
    </w:p>
    <w:p w14:paraId="22D6DAE6" w14:textId="77777777" w:rsidR="0015683B" w:rsidRPr="00094F48" w:rsidRDefault="0015683B" w:rsidP="0015683B">
      <w:pPr>
        <w:rPr>
          <w:rFonts w:cs="Arial"/>
          <w:szCs w:val="20"/>
          <w:lang w:val="de-DE"/>
        </w:rPr>
      </w:pPr>
      <w:r w:rsidRPr="00094F48">
        <w:rPr>
          <w:rFonts w:cs="Arial"/>
          <w:szCs w:val="20"/>
          <w:lang w:val="de-DE"/>
        </w:rPr>
        <w:t>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5.440 Mitarbeitern entwickelt, der heute in den Bereichen Schweißtechnik, Photovoltaik und Batterieladetechnik tätig ist. Der Exportanteil mit 93 Prozent wird mit 34 internationalen Fronius Gesellschaften und Vertriebspartnern/ Repräsentanten in mehr als 60 Ländern erreicht. Mit innovativen Produkten und Dienstleistungen sowie 1.264 erteilten Patenten ist Fronius einer der Innovationsführer am Weltmarkt.</w:t>
      </w:r>
    </w:p>
    <w:p w14:paraId="58ED70D8" w14:textId="77777777" w:rsidR="00E5311A" w:rsidRPr="00AE2683" w:rsidRDefault="00E5311A" w:rsidP="003F6E14">
      <w:pPr>
        <w:rPr>
          <w:rFonts w:cs="Arial"/>
          <w:b/>
          <w:i/>
          <w:szCs w:val="20"/>
          <w:lang w:val="de-DE"/>
        </w:rPr>
      </w:pPr>
    </w:p>
    <w:p w14:paraId="280EF74C" w14:textId="77777777" w:rsidR="00E5311A" w:rsidRPr="00AE2683" w:rsidRDefault="00E5311A" w:rsidP="003F6E14">
      <w:pPr>
        <w:rPr>
          <w:rFonts w:cs="Arial"/>
          <w:szCs w:val="20"/>
          <w:lang w:val="de-DE"/>
        </w:rPr>
      </w:pPr>
    </w:p>
    <w:p w14:paraId="6131D681" w14:textId="77777777" w:rsidR="00E5311A" w:rsidRPr="00AE2683" w:rsidRDefault="00E5311A" w:rsidP="003F6E14">
      <w:pPr>
        <w:rPr>
          <w:rFonts w:cs="Arial"/>
          <w:szCs w:val="20"/>
          <w:lang w:val="de-DE"/>
        </w:rPr>
      </w:pPr>
      <w:r w:rsidRPr="00AE2683">
        <w:rPr>
          <w:rFonts w:cs="Arial"/>
          <w:szCs w:val="20"/>
          <w:lang w:val="de-DE"/>
        </w:rPr>
        <w:t>Diese Presseinformation sowie die Bilder stehen für Sie zum Download im Internet zur Verfügung:</w:t>
      </w:r>
    </w:p>
    <w:p w14:paraId="4FFF0008" w14:textId="77777777" w:rsidR="009D3B05" w:rsidRPr="009D3B05" w:rsidRDefault="00D015BD" w:rsidP="003F6E14">
      <w:pPr>
        <w:rPr>
          <w:rFonts w:cs="Arial"/>
          <w:color w:val="0000FF"/>
          <w:szCs w:val="20"/>
          <w:u w:val="single"/>
          <w:lang w:val="de-DE"/>
        </w:rPr>
      </w:pPr>
      <w:hyperlink r:id="rId12" w:history="1">
        <w:r w:rsidR="002C5176">
          <w:rPr>
            <w:rStyle w:val="Hyperlink"/>
            <w:rFonts w:cs="Arial"/>
            <w:szCs w:val="20"/>
            <w:lang w:val="de-DE"/>
          </w:rPr>
          <w:t>www.fronius.com/de/schweisstechnik/info-center/presse</w:t>
        </w:r>
      </w:hyperlink>
    </w:p>
    <w:p w14:paraId="04B125B3" w14:textId="77777777" w:rsidR="009D3B05" w:rsidRPr="00AE2683" w:rsidRDefault="009D3B05" w:rsidP="003F6E14">
      <w:pPr>
        <w:rPr>
          <w:rFonts w:cs="Arial"/>
          <w:b/>
          <w:szCs w:val="20"/>
          <w:lang w:val="de-DE"/>
        </w:rPr>
      </w:pPr>
    </w:p>
    <w:p w14:paraId="1B0001FF" w14:textId="77777777" w:rsidR="00E5311A" w:rsidRPr="00AE2683" w:rsidRDefault="00E5311A" w:rsidP="003F6E14">
      <w:pPr>
        <w:rPr>
          <w:rFonts w:cs="Arial"/>
          <w:b/>
          <w:szCs w:val="20"/>
          <w:lang w:val="de-DE"/>
        </w:rPr>
      </w:pPr>
    </w:p>
    <w:p w14:paraId="6A594F6D" w14:textId="77777777" w:rsidR="00925AC5" w:rsidRPr="00AE2683" w:rsidRDefault="00925AC5" w:rsidP="00925AC5">
      <w:pPr>
        <w:ind w:right="29"/>
        <w:rPr>
          <w:rFonts w:cs="Arial"/>
          <w:szCs w:val="20"/>
          <w:lang w:val="de-DE"/>
        </w:rPr>
      </w:pPr>
      <w:r w:rsidRPr="00AE2683">
        <w:rPr>
          <w:rFonts w:cs="Arial"/>
          <w:b/>
          <w:szCs w:val="20"/>
          <w:lang w:val="de-DE"/>
        </w:rPr>
        <w:t>Für weitere Informationen wenden Sie sich bitte an:</w:t>
      </w:r>
      <w:r w:rsidRPr="00AE2683">
        <w:rPr>
          <w:rFonts w:cs="Arial"/>
          <w:b/>
          <w:szCs w:val="20"/>
          <w:lang w:val="de-DE"/>
        </w:rPr>
        <w:br/>
      </w:r>
    </w:p>
    <w:p w14:paraId="7F4906D9" w14:textId="77777777" w:rsidR="00925AC5" w:rsidRPr="00AE2683" w:rsidRDefault="00925AC5" w:rsidP="00925AC5">
      <w:pPr>
        <w:rPr>
          <w:rFonts w:cs="Arial"/>
          <w:szCs w:val="20"/>
          <w:lang w:val="de-DE"/>
        </w:rPr>
      </w:pPr>
      <w:r w:rsidRPr="00AE2683">
        <w:rPr>
          <w:rFonts w:cs="Arial"/>
          <w:szCs w:val="20"/>
          <w:lang w:val="de-DE"/>
        </w:rPr>
        <w:t xml:space="preserve">Deutschland: </w:t>
      </w:r>
    </w:p>
    <w:p w14:paraId="2F98B582" w14:textId="77777777" w:rsidR="00925AC5" w:rsidRPr="00AE2683" w:rsidRDefault="00925AC5" w:rsidP="00925AC5">
      <w:pPr>
        <w:rPr>
          <w:rFonts w:cs="Arial"/>
          <w:szCs w:val="20"/>
          <w:lang w:val="de-DE"/>
        </w:rPr>
      </w:pPr>
      <w:r w:rsidRPr="00AE2683">
        <w:rPr>
          <w:rFonts w:cs="Arial"/>
          <w:szCs w:val="20"/>
          <w:lang w:val="de-DE"/>
        </w:rPr>
        <w:t>Frau Annette Orth, Tel.: +49 (6655) 91694-402,</w:t>
      </w:r>
    </w:p>
    <w:p w14:paraId="10780DAD" w14:textId="77777777" w:rsidR="00925AC5" w:rsidRPr="00AE2683" w:rsidRDefault="00925AC5" w:rsidP="00925AC5">
      <w:pPr>
        <w:rPr>
          <w:rFonts w:cs="Arial"/>
          <w:szCs w:val="20"/>
          <w:lang w:val="it-IT"/>
        </w:rPr>
      </w:pPr>
      <w:r w:rsidRPr="00AE2683">
        <w:rPr>
          <w:rFonts w:cs="Arial"/>
          <w:szCs w:val="20"/>
          <w:lang w:val="it-IT"/>
        </w:rPr>
        <w:t xml:space="preserve">E-Mail: </w:t>
      </w:r>
      <w:hyperlink r:id="rId13" w:history="1">
        <w:r w:rsidRPr="00AE2683">
          <w:rPr>
            <w:rFonts w:cs="Arial"/>
            <w:color w:val="0000FF"/>
            <w:szCs w:val="20"/>
            <w:u w:val="single"/>
            <w:lang w:val="it-IT"/>
          </w:rPr>
          <w:t>orth.annette@fronius.com</w:t>
        </w:r>
      </w:hyperlink>
    </w:p>
    <w:p w14:paraId="68B16A54" w14:textId="77777777" w:rsidR="00925AC5" w:rsidRPr="00AE2683" w:rsidRDefault="00925AC5" w:rsidP="00925AC5">
      <w:pPr>
        <w:autoSpaceDE w:val="0"/>
        <w:autoSpaceDN w:val="0"/>
        <w:rPr>
          <w:rFonts w:cs="Arial"/>
          <w:szCs w:val="20"/>
          <w:lang w:val="it-IT"/>
        </w:rPr>
      </w:pPr>
    </w:p>
    <w:p w14:paraId="79491977" w14:textId="77777777" w:rsidR="00925AC5" w:rsidRPr="00AE2683" w:rsidRDefault="00925AC5" w:rsidP="00925AC5">
      <w:pPr>
        <w:ind w:right="29"/>
        <w:rPr>
          <w:rFonts w:cs="Arial"/>
          <w:i/>
          <w:szCs w:val="20"/>
          <w:lang w:val="pt-BR"/>
        </w:rPr>
      </w:pPr>
      <w:r w:rsidRPr="00AE2683">
        <w:rPr>
          <w:rFonts w:cs="Arial"/>
          <w:szCs w:val="20"/>
          <w:lang w:val="de-DE"/>
        </w:rPr>
        <w:t>Österreich:</w:t>
      </w:r>
      <w:r w:rsidRPr="00AE2683">
        <w:rPr>
          <w:rFonts w:cs="Arial"/>
          <w:szCs w:val="20"/>
          <w:lang w:val="de-DE"/>
        </w:rPr>
        <w:br/>
        <w:t xml:space="preserve">Frau Ilse Mayrhofer, Tel. </w:t>
      </w:r>
      <w:r w:rsidRPr="00AE2683">
        <w:rPr>
          <w:rFonts w:cs="Arial"/>
          <w:szCs w:val="20"/>
          <w:lang w:val="pt-BR"/>
        </w:rPr>
        <w:t xml:space="preserve">+43(0)7242/241-4015, </w:t>
      </w:r>
    </w:p>
    <w:p w14:paraId="0462DB3A" w14:textId="77777777" w:rsidR="00925AC5" w:rsidRPr="00AE2683" w:rsidRDefault="00925AC5" w:rsidP="00925AC5">
      <w:pPr>
        <w:tabs>
          <w:tab w:val="left" w:pos="360"/>
        </w:tabs>
        <w:ind w:right="29"/>
        <w:rPr>
          <w:rFonts w:cs="Arial"/>
          <w:i/>
          <w:iCs/>
          <w:szCs w:val="20"/>
          <w:lang w:val="pt-BR"/>
        </w:rPr>
      </w:pPr>
      <w:r w:rsidRPr="00AE2683">
        <w:rPr>
          <w:rFonts w:cs="Arial"/>
          <w:iCs/>
          <w:szCs w:val="20"/>
          <w:lang w:val="pt-BR"/>
        </w:rPr>
        <w:t xml:space="preserve">E-Mail: </w:t>
      </w:r>
      <w:hyperlink r:id="rId14" w:history="1">
        <w:r w:rsidRPr="00AE2683">
          <w:rPr>
            <w:rFonts w:cs="Arial"/>
            <w:iCs/>
            <w:color w:val="0000FF"/>
            <w:szCs w:val="20"/>
            <w:u w:val="single"/>
            <w:lang w:val="pt-BR"/>
          </w:rPr>
          <w:t>mayrhofer.ilse@fronius.com</w:t>
        </w:r>
      </w:hyperlink>
      <w:r w:rsidRPr="00AE2683">
        <w:rPr>
          <w:rFonts w:cs="Arial"/>
          <w:iCs/>
          <w:szCs w:val="20"/>
          <w:lang w:val="pt-BR"/>
        </w:rPr>
        <w:t xml:space="preserve"> </w:t>
      </w:r>
    </w:p>
    <w:p w14:paraId="5F80F03F" w14:textId="77777777" w:rsidR="00925AC5" w:rsidRPr="00AE2683" w:rsidRDefault="00925AC5" w:rsidP="00925AC5">
      <w:pPr>
        <w:rPr>
          <w:rFonts w:cs="Arial"/>
          <w:szCs w:val="20"/>
          <w:lang w:val="pt-BR"/>
        </w:rPr>
      </w:pPr>
    </w:p>
    <w:p w14:paraId="708D9938" w14:textId="77777777" w:rsidR="00925AC5" w:rsidRDefault="00925AC5" w:rsidP="00925AC5">
      <w:pPr>
        <w:rPr>
          <w:rFonts w:cs="Arial"/>
          <w:lang w:val="it-IT"/>
        </w:rPr>
      </w:pPr>
      <w:r>
        <w:rPr>
          <w:rFonts w:cs="Arial"/>
          <w:lang w:val="de-AT"/>
        </w:rPr>
        <w:t>Schweiz:</w:t>
      </w:r>
      <w:r>
        <w:rPr>
          <w:rFonts w:cs="Arial"/>
          <w:lang w:val="de-AT"/>
        </w:rPr>
        <w:br/>
        <w:t xml:space="preserve">Frau Monique INDERBITZIN, </w:t>
      </w:r>
      <w:r>
        <w:rPr>
          <w:rFonts w:cs="Arial"/>
          <w:lang w:val="de-DE"/>
        </w:rPr>
        <w:t xml:space="preserve">Tel. </w:t>
      </w:r>
      <w:r>
        <w:rPr>
          <w:rFonts w:cs="Arial"/>
          <w:color w:val="262626"/>
          <w:szCs w:val="20"/>
          <w:lang w:val="it-IT" w:eastAsia="de-CH"/>
        </w:rPr>
        <w:t>+41 (79) 945 76 20</w:t>
      </w:r>
      <w:r>
        <w:rPr>
          <w:rFonts w:cs="Arial"/>
          <w:lang w:val="it-IT"/>
        </w:rPr>
        <w:t xml:space="preserve">, </w:t>
      </w:r>
      <w:r>
        <w:rPr>
          <w:rFonts w:cs="Arial"/>
          <w:lang w:val="it-IT"/>
        </w:rPr>
        <w:br/>
        <w:t xml:space="preserve">E-Mail: </w:t>
      </w:r>
      <w:hyperlink r:id="rId15" w:history="1">
        <w:r>
          <w:rPr>
            <w:rStyle w:val="Hyperlink"/>
            <w:rFonts w:cs="Arial"/>
            <w:szCs w:val="20"/>
            <w:lang w:val="it-IT" w:eastAsia="de-CH"/>
          </w:rPr>
          <w:t>inderbitzin.monique@fronius.com</w:t>
        </w:r>
      </w:hyperlink>
    </w:p>
    <w:p w14:paraId="033BEE9C" w14:textId="77777777" w:rsidR="00925AC5" w:rsidRPr="00AE2683" w:rsidRDefault="00925AC5" w:rsidP="00925AC5">
      <w:pPr>
        <w:ind w:right="29"/>
        <w:rPr>
          <w:rFonts w:cs="Arial"/>
          <w:szCs w:val="20"/>
          <w:lang w:val="it-IT"/>
        </w:rPr>
      </w:pPr>
    </w:p>
    <w:p w14:paraId="2D3D947D" w14:textId="77777777" w:rsidR="00925AC5" w:rsidRPr="00AE2683" w:rsidRDefault="00925AC5" w:rsidP="00925AC5">
      <w:pPr>
        <w:ind w:right="29"/>
        <w:rPr>
          <w:rFonts w:cs="Arial"/>
          <w:szCs w:val="20"/>
          <w:lang w:val="it-IT"/>
        </w:rPr>
      </w:pPr>
    </w:p>
    <w:p w14:paraId="2E7653A2" w14:textId="77777777" w:rsidR="00925AC5" w:rsidRPr="00AE2683" w:rsidRDefault="00925AC5" w:rsidP="00925AC5">
      <w:pPr>
        <w:ind w:right="29"/>
        <w:rPr>
          <w:rFonts w:cs="Arial"/>
          <w:b/>
          <w:szCs w:val="20"/>
          <w:lang w:val="de-DE"/>
        </w:rPr>
      </w:pPr>
      <w:r w:rsidRPr="00AE2683">
        <w:rPr>
          <w:rFonts w:cs="Arial"/>
          <w:b/>
          <w:szCs w:val="20"/>
          <w:lang w:val="de-DE"/>
        </w:rPr>
        <w:t>Bitte senden Sie ein Belegexemplar an unsere Agentur:</w:t>
      </w:r>
    </w:p>
    <w:p w14:paraId="0C733EA1" w14:textId="77777777" w:rsidR="00925AC5" w:rsidRPr="00AE2683" w:rsidRDefault="00925AC5" w:rsidP="00925AC5">
      <w:pPr>
        <w:ind w:right="29"/>
        <w:rPr>
          <w:rFonts w:cs="Arial"/>
          <w:szCs w:val="20"/>
          <w:lang w:val="de-DE"/>
        </w:rPr>
      </w:pPr>
      <w:r w:rsidRPr="00AE2683">
        <w:rPr>
          <w:rFonts w:cs="Arial"/>
          <w:szCs w:val="20"/>
          <w:lang w:val="de-DE"/>
        </w:rPr>
        <w:t>a1kommunikation Schweizer GmbH, Frau Kirsten Ludwig,</w:t>
      </w:r>
    </w:p>
    <w:p w14:paraId="3C36529F" w14:textId="77777777" w:rsidR="00925AC5" w:rsidRPr="00AE2683" w:rsidRDefault="00925AC5" w:rsidP="00925AC5">
      <w:pPr>
        <w:ind w:right="29"/>
        <w:rPr>
          <w:rFonts w:cs="Arial"/>
          <w:szCs w:val="20"/>
          <w:lang w:val="de-DE"/>
        </w:rPr>
      </w:pPr>
      <w:r w:rsidRPr="00AE2683">
        <w:rPr>
          <w:rFonts w:cs="Arial"/>
          <w:szCs w:val="20"/>
          <w:lang w:val="de-DE"/>
        </w:rPr>
        <w:t>Oberdorfstraße 31 A, D – 70794 Filderstadt,</w:t>
      </w:r>
    </w:p>
    <w:p w14:paraId="0B0C7714" w14:textId="77777777" w:rsidR="00925AC5" w:rsidRPr="00AE2683" w:rsidRDefault="00925AC5" w:rsidP="00925AC5">
      <w:pPr>
        <w:ind w:right="29"/>
        <w:rPr>
          <w:rFonts w:cs="Arial"/>
          <w:szCs w:val="20"/>
          <w:lang w:val="pt-BR"/>
        </w:rPr>
      </w:pPr>
      <w:r w:rsidRPr="00AE2683">
        <w:rPr>
          <w:rFonts w:cs="Arial"/>
          <w:szCs w:val="20"/>
          <w:lang w:val="pt-BR"/>
        </w:rPr>
        <w:t xml:space="preserve">Tel.: +49 (0)711 9454161-20, E-Mail: </w:t>
      </w:r>
      <w:hyperlink r:id="rId16" w:history="1">
        <w:r w:rsidRPr="00AE2683">
          <w:rPr>
            <w:rFonts w:cs="Arial"/>
            <w:color w:val="0000FF"/>
            <w:szCs w:val="20"/>
            <w:u w:val="single"/>
            <w:lang w:val="pt-BR"/>
          </w:rPr>
          <w:t>Kirsten.Ludwig@a1kommunikation.de</w:t>
        </w:r>
      </w:hyperlink>
    </w:p>
    <w:p w14:paraId="78410185" w14:textId="77777777" w:rsidR="007054E2" w:rsidRPr="00925AC5" w:rsidRDefault="007054E2" w:rsidP="003F6E14">
      <w:pPr>
        <w:rPr>
          <w:rFonts w:cs="Arial"/>
          <w:szCs w:val="20"/>
          <w:lang w:val="pt-BR"/>
        </w:rPr>
      </w:pPr>
    </w:p>
    <w:p w14:paraId="70E4418D" w14:textId="77777777" w:rsidR="009D3B05" w:rsidRDefault="009D3B05" w:rsidP="003F6E14">
      <w:pPr>
        <w:rPr>
          <w:rFonts w:cs="Arial"/>
          <w:szCs w:val="20"/>
          <w:lang w:val="de-DE"/>
        </w:rPr>
      </w:pPr>
    </w:p>
    <w:p w14:paraId="7FB3B056" w14:textId="77777777" w:rsidR="009D3B05" w:rsidRDefault="009D3B05" w:rsidP="003F6E14">
      <w:pPr>
        <w:rPr>
          <w:rFonts w:cs="Arial"/>
          <w:szCs w:val="20"/>
          <w:lang w:val="de-DE"/>
        </w:rPr>
      </w:pPr>
    </w:p>
    <w:p w14:paraId="2B80C5A9" w14:textId="77777777" w:rsidR="009D3B05" w:rsidRPr="009D3B05" w:rsidRDefault="009D3B05" w:rsidP="009D3B05">
      <w:pPr>
        <w:rPr>
          <w:rFonts w:cs="Arial"/>
          <w:szCs w:val="20"/>
          <w:lang w:val="de-DE"/>
        </w:rPr>
      </w:pPr>
      <w:r w:rsidRPr="009D3B05">
        <w:rPr>
          <w:rFonts w:cs="Arial"/>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14:paraId="062BA5F6" w14:textId="77777777" w:rsidR="009D3B05" w:rsidRPr="00AE2683" w:rsidRDefault="009D3B05" w:rsidP="003F6E14">
      <w:pPr>
        <w:rPr>
          <w:rFonts w:cs="Arial"/>
          <w:szCs w:val="20"/>
          <w:lang w:val="de-DE"/>
        </w:rPr>
      </w:pPr>
    </w:p>
    <w:sectPr w:rsidR="009D3B05" w:rsidRPr="00AE2683"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0A84" w14:textId="77777777" w:rsidR="009F6941" w:rsidRDefault="009F6941" w:rsidP="00B95BF4">
      <w:r>
        <w:separator/>
      </w:r>
    </w:p>
  </w:endnote>
  <w:endnote w:type="continuationSeparator" w:id="0">
    <w:p w14:paraId="1CC01D37" w14:textId="77777777" w:rsidR="009F6941" w:rsidRDefault="009F6941"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7A61" w14:textId="77777777" w:rsidR="001418FA" w:rsidRPr="00E533E1" w:rsidRDefault="001418FA" w:rsidP="00377B4F">
    <w:pPr>
      <w:tabs>
        <w:tab w:val="right" w:pos="10080"/>
      </w:tabs>
      <w:rPr>
        <w:sz w:val="16"/>
        <w:szCs w:val="16"/>
        <w:lang w:val="de-DE"/>
      </w:rPr>
    </w:pPr>
    <w:r w:rsidRPr="00E533E1">
      <w:rPr>
        <w:sz w:val="16"/>
        <w:szCs w:val="16"/>
        <w:lang w:val="de-DE"/>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D015BD">
      <w:rPr>
        <w:noProof/>
        <w:sz w:val="16"/>
        <w:szCs w:val="16"/>
      </w:rPr>
      <w:t>1</w:t>
    </w:r>
    <w:r w:rsidRPr="00E533E1">
      <w:rPr>
        <w:sz w:val="16"/>
        <w:szCs w:val="16"/>
      </w:rPr>
      <w:fldChar w:fldCharType="end"/>
    </w:r>
    <w:r w:rsidRPr="00E533E1">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D015BD">
      <w:rPr>
        <w:noProof/>
        <w:sz w:val="16"/>
        <w:szCs w:val="16"/>
      </w:rPr>
      <w:t>3</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92A2" w14:textId="77777777" w:rsidR="009F6941" w:rsidRDefault="009F6941" w:rsidP="00B95BF4">
      <w:r>
        <w:separator/>
      </w:r>
    </w:p>
  </w:footnote>
  <w:footnote w:type="continuationSeparator" w:id="0">
    <w:p w14:paraId="78F5365D" w14:textId="77777777" w:rsidR="009F6941" w:rsidRDefault="009F6941"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FAE1" w14:textId="77777777" w:rsidR="001418FA" w:rsidRDefault="006C5D8F">
    <w:r>
      <w:rPr>
        <w:noProof/>
        <w:lang w:val="de-AT" w:eastAsia="de-AT"/>
      </w:rPr>
      <w:drawing>
        <wp:anchor distT="0" distB="0" distL="114300" distR="114300" simplePos="0" relativeHeight="251657728" behindDoc="1" locked="0" layoutInCell="1" allowOverlap="1" wp14:anchorId="2B9222A8" wp14:editId="20485D47">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NrS0NDc0MjczMjdR0lEKTi0uzszPAykwrgUAaq9+fiwAAAA="/>
  </w:docVars>
  <w:rsids>
    <w:rsidRoot w:val="007054E2"/>
    <w:rsid w:val="00001555"/>
    <w:rsid w:val="000059C2"/>
    <w:rsid w:val="00013DD5"/>
    <w:rsid w:val="00015E66"/>
    <w:rsid w:val="0001648C"/>
    <w:rsid w:val="00023B5C"/>
    <w:rsid w:val="00026575"/>
    <w:rsid w:val="0002791D"/>
    <w:rsid w:val="00030F74"/>
    <w:rsid w:val="00035992"/>
    <w:rsid w:val="00036075"/>
    <w:rsid w:val="0004044A"/>
    <w:rsid w:val="00040C3B"/>
    <w:rsid w:val="00054E14"/>
    <w:rsid w:val="00070925"/>
    <w:rsid w:val="00070F07"/>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24C08"/>
    <w:rsid w:val="0013069A"/>
    <w:rsid w:val="001310AB"/>
    <w:rsid w:val="00131EA2"/>
    <w:rsid w:val="001343DB"/>
    <w:rsid w:val="001418FA"/>
    <w:rsid w:val="00141CF6"/>
    <w:rsid w:val="00142BA2"/>
    <w:rsid w:val="001435E3"/>
    <w:rsid w:val="00145109"/>
    <w:rsid w:val="001530A1"/>
    <w:rsid w:val="00153C92"/>
    <w:rsid w:val="00155F5A"/>
    <w:rsid w:val="00156594"/>
    <w:rsid w:val="0015683B"/>
    <w:rsid w:val="001617FB"/>
    <w:rsid w:val="0016623C"/>
    <w:rsid w:val="0017058E"/>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077E"/>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B3931"/>
    <w:rsid w:val="002B5155"/>
    <w:rsid w:val="002C5176"/>
    <w:rsid w:val="002C7809"/>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36CD7"/>
    <w:rsid w:val="003371EF"/>
    <w:rsid w:val="00343A86"/>
    <w:rsid w:val="003446A8"/>
    <w:rsid w:val="003505E3"/>
    <w:rsid w:val="00353098"/>
    <w:rsid w:val="00355F53"/>
    <w:rsid w:val="00355F8C"/>
    <w:rsid w:val="003611C7"/>
    <w:rsid w:val="00362007"/>
    <w:rsid w:val="00364594"/>
    <w:rsid w:val="003723E9"/>
    <w:rsid w:val="00377B4F"/>
    <w:rsid w:val="00391733"/>
    <w:rsid w:val="00397D0F"/>
    <w:rsid w:val="003A3D0D"/>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5F4E"/>
    <w:rsid w:val="00446719"/>
    <w:rsid w:val="00455272"/>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4F57F6"/>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AB"/>
    <w:rsid w:val="006449F8"/>
    <w:rsid w:val="00645064"/>
    <w:rsid w:val="006551B5"/>
    <w:rsid w:val="00661125"/>
    <w:rsid w:val="0066167A"/>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1591"/>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C45A4"/>
    <w:rsid w:val="007C4757"/>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1BC3"/>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2ACB"/>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64C87"/>
    <w:rsid w:val="00977F64"/>
    <w:rsid w:val="00982602"/>
    <w:rsid w:val="0098454E"/>
    <w:rsid w:val="00987201"/>
    <w:rsid w:val="009A0F98"/>
    <w:rsid w:val="009A2721"/>
    <w:rsid w:val="009A385C"/>
    <w:rsid w:val="009A3D7F"/>
    <w:rsid w:val="009A659A"/>
    <w:rsid w:val="009B0C49"/>
    <w:rsid w:val="009B6017"/>
    <w:rsid w:val="009B60CE"/>
    <w:rsid w:val="009B7DB3"/>
    <w:rsid w:val="009C2A23"/>
    <w:rsid w:val="009C6595"/>
    <w:rsid w:val="009D1C43"/>
    <w:rsid w:val="009D3020"/>
    <w:rsid w:val="009D3B05"/>
    <w:rsid w:val="009D546A"/>
    <w:rsid w:val="009E7629"/>
    <w:rsid w:val="009F052C"/>
    <w:rsid w:val="009F588B"/>
    <w:rsid w:val="009F6941"/>
    <w:rsid w:val="00A02819"/>
    <w:rsid w:val="00A033DC"/>
    <w:rsid w:val="00A03724"/>
    <w:rsid w:val="00A10C62"/>
    <w:rsid w:val="00A12189"/>
    <w:rsid w:val="00A127AC"/>
    <w:rsid w:val="00A13E13"/>
    <w:rsid w:val="00A13E46"/>
    <w:rsid w:val="00A1774D"/>
    <w:rsid w:val="00A177A4"/>
    <w:rsid w:val="00A206DD"/>
    <w:rsid w:val="00A21C2F"/>
    <w:rsid w:val="00A227B4"/>
    <w:rsid w:val="00A30775"/>
    <w:rsid w:val="00A31B22"/>
    <w:rsid w:val="00A35021"/>
    <w:rsid w:val="00A3596C"/>
    <w:rsid w:val="00A418C3"/>
    <w:rsid w:val="00A41D17"/>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AF5BF9"/>
    <w:rsid w:val="00B012A7"/>
    <w:rsid w:val="00B01416"/>
    <w:rsid w:val="00B022DD"/>
    <w:rsid w:val="00B0236C"/>
    <w:rsid w:val="00B049E9"/>
    <w:rsid w:val="00B05401"/>
    <w:rsid w:val="00B057A5"/>
    <w:rsid w:val="00B061B5"/>
    <w:rsid w:val="00B06B29"/>
    <w:rsid w:val="00B10F3A"/>
    <w:rsid w:val="00B1359E"/>
    <w:rsid w:val="00B15B5E"/>
    <w:rsid w:val="00B24ED1"/>
    <w:rsid w:val="00B27149"/>
    <w:rsid w:val="00B35687"/>
    <w:rsid w:val="00B37A98"/>
    <w:rsid w:val="00B448A3"/>
    <w:rsid w:val="00B5396C"/>
    <w:rsid w:val="00B55253"/>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0CF3"/>
    <w:rsid w:val="00BE4542"/>
    <w:rsid w:val="00BF43BE"/>
    <w:rsid w:val="00BF54BA"/>
    <w:rsid w:val="00C02038"/>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3BA"/>
    <w:rsid w:val="00CD6B45"/>
    <w:rsid w:val="00CE0304"/>
    <w:rsid w:val="00CE0398"/>
    <w:rsid w:val="00CE09B7"/>
    <w:rsid w:val="00CE1CA4"/>
    <w:rsid w:val="00CF3801"/>
    <w:rsid w:val="00CF3958"/>
    <w:rsid w:val="00CF4DDA"/>
    <w:rsid w:val="00CF58F7"/>
    <w:rsid w:val="00D005FA"/>
    <w:rsid w:val="00D015BD"/>
    <w:rsid w:val="00D016F6"/>
    <w:rsid w:val="00D02E19"/>
    <w:rsid w:val="00D04925"/>
    <w:rsid w:val="00D102B6"/>
    <w:rsid w:val="00D10347"/>
    <w:rsid w:val="00D10D39"/>
    <w:rsid w:val="00D11224"/>
    <w:rsid w:val="00D157EC"/>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64DB"/>
    <w:rsid w:val="00DB70A4"/>
    <w:rsid w:val="00DB7613"/>
    <w:rsid w:val="00DC3457"/>
    <w:rsid w:val="00DC4AE7"/>
    <w:rsid w:val="00DC72A3"/>
    <w:rsid w:val="00DD1940"/>
    <w:rsid w:val="00DD3488"/>
    <w:rsid w:val="00DE0B25"/>
    <w:rsid w:val="00DE116D"/>
    <w:rsid w:val="00DE2C6B"/>
    <w:rsid w:val="00DE68F4"/>
    <w:rsid w:val="00DF12B6"/>
    <w:rsid w:val="00DF5B43"/>
    <w:rsid w:val="00DF5CF7"/>
    <w:rsid w:val="00E01A2F"/>
    <w:rsid w:val="00E02EEA"/>
    <w:rsid w:val="00E03620"/>
    <w:rsid w:val="00E04F19"/>
    <w:rsid w:val="00E06BD4"/>
    <w:rsid w:val="00E24368"/>
    <w:rsid w:val="00E2736B"/>
    <w:rsid w:val="00E27CFF"/>
    <w:rsid w:val="00E30F46"/>
    <w:rsid w:val="00E354C0"/>
    <w:rsid w:val="00E35A6B"/>
    <w:rsid w:val="00E444C2"/>
    <w:rsid w:val="00E44BEA"/>
    <w:rsid w:val="00E450EA"/>
    <w:rsid w:val="00E46C03"/>
    <w:rsid w:val="00E47E50"/>
    <w:rsid w:val="00E5311A"/>
    <w:rsid w:val="00E533E1"/>
    <w:rsid w:val="00E552D7"/>
    <w:rsid w:val="00E557E1"/>
    <w:rsid w:val="00E56B02"/>
    <w:rsid w:val="00E60C28"/>
    <w:rsid w:val="00E61BB3"/>
    <w:rsid w:val="00E629F7"/>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0F82"/>
    <w:rsid w:val="00FC21B6"/>
    <w:rsid w:val="00FC3020"/>
    <w:rsid w:val="00FC33B0"/>
    <w:rsid w:val="00FC5C29"/>
    <w:rsid w:val="00FC7994"/>
    <w:rsid w:val="00FD2683"/>
    <w:rsid w:val="00FD42C3"/>
    <w:rsid w:val="00FD5B1B"/>
    <w:rsid w:val="00FE4F13"/>
    <w:rsid w:val="00FF441E"/>
    <w:rsid w:val="00FF4F07"/>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CCDC83"/>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rPr>
      <w:lang w:val="x-none"/>
    </w:r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lang w:val="x-none"/>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lang w:val="x-none"/>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lang w:val="x-none"/>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val="x-none"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rth.annette@fronius.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fronius.com/de/schweisstechnik/info-center/pre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Users/Doppler.Leonie/AppData/Local/Microsoft/Windows/Temporary%20Internet%20Files/Content.Outlook/GQVVXKIB/inderbitzin.monique@fronius.com%20" TargetMode="External"/><Relationship Id="rId23"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yrhofer.ilse@fronius.com"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k62430406562456c9289cb18a9752f33>
    <title_TI_DE xmlns="dc0c2c3d-e9fc-4a0d-820b-87ab82e65f20">FRW Roboterschweißzelle</title_TI_DE>
    <Documenttype_PT xmlns="dc0c2c3d-e9fc-4a0d-820b-87ab82e65f20">Comunicado à imprensa</Documenttype_PT>
    <Documenttype_RU xmlns="dc0c2c3d-e9fc-4a0d-820b-87ab82e65f20">Пресс-релиз</Documenttype_RU>
    <title_TI_TR xmlns="dc0c2c3d-e9fc-4a0d-820b-87ab82e65f20">FRW Robotic Welding Cell</title_TI_TR>
    <title_TI_NO xmlns="dc0c2c3d-e9fc-4a0d-820b-87ab82e65f20">FRW Robotic Welding Cell</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FRW Robotic Welding Cell</title_TI_TH>
    <Documenttype_AR xmlns="dc0c2c3d-e9fc-4a0d-820b-87ab82e65f20">Press Release</Documenttype_AR>
    <Licence_x0020_information xmlns="dc0c2c3d-e9fc-4a0d-820b-87ab82e65f20">(c) Fronius International</Licence_x0020_information>
    <title_TI_EA xmlns="dc0c2c3d-e9fc-4a0d-820b-87ab82e65f20">FRW Robotic Welding Cell</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FRW Robotic Welding Cell</title_TI_DA>
    <Documenttype_TR xmlns="dc0c2c3d-e9fc-4a0d-820b-87ab82e65f20">Basın bülteni</Documenttype_TR>
    <title_TI_PL xmlns="dc0c2c3d-e9fc-4a0d-820b-87ab82e65f20">FRW Robotic Welding Cell</title_TI_PL>
    <Documenttype_TH xmlns="dc0c2c3d-e9fc-4a0d-820b-87ab82e65f20">ข่าวประชาสัมพันธ์</Documenttype_TH>
    <title_TI_EL xmlns="dc0c2c3d-e9fc-4a0d-820b-87ab82e65f20">FRW Robotic Welding Cell</title_TI_EL>
    <Documenttype_EA xmlns="dc0c2c3d-e9fc-4a0d-820b-87ab82e65f20">Press Release</Documenttype_EA>
    <title_TI_PT xmlns="dc0c2c3d-e9fc-4a0d-820b-87ab82e65f20">FRW Robotic Welding Cell</title_TI_PT>
    <Web_x0020_Display_x0020_Title_x0020_ET xmlns="dc0c2c3d-e9fc-4a0d-820b-87ab82e65f20">FRW Robotic Welding Cell</Web_x0020_Display_x0020_Title_x0020_ET>
    <Country xmlns="dc0c2c3d-e9fc-4a0d-820b-87ab82e65f20">
      <Value>5</Value>
      <Value>18</Value>
      <Value>40</Value>
      <Value>5</Value>
      <Value>18</Value>
      <Value>40</Value>
    </Country>
    <title_TI_RU xmlns="dc0c2c3d-e9fc-4a0d-820b-87ab82e65f20">FRW Robotic Welding Cell</title_TI_RU>
    <fro_spid xmlns="dc0c2c3d-e9fc-4a0d-820b-87ab82e65f20">11335;PW</fro_spid>
    <Resolution xmlns="dc0c2c3d-e9fc-4a0d-820b-87ab82e65f20" xsi:nil="true"/>
    <title_ti_fi xmlns="dc0c2c3d-e9fc-4a0d-820b-87ab82e65f20">FRW Robotic Welding Cell</title_ti_fi>
    <Division xmlns="dc0c2c3d-e9fc-4a0d-820b-87ab82e65f20">Perfect Welding</Division>
    <Documenttype_JA xmlns="dc0c2c3d-e9fc-4a0d-820b-87ab82e65f20">ニュースリリース</Documenttype_JA>
    <title_TI_CS xmlns="dc0c2c3d-e9fc-4a0d-820b-87ab82e65f20">FRW Robotic Welding Cell</title_TI_CS>
    <title_TI_AR xmlns="dc0c2c3d-e9fc-4a0d-820b-87ab82e65f20">FRW Robotic Welding Cell</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FRW Robotic Welding Cell</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title_TI_SV xmlns="dc0c2c3d-e9fc-4a0d-820b-87ab82e65f20">FRW Robotic Welding Cell</title_TI_SV>
    <Documenttype_PL xmlns="dc0c2c3d-e9fc-4a0d-820b-87ab82e65f20">Informacja prasowe</Documenttype_PL>
    <VersionInternal xmlns="dc0c2c3d-e9fc-4a0d-820b-87ab82e65f20">0</VersionInternal>
    <Update xmlns="dc0c2c3d-e9fc-4a0d-820b-87ab82e65f20">150620</Update>
    <FileMaster xmlns="dc0c2c3d-e9fc-4a0d-820b-87ab82e65f20">M-146311</FileMaster>
    <title_TI_NL xmlns="dc0c2c3d-e9fc-4a0d-820b-87ab82e65f20">FRW Robotic Welding Cell</title_TI_NL>
    <FSM xmlns="dc0c2c3d-e9fc-4a0d-820b-87ab82e65f20">false</FSM>
    <title_TI_IT xmlns="dc0c2c3d-e9fc-4a0d-820b-87ab82e65f20">FRW Robotic Welding Cell</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wnload-count xmlns="dc0c2c3d-e9fc-4a0d-820b-87ab82e65f20" xsi:nil="true"/>
    <Documenttype_FR xmlns="dc0c2c3d-e9fc-4a0d-820b-87ab82e65f20">Communiqué de presse</Documenttype_FR>
    <FroCountryExclusive xmlns="dc0c2c3d-e9fc-4a0d-820b-87ab82e65f20">No</FroCountryExclusive>
    <title_TI_UA xmlns="dc0c2c3d-e9fc-4a0d-820b-87ab82e65f20">FRW Robotic Welding Cell</title_TI_UA>
    <title_TI_JP xmlns="dc0c2c3d-e9fc-4a0d-820b-87ab82e65f20">FRW Robotic Welding Cell</title_TI_JP>
    <Documenttype_NL xmlns="dc0c2c3d-e9fc-4a0d-820b-87ab82e65f20">Persbericht</Documenttype_NL>
    <Documenttype_NB xmlns="dc0c2c3d-e9fc-4a0d-820b-87ab82e65f20">Presseinformasjon</Documenttype_NB>
    <title_ti_nb xmlns="dc0c2c3d-e9fc-4a0d-820b-87ab82e65f20">FRW Robotic Welding Cell</title_ti_nb>
    <title_TI_ES xmlns="dc0c2c3d-e9fc-4a0d-820b-87ab82e65f20">FRW Robotic Welding Cell</title_TI_ES>
    <title_TI_JA xmlns="dc0c2c3d-e9fc-4a0d-820b-87ab82e65f20">FRW Robotic Welding Cell</title_TI_JA>
    <Documenttype_IT xmlns="dc0c2c3d-e9fc-4a0d-820b-87ab82e65f20">Comunicato stampa</Documenttype_IT>
    <TaxCatchAll xmlns="92f60987-cbcc-4245-baaf-239af3bfd6e8">
      <Value>251</Value>
    </TaxCatchAll>
    <AGB xmlns="dc0c2c3d-e9fc-4a0d-820b-87ab82e65f20">false</AGB>
    <title_TI_EN xmlns="dc0c2c3d-e9fc-4a0d-820b-87ab82e65f20">FRW Robotic Welding Cell</title_TI_EN>
    <Documenttype_ZH xmlns="dc0c2c3d-e9fc-4a0d-820b-87ab82e65f20">Press Release</Documenttype_ZH>
    <MRMKeyWords xmlns="dc0c2c3d-e9fc-4a0d-820b-87ab82e65f20">#automation#presseinformation#pressrelease#frw#roboterschweißzelle#roboticweldingcell</MRMKeyWords>
    <title_ti_zh xmlns="dc0c2c3d-e9fc-4a0d-820b-87ab82e65f20">FRW Robotic Welding Cell</title_ti_zh>
    <MRMID xmlns="dc0c2c3d-e9fc-4a0d-820b-87ab82e65f20">M-146311</MRMID>
    <Documenttype_UK xmlns="dc0c2c3d-e9fc-4a0d-820b-87ab82e65f20">Прес-релізи</Documenttype_UK>
    <title_TI_SK xmlns="dc0c2c3d-e9fc-4a0d-820b-87ab82e65f20">FRW Robotic Welding Cell</title_TI_SK>
    <Documenttype_UA xmlns="dc0c2c3d-e9fc-4a0d-820b-87ab82e65f20">Прес-релізи</Documenttype_UA>
    <title_TI_HU xmlns="dc0c2c3d-e9fc-4a0d-820b-87ab82e65f20">FRW Robotic Welding Cell</title_TI_HU>
    <Country_x0020_Quick_x0020_Select xmlns="dc0c2c3d-e9fc-4a0d-820b-87ab82e65f20">Select...</Country_x0020_Quick_x0020_Select>
    <title_ti_uk xmlns="dc0c2c3d-e9fc-4a0d-820b-87ab82e65f20">FRW Robotic Welding Cell</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647C96D1-1161-45DC-B1A5-45C0B1CE74C4}">
  <ds:schemaRefs>
    <ds:schemaRef ds:uri="http://schemas.openxmlformats.org/officeDocument/2006/bibliography"/>
  </ds:schemaRefs>
</ds:datastoreItem>
</file>

<file path=customXml/itemProps2.xml><?xml version="1.0" encoding="utf-8"?>
<ds:datastoreItem xmlns:ds="http://schemas.openxmlformats.org/officeDocument/2006/customXml" ds:itemID="{845B3FC4-CB85-437D-8842-0906D5E95501}"/>
</file>

<file path=customXml/itemProps3.xml><?xml version="1.0" encoding="utf-8"?>
<ds:datastoreItem xmlns:ds="http://schemas.openxmlformats.org/officeDocument/2006/customXml" ds:itemID="{36335E4F-9B9D-4233-B046-15C1A735D822}"/>
</file>

<file path=customXml/itemProps4.xml><?xml version="1.0" encoding="utf-8"?>
<ds:datastoreItem xmlns:ds="http://schemas.openxmlformats.org/officeDocument/2006/customXml" ds:itemID="{4D084974-F707-42ED-9A71-0FFA0F83B963}"/>
</file>

<file path=customXml/itemProps5.xml><?xml version="1.0" encoding="utf-8"?>
<ds:datastoreItem xmlns:ds="http://schemas.openxmlformats.org/officeDocument/2006/customXml" ds:itemID="{E8343D71-CF03-4A3D-9BEE-C3F24CA97CAC}"/>
</file>

<file path=customXml/itemProps6.xml><?xml version="1.0" encoding="utf-8"?>
<ds:datastoreItem xmlns:ds="http://schemas.openxmlformats.org/officeDocument/2006/customXml" ds:itemID="{D22B48E0-4A1B-4810-A338-955F2288A14C}"/>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641</Words>
  <Characters>5206</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5836</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PW_PR_FRW_RoboticWeldingCell_DE</dc:title>
  <dc:subject/>
  <dc:creator>Demirok Fidan</dc:creator>
  <cp:keywords/>
  <cp:lastModifiedBy>Hemetsberger Susanne</cp:lastModifiedBy>
  <cp:revision>2</cp:revision>
  <cp:lastPrinted>2016-07-21T12:13:00Z</cp:lastPrinted>
  <dcterms:created xsi:type="dcterms:W3CDTF">2020-05-26T07:20:00Z</dcterms:created>
  <dcterms:modified xsi:type="dcterms:W3CDTF">2020-05-26T07:20:00Z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5,9;beb323fc-0212-4837-8558-f431e1d953f5,9;beb323fc-0212-4837-8558-f431e1d953f5,9;beb323fc-0212-4837-8558-f431e1d953f5,9;beb323fc-0212-4837-8558-f431e1d953f5,9;beb323fc-0212-4837-8558-f431e1d953f5,9;beb323fc-0212-4837-8558-f431e1d953f5,13;beb323fc-0212-4837-8558-f431e1d953f5,18;f23899af-90e5-4213-b122-4e07c0f837c2,22;f23899af-90e5-4213-b122-4e07c0f837c2,26;f23899af-90e5-4213-b122-4e07c0f837c2,29;f23899af-90e5-4213-b122-4e07c0f837c2,32;f23899af-90e5-4213-b122-4e07c0f837c2,36;f23899af-90e5-4213-b122-4e07c0f837c2,39;f23899af-90e5-4213-b122-4e07c0f837c2,42;f23899af-90e5-4213-b122-4e07c0f837c2,45;f23899af-90e5-4213-b122-4e07c0f837c2,48;f23899af-90e5-4213-b122-4e07c0f837c2,51;f23899af-90e5-4213-b122-4e07c0f837c2,54;f23899af-90e5-4213-b122-4e07c0f837c2,58;f23899af-90e5-4213-b122-4e07c0f837c2,61;f23899af-90e5-4213-b122-4e07c0f837c2,64;f23899af-90e5-4213-b122-4e07c0f837c2,68;f23899af-90e5-4213-b122-4e07c0f837c2,71;f23899af-90e5-4213-b122-4e07c0f837c2,74;f23899af-90e5-4213-b122-4e07c0f837c2,77;f23899af-90e5-4213-b122-4e07c0f837c2,81;f23899af-90e5-4213-b122-4e07c0f837c2,85;f23899af-90e5-4213-b122-4e07c0f837c2,89;f23899af-90e5-4213-b122-4e07c0f837c2,93;f23899af-90e5-4213-b122-4e07c0f837c2,96;f23899af-90e5-4213-b122-4e07c0f837c2,99;f23899af-90e5-4213-b122-4e07c0f837c2,102;f23899af-90e5-4213-b122-4e07c0f837c2,106;f23899af-90e5-4213-b122-4e07c0f837c2,109;f23899af-90e5-4213-b122-4e07c0f837c2,112;f23899af-90e5-4213-b122-4e07c0f837c2,115;f23899af-90e5-4213-b122-4e07c0f837c2,118;f23899af-90e5-4213-b122-4e07c0f837c2,121;f23899af-90e5-4213-b122-4e07c0f837c2,125;f23899af-90e5-4213-b122-4e07c0f837c2,128;a8dd0ddf-bfd4-44dd-a6bb-0c3c9675194c,132;a8dd0ddf-bfd4-44dd-a6bb-0c3c9675194c,132;6d1b5151-d866-4942-aea1-17c7cb28edce,157;6d1b5151-d866-4942-aea1-17c7cb28edce,161;84063e84-3b90-4264-9d91-20c80f9713f8,211;84063e84-3b90-4264-9d91-20c80f9713f8,211;84063e84-3b90-4264-9d91-20c80f9713f8,215;84063e84-3b90-4264-9d91-20c80f9713f8,228;</vt:lpwstr>
  </property>
  <property fmtid="{D5CDD505-2E9C-101B-9397-08002B2CF9AE}" pid="10" name="Web Display Title SV">
    <vt:lpwstr>FRW Robotic Welding Cell</vt:lpwstr>
  </property>
  <property fmtid="{D5CDD505-2E9C-101B-9397-08002B2CF9AE}" pid="11" name="_docset_NoMedatataSyncRequired">
    <vt:lpwstr>False</vt:lpwstr>
  </property>
  <property fmtid="{D5CDD505-2E9C-101B-9397-08002B2CF9AE}" pid="12" name="Language">
    <vt:lpwstr>251;##DE|676160ea-61f7-4cef-8b4c-1724dec2206e</vt:lpwstr>
  </property>
  <property fmtid="{D5CDD505-2E9C-101B-9397-08002B2CF9AE}" pid="13" name="FroConDoc_language">
    <vt:lpwstr/>
  </property>
</Properties>
</file>