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268F29" w14:textId="77777777" w:rsidR="00377B4F" w:rsidRPr="00EF7D7C" w:rsidRDefault="00377B4F" w:rsidP="003F6E14">
      <w:pPr>
        <w:rPr>
          <w:rFonts w:cs="Arial"/>
          <w:lang w:val="de-DE"/>
        </w:rPr>
      </w:pPr>
    </w:p>
    <w:p w14:paraId="154EF782" w14:textId="77777777" w:rsidR="006021F3" w:rsidRPr="00EF7D7C" w:rsidRDefault="006021F3" w:rsidP="003F6E14">
      <w:pPr>
        <w:rPr>
          <w:rFonts w:cs="Arial"/>
          <w:lang w:val="de-DE"/>
        </w:rPr>
      </w:pPr>
    </w:p>
    <w:p w14:paraId="1179E104" w14:textId="77777777" w:rsidR="006021F3" w:rsidRPr="00EF7D7C" w:rsidRDefault="006021F3" w:rsidP="003F6E14">
      <w:pPr>
        <w:rPr>
          <w:rFonts w:cs="Arial"/>
          <w:lang w:val="de-DE"/>
        </w:rPr>
        <w:sectPr w:rsidR="006021F3" w:rsidRPr="00EF7D7C" w:rsidSect="008527B9">
          <w:headerReference w:type="default" r:id="rId12"/>
          <w:footerReference w:type="default" r:id="rId13"/>
          <w:pgSz w:w="11906" w:h="16838"/>
          <w:pgMar w:top="1977" w:right="746" w:bottom="1134" w:left="1260" w:header="708" w:footer="481" w:gutter="0"/>
          <w:cols w:space="708"/>
          <w:docGrid w:linePitch="360"/>
        </w:sectPr>
      </w:pPr>
    </w:p>
    <w:p w14:paraId="0BB9FF11" w14:textId="77777777" w:rsidR="005B7715" w:rsidRPr="007D19E2" w:rsidRDefault="002937C4" w:rsidP="003F6E14">
      <w:pPr>
        <w:pStyle w:val="berschrift1"/>
        <w:spacing w:before="0" w:after="0"/>
      </w:pPr>
      <w:r>
        <w:lastRenderedPageBreak/>
        <w:t>SAJTÓINFORMÁCIÓ</w:t>
      </w:r>
    </w:p>
    <w:p w14:paraId="797AF3E2" w14:textId="77777777" w:rsidR="00A206DD" w:rsidRPr="007D19E2" w:rsidRDefault="00A206DD" w:rsidP="003F6E14">
      <w:pPr>
        <w:rPr>
          <w:rFonts w:cs="Arial"/>
          <w:szCs w:val="20"/>
          <w:lang w:val="de-DE"/>
        </w:rPr>
      </w:pPr>
    </w:p>
    <w:p w14:paraId="7CEB1497" w14:textId="77777777" w:rsidR="003F6E14" w:rsidRPr="00742B19" w:rsidRDefault="003F6E14" w:rsidP="003F6E14">
      <w:pPr>
        <w:pStyle w:val="Titel"/>
        <w:pBdr>
          <w:bottom w:val="none" w:sz="0" w:space="0" w:color="auto"/>
        </w:pBdr>
        <w:spacing w:after="0"/>
        <w:rPr>
          <w:rFonts w:ascii="Arial" w:hAnsi="Arial"/>
          <w:b/>
          <w:color w:val="000000"/>
          <w:sz w:val="28"/>
          <w:lang w:val="de-DE"/>
        </w:rPr>
      </w:pPr>
    </w:p>
    <w:p w14:paraId="6181EFD9" w14:textId="77777777" w:rsidR="00AE2683" w:rsidRPr="00FD0D41" w:rsidRDefault="0068168E" w:rsidP="003F6E14">
      <w:pPr>
        <w:pStyle w:val="Titel"/>
        <w:pBdr>
          <w:bottom w:val="none" w:sz="0" w:space="0" w:color="auto"/>
        </w:pBdr>
        <w:spacing w:after="0"/>
        <w:rPr>
          <w:rFonts w:ascii="Arial" w:hAnsi="Arial" w:cs="Arial"/>
          <w:b/>
          <w:color w:val="000000"/>
          <w:sz w:val="28"/>
          <w:szCs w:val="22"/>
        </w:rPr>
      </w:pPr>
      <w:r>
        <w:rPr>
          <w:rFonts w:ascii="Arial" w:hAnsi="Arial"/>
          <w:b/>
          <w:color w:val="000000"/>
          <w:sz w:val="28"/>
        </w:rPr>
        <w:t>Tökéletes páros a nagyobb hatékonyság érdekében</w:t>
      </w:r>
    </w:p>
    <w:p w14:paraId="50DB2F93" w14:textId="77777777" w:rsidR="00AE2683" w:rsidRDefault="00742B19" w:rsidP="003F6E14">
      <w:pPr>
        <w:rPr>
          <w:rFonts w:cs="Arial"/>
          <w:b/>
          <w:szCs w:val="20"/>
        </w:rPr>
      </w:pPr>
      <w:r>
        <w:rPr>
          <w:b/>
          <w:szCs w:val="20"/>
        </w:rPr>
        <w:t>TPS/i TWIN Push tandemhegesztés a Fronius-tól</w:t>
      </w:r>
    </w:p>
    <w:p w14:paraId="03BCE8C8" w14:textId="77777777" w:rsidR="00742B19" w:rsidRPr="002525F2" w:rsidRDefault="00742B19" w:rsidP="003F6E14">
      <w:pPr>
        <w:rPr>
          <w:rFonts w:cs="Arial"/>
          <w:b/>
          <w:szCs w:val="20"/>
          <w:lang w:val="en-US"/>
        </w:rPr>
      </w:pPr>
    </w:p>
    <w:p w14:paraId="013AF3FC" w14:textId="77777777" w:rsidR="00AE2683" w:rsidRPr="002525F2" w:rsidRDefault="00AE2683" w:rsidP="003F6E14">
      <w:pPr>
        <w:rPr>
          <w:rFonts w:cs="Arial"/>
          <w:b/>
          <w:szCs w:val="20"/>
          <w:lang w:val="en-US"/>
        </w:rPr>
      </w:pPr>
    </w:p>
    <w:p w14:paraId="4DAECE48" w14:textId="3A678E22" w:rsidR="00283F56" w:rsidRDefault="00283F56" w:rsidP="003F6E14">
      <w:pPr>
        <w:rPr>
          <w:rFonts w:cs="Arial"/>
          <w:b/>
          <w:szCs w:val="20"/>
        </w:rPr>
      </w:pPr>
      <w:r>
        <w:rPr>
          <w:b/>
          <w:szCs w:val="20"/>
        </w:rPr>
        <w:t>A Fronius most már TPS/i hegesztőplatformon is kínálja tandem hegesztési eljárását. A TPS/i TWIN Push nagyteljesítményű hegesztőrendszer nem csak kompaktabb, egyszerűbben kezelhető és hálózatba kapcsolható, hanem a hegesztési eljárást is továbbfejleszti. Ez az alacsonyabb megmunkálási és utómunkálati költségek következtében nagyobb leolvasztási teljesítményt, nagyobb hegesztési sebességet és jobb hatékonyságot jelent a gyártásban a felhasználó számára.</w:t>
      </w:r>
    </w:p>
    <w:p w14:paraId="347BFB53" w14:textId="77777777" w:rsidR="00AE2683" w:rsidRPr="002525F2" w:rsidRDefault="00AE2683" w:rsidP="003F6E14">
      <w:pPr>
        <w:rPr>
          <w:rFonts w:eastAsia="Times New Roman" w:cs="Arial"/>
          <w:b/>
          <w:szCs w:val="20"/>
        </w:rPr>
      </w:pPr>
    </w:p>
    <w:p w14:paraId="136569EF" w14:textId="389E506A" w:rsidR="005F13D7" w:rsidRDefault="006054EA" w:rsidP="005F13D7">
      <w:pPr>
        <w:rPr>
          <w:rFonts w:cs="Arial"/>
          <w:szCs w:val="20"/>
        </w:rPr>
      </w:pPr>
      <w:r>
        <w:t>A nagyteljesítményű hegesztést nagy leolvasztási teljesítmény jellemzi, ami nagy varratmennyiséget vagy nagy hegesztési sebességet tesz lehetővé. Ez elsősorban építőipari gépek, haszonjárművek nagy méretű alkatrészeinek összeillesztése vagy hosszú varratok készítése esetén, de az autóiparban és a hajógyártásban is fontos. A TPS/i nagy processzorteljesítménye javítja a szinkronizált TWIN Push tandemfolyamatot: A folyamat még stabilabb és megbízhatóbb, a megnövelt rés-áthidalhatóság pedig időt takarít meg a felhasználónak az alkatrész-előkészítés során. Az utómunkálatok is csökkenthetők, mivel a hegesztési eljárás pontos szabályozása ellenőrzött cseppleválasztást tesz lehetővé, és az alkatrészbe bevitt kevesebb hő kisebb mértékű fröcskölést és minimális vetemedést eredményez.</w:t>
      </w:r>
    </w:p>
    <w:p w14:paraId="349DB3F1" w14:textId="77777777" w:rsidR="00D72E53" w:rsidRPr="002525F2" w:rsidRDefault="00D72E53" w:rsidP="008F345C">
      <w:pPr>
        <w:rPr>
          <w:rFonts w:cs="Arial"/>
          <w:szCs w:val="20"/>
        </w:rPr>
      </w:pPr>
    </w:p>
    <w:p w14:paraId="0A2DFC88" w14:textId="10ACBC8F" w:rsidR="00262FAC" w:rsidRDefault="00ED52BC" w:rsidP="008F345C">
      <w:pPr>
        <w:rPr>
          <w:rFonts w:cs="Arial"/>
          <w:szCs w:val="20"/>
        </w:rPr>
      </w:pPr>
      <w:r>
        <w:t>A Fronius a TPS/i TWIN Push segítségével új folyamat- és szabályozóváltozatokat kínál: A PMC (Pulse Multi Control) TWIN rövid, fókuszált impulzusívvel rendelkezik, ezáltal jobb beolvadást és megnövekedett hegesztési sebességet biztosít. A PulseSync opció a két huzalelektródához egymástól erősen eltérő előtolási sebességek megválasztását teszi lehetővé a felhasználó számára. Így nagyobb mozgástere van ahhoz, hogy a hegesztési paramétereket ideálisan hozzáillessze az alkatrészhez, és nagyobb hegesztési sebességet érjen el. Az áramforrás ennek során automatikusan korrigálja az összes fontos paramétert, pl. a gyújtási tulajdonságokat, a cseppleválasztás időpontját és az impulzusarányt. Ezen túlmenően új szabályozási mechanizmusok segítik a hegesztőt: Az ívhossz-stabilizátor és a beolvadás-stabilizátor növeli a folyamat stabilitását és megkönnyíti a paraméterezést. Ha a varrathely pozíciója – például az alkatrész deformációja vagy a pontatlan befogás miatt – változik, segít az automatikus varratkeresés: Hegesztés közben a hegesztőrendszer varratkereső jelet továbbít a robotnak, hogy az szükség esetén korrigáljon.</w:t>
      </w:r>
    </w:p>
    <w:p w14:paraId="76F2206F" w14:textId="77777777" w:rsidR="00262FAC" w:rsidRPr="002525F2" w:rsidRDefault="00262FAC" w:rsidP="008F345C">
      <w:pPr>
        <w:rPr>
          <w:rFonts w:cs="Arial"/>
          <w:szCs w:val="20"/>
        </w:rPr>
      </w:pPr>
    </w:p>
    <w:p w14:paraId="04512EE7" w14:textId="77777777" w:rsidR="00D73B2F" w:rsidRPr="00742B19" w:rsidRDefault="00742B19" w:rsidP="006054EA">
      <w:pPr>
        <w:rPr>
          <w:rFonts w:cs="Arial"/>
          <w:b/>
          <w:szCs w:val="20"/>
        </w:rPr>
      </w:pPr>
      <w:r>
        <w:rPr>
          <w:b/>
          <w:szCs w:val="20"/>
        </w:rPr>
        <w:t>Kifinomult rendszer – hosszú élettartam</w:t>
      </w:r>
    </w:p>
    <w:p w14:paraId="3980F7F6" w14:textId="77777777" w:rsidR="004F2F46" w:rsidRPr="002525F2" w:rsidRDefault="004F2F46" w:rsidP="004F2F46">
      <w:pPr>
        <w:rPr>
          <w:rFonts w:cs="Arial"/>
          <w:szCs w:val="20"/>
        </w:rPr>
      </w:pPr>
    </w:p>
    <w:p w14:paraId="23B55A02" w14:textId="7B26340E" w:rsidR="008F345C" w:rsidRDefault="004F2F46" w:rsidP="003F6E14">
      <w:pPr>
        <w:rPr>
          <w:rFonts w:cs="Arial"/>
          <w:szCs w:val="20"/>
        </w:rPr>
      </w:pPr>
      <w:r>
        <w:t xml:space="preserve">A TWIN folyamat a tandemhegesztésen alapul, melynek során a közös gázfúvókájú hegesztőpisztolyba kerülő két huzalelektróda elektromosan egymástól elszigetelve marad. Ezáltal az ívek egyedileg szabályozhatók és – különböző teljesítmények esetén – pontosan </w:t>
      </w:r>
      <w:r>
        <w:lastRenderedPageBreak/>
        <w:t>szinkronizálhatók és egymáshoz igazíthatók. Két TPS/i áramforrás mellett a TWIN Push rendszer egy TWIN kontrollert is igényel. Ez szinkronizálja a hegesztési eljárást és olyan interfészként funkcionál, amely az összes robotmárkával kompatibilis. A hegesztőrendszert a kompakt huzalelőtolás, a hűtés, a tömlőköteg és a TWIN hegesztőpisztoly teszi teljessé.</w:t>
      </w:r>
    </w:p>
    <w:p w14:paraId="7F4AB6B2" w14:textId="77777777" w:rsidR="008F345C" w:rsidRPr="002525F2" w:rsidRDefault="008F345C" w:rsidP="003F6E14">
      <w:pPr>
        <w:rPr>
          <w:rFonts w:cs="Arial"/>
          <w:szCs w:val="20"/>
        </w:rPr>
      </w:pPr>
    </w:p>
    <w:p w14:paraId="704FBECD" w14:textId="3EAC2726" w:rsidR="002B21C3" w:rsidRPr="00CB251A" w:rsidRDefault="0068168E" w:rsidP="0068168E">
      <w:pPr>
        <w:rPr>
          <w:rFonts w:cs="Arial"/>
          <w:szCs w:val="20"/>
        </w:rPr>
      </w:pPr>
      <w:r>
        <w:t>A hegesztőpisztoly javított hűtése meghosszabbítja a kopó alkatrészek élettartamát. A Fronius ezenkívül kifejlesztette a Robacta TSS/i TorchServiceStation-t: A hegesztőpisztoly-tisztító rendszer különböző tisztítási módszereket egyesít, mint pl. a nagynyomású tisztítás, a kefés tisztítás és a mágneses tisztítás, vagy a maróval történő tisztítás. A professzionális hegesztőpisztoly-tisztítás a kopó alkatrészek hosszabb élettartama következtében csökkenti az összköltséget.</w:t>
      </w:r>
    </w:p>
    <w:p w14:paraId="3E57AD4B" w14:textId="77777777" w:rsidR="00F13681" w:rsidRPr="002525F2" w:rsidRDefault="00F13681" w:rsidP="003F6E14">
      <w:pPr>
        <w:rPr>
          <w:rFonts w:cs="Arial"/>
          <w:szCs w:val="20"/>
        </w:rPr>
      </w:pPr>
    </w:p>
    <w:p w14:paraId="75A3B335" w14:textId="4B6AB510" w:rsidR="00FD1C8A" w:rsidRDefault="001F2E3B" w:rsidP="003F6E14">
      <w:pPr>
        <w:rPr>
          <w:rFonts w:cs="Arial"/>
          <w:szCs w:val="20"/>
        </w:rPr>
      </w:pPr>
      <w:r>
        <w:t>A hegesztőrendszer hatékonysága a TX TWIN hegesztőpisztoly csereállomás alkalmazásával tovább növelhető: A konzol automatizált cserét tesz lehetővé a TWIN és az egyedi hegesztőpisztoly testek között. Így ugyanaz a rendszer a különösen nehezen hozzáférhető helyeken a kompaktabb egyedi hegesztőpisztoly testtel hegeszthet. A robot önállóan cseréli a hegesztőpisztoly testeket – ez személyzet nélküli műszakot tesz lehetővé.</w:t>
      </w:r>
    </w:p>
    <w:p w14:paraId="449FE299" w14:textId="77777777" w:rsidR="005B0718" w:rsidRPr="002525F2" w:rsidRDefault="005B0718" w:rsidP="003F6E14">
      <w:pPr>
        <w:rPr>
          <w:rFonts w:cs="Arial"/>
          <w:color w:val="FF0000"/>
          <w:szCs w:val="20"/>
        </w:rPr>
      </w:pPr>
    </w:p>
    <w:p w14:paraId="44C4E4F1" w14:textId="77777777" w:rsidR="002A1356" w:rsidRPr="002525F2" w:rsidRDefault="002A1356" w:rsidP="003F6E14">
      <w:pPr>
        <w:rPr>
          <w:rFonts w:cs="Arial"/>
          <w:szCs w:val="20"/>
        </w:rPr>
      </w:pPr>
    </w:p>
    <w:p w14:paraId="508FD7D4" w14:textId="54028E17" w:rsidR="00ED4FC0" w:rsidRPr="00AE2683" w:rsidRDefault="002525F2" w:rsidP="003F6E14">
      <w:pPr>
        <w:rPr>
          <w:rFonts w:cs="Arial"/>
          <w:i/>
          <w:szCs w:val="20"/>
        </w:rPr>
      </w:pPr>
      <w:r>
        <w:rPr>
          <w:i/>
          <w:szCs w:val="20"/>
        </w:rPr>
        <w:t>4 002</w:t>
      </w:r>
      <w:r w:rsidR="00E24368">
        <w:rPr>
          <w:i/>
          <w:szCs w:val="20"/>
        </w:rPr>
        <w:t xml:space="preserve"> karakter szóközökkel együtt</w:t>
      </w:r>
    </w:p>
    <w:p w14:paraId="3957B788" w14:textId="77777777" w:rsidR="00505D71" w:rsidRPr="002525F2" w:rsidRDefault="00505D71" w:rsidP="003F6E14">
      <w:pPr>
        <w:rPr>
          <w:rFonts w:cs="Arial"/>
          <w:b/>
          <w:szCs w:val="20"/>
        </w:rPr>
      </w:pPr>
    </w:p>
    <w:p w14:paraId="6614926E" w14:textId="77777777" w:rsidR="00A64948" w:rsidRPr="002525F2" w:rsidRDefault="00A64948" w:rsidP="003F6E14">
      <w:pPr>
        <w:rPr>
          <w:rFonts w:cs="Arial"/>
          <w:b/>
          <w:szCs w:val="20"/>
        </w:rPr>
      </w:pPr>
    </w:p>
    <w:p w14:paraId="3E427A40" w14:textId="77777777" w:rsidR="00A64948" w:rsidRPr="00DD3CF2" w:rsidRDefault="00A64948" w:rsidP="00A64948">
      <w:pPr>
        <w:rPr>
          <w:b/>
        </w:rPr>
      </w:pPr>
      <w:r>
        <w:rPr>
          <w:b/>
        </w:rPr>
        <w:t>[Navigációs cím: Weboldal]</w:t>
      </w:r>
    </w:p>
    <w:p w14:paraId="1758BF7F" w14:textId="77777777" w:rsidR="00A64948" w:rsidRPr="0095114F" w:rsidRDefault="002F6645" w:rsidP="00A64948">
      <w:r>
        <w:t>TPS/i TWIN Push - tandemhegesztés</w:t>
      </w:r>
    </w:p>
    <w:p w14:paraId="42B7213C" w14:textId="77777777" w:rsidR="002F6645" w:rsidRPr="0095114F" w:rsidRDefault="002F6645" w:rsidP="00A64948"/>
    <w:p w14:paraId="0682DA2F" w14:textId="77777777" w:rsidR="00A64948" w:rsidRPr="00DD3CF2" w:rsidRDefault="00A64948" w:rsidP="00A64948">
      <w:pPr>
        <w:rPr>
          <w:b/>
        </w:rPr>
      </w:pPr>
      <w:r>
        <w:rPr>
          <w:b/>
        </w:rPr>
        <w:t>[Kijelző neve: URL]</w:t>
      </w:r>
    </w:p>
    <w:p w14:paraId="64F8F951" w14:textId="77777777" w:rsidR="00A64948" w:rsidRDefault="002F6645" w:rsidP="00A64948">
      <w:r>
        <w:t>tpsi-twin-push</w:t>
      </w:r>
    </w:p>
    <w:p w14:paraId="3E8173C4" w14:textId="77777777" w:rsidR="002F6645" w:rsidRPr="00283F56" w:rsidRDefault="002F6645" w:rsidP="00A64948"/>
    <w:p w14:paraId="0742E9CB" w14:textId="77777777" w:rsidR="00A64948" w:rsidRPr="00DD3CF2" w:rsidRDefault="00946FAE" w:rsidP="00A64948">
      <w:pPr>
        <w:rPr>
          <w:b/>
        </w:rPr>
      </w:pPr>
      <w:r>
        <w:rPr>
          <w:b/>
        </w:rPr>
        <w:t>[Metacím]</w:t>
      </w:r>
    </w:p>
    <w:p w14:paraId="2D0FBE14" w14:textId="77777777" w:rsidR="002F6645" w:rsidRPr="002F6645" w:rsidRDefault="002F6645" w:rsidP="002F6645">
      <w:pPr>
        <w:rPr>
          <w:rFonts w:cs="Arial"/>
          <w:szCs w:val="20"/>
        </w:rPr>
      </w:pPr>
      <w:r>
        <w:t>TPS/i TWIN Push tandemhegesztés a Fronius-tól a nagyobb hatékonyság érdekében</w:t>
      </w:r>
    </w:p>
    <w:p w14:paraId="4FFBDAFC" w14:textId="77777777" w:rsidR="002F6645" w:rsidRPr="002525F2" w:rsidRDefault="002F6645" w:rsidP="00A64948"/>
    <w:p w14:paraId="0C0CC799" w14:textId="2FFEDF6A" w:rsidR="00A64948" w:rsidRPr="00DD3CF2" w:rsidRDefault="00A64948" w:rsidP="00A64948">
      <w:pPr>
        <w:rPr>
          <w:b/>
        </w:rPr>
      </w:pPr>
      <w:r>
        <w:rPr>
          <w:b/>
        </w:rPr>
        <w:t>[Metaleírás]</w:t>
      </w:r>
    </w:p>
    <w:p w14:paraId="6151E816" w14:textId="57B10213" w:rsidR="002F6645" w:rsidRPr="002F6645" w:rsidRDefault="002357F0" w:rsidP="002F6645">
      <w:pPr>
        <w:rPr>
          <w:rFonts w:cs="Arial"/>
          <w:szCs w:val="20"/>
        </w:rPr>
      </w:pPr>
      <w:r>
        <w:t>A TPS/i TWIN Push segítségével végzett nagyteljesítményű hegesztés nagyobb leolvasztási teljesítményt és hegesztési sebességet tesz lehetővé, és lecsökkenti a megmunkálási és utómunkálati költségeket.</w:t>
      </w:r>
    </w:p>
    <w:p w14:paraId="52C2F525" w14:textId="77777777" w:rsidR="00A64948" w:rsidRPr="002525F2" w:rsidRDefault="00A64948" w:rsidP="003F6E14">
      <w:pPr>
        <w:rPr>
          <w:rFonts w:cs="Arial"/>
          <w:szCs w:val="20"/>
        </w:rPr>
      </w:pPr>
    </w:p>
    <w:p w14:paraId="472984C6" w14:textId="77777777" w:rsidR="0017721C" w:rsidRPr="002525F2" w:rsidRDefault="0017721C" w:rsidP="003F6E14">
      <w:pPr>
        <w:rPr>
          <w:rFonts w:cs="Arial"/>
          <w:b/>
          <w:szCs w:val="20"/>
        </w:rPr>
      </w:pPr>
    </w:p>
    <w:p w14:paraId="1C437964" w14:textId="77777777" w:rsidR="00A72F91" w:rsidRPr="00AE2683" w:rsidRDefault="00634499" w:rsidP="003F6E14">
      <w:pPr>
        <w:rPr>
          <w:rFonts w:cs="Arial"/>
          <w:b/>
          <w:szCs w:val="20"/>
        </w:rPr>
      </w:pPr>
      <w:r>
        <w:rPr>
          <w:b/>
          <w:szCs w:val="20"/>
        </w:rPr>
        <w:t xml:space="preserve">Képaláírások: </w:t>
      </w:r>
    </w:p>
    <w:p w14:paraId="6394A8D9" w14:textId="77777777" w:rsidR="00DA654E" w:rsidRDefault="00DA654E" w:rsidP="003F6E14">
      <w:pPr>
        <w:rPr>
          <w:rFonts w:cs="Arial"/>
          <w:szCs w:val="20"/>
          <w:lang w:val="de-DE"/>
        </w:rPr>
      </w:pPr>
    </w:p>
    <w:p w14:paraId="591E7D86" w14:textId="48431FF8" w:rsidR="00FC3AF3" w:rsidRPr="00AE2683" w:rsidRDefault="00B77353" w:rsidP="003F6E14">
      <w:pPr>
        <w:rPr>
          <w:rFonts w:cs="Arial"/>
          <w:szCs w:val="20"/>
        </w:rPr>
      </w:pPr>
      <w:r>
        <w:rPr>
          <w:noProof/>
          <w:lang w:val="de-AT" w:eastAsia="de-AT"/>
        </w:rPr>
        <w:drawing>
          <wp:inline distT="0" distB="0" distL="0" distR="0" wp14:anchorId="522E4522" wp14:editId="483E5E97">
            <wp:extent cx="1993906" cy="1333500"/>
            <wp:effectExtent l="0" t="0" r="635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email">
                      <a:extLst>
                        <a:ext uri="{28A0092B-C50C-407E-A947-70E740481C1C}">
                          <a14:useLocalDpi xmlns:a14="http://schemas.microsoft.com/office/drawing/2010/main"/>
                        </a:ext>
                      </a:extLst>
                    </a:blip>
                    <a:stretch>
                      <a:fillRect/>
                    </a:stretch>
                  </pic:blipFill>
                  <pic:spPr>
                    <a:xfrm>
                      <a:off x="0" y="0"/>
                      <a:ext cx="2001712" cy="1338721"/>
                    </a:xfrm>
                    <a:prstGeom prst="rect">
                      <a:avLst/>
                    </a:prstGeom>
                  </pic:spPr>
                </pic:pic>
              </a:graphicData>
            </a:graphic>
          </wp:inline>
        </w:drawing>
      </w:r>
    </w:p>
    <w:p w14:paraId="01C25EB7" w14:textId="7BC5EA2C" w:rsidR="00512ECD" w:rsidRDefault="00512ECD" w:rsidP="003F6E14">
      <w:pPr>
        <w:rPr>
          <w:rFonts w:cs="Arial"/>
          <w:szCs w:val="20"/>
        </w:rPr>
      </w:pPr>
      <w:r>
        <w:rPr>
          <w:b/>
          <w:szCs w:val="20"/>
        </w:rPr>
        <w:t xml:space="preserve">1. ábra: </w:t>
      </w:r>
      <w:r>
        <w:t>A nagyteljesítményű tandem hegesztési eljárás nagy méretű alkatrészek összeillesztése vagy hosszú varratok készítése esetén gondoskodik a hatékony hegesztésről.</w:t>
      </w:r>
    </w:p>
    <w:p w14:paraId="18B84E93" w14:textId="77777777" w:rsidR="00C57436" w:rsidRPr="002525F2" w:rsidRDefault="00C57436" w:rsidP="003F6E14">
      <w:pPr>
        <w:rPr>
          <w:rFonts w:cs="Arial"/>
          <w:b/>
          <w:szCs w:val="20"/>
        </w:rPr>
      </w:pPr>
    </w:p>
    <w:p w14:paraId="71AB2ACE" w14:textId="5D3BA10A" w:rsidR="00FC3AF3" w:rsidRDefault="00B77353" w:rsidP="003F6E14">
      <w:pPr>
        <w:rPr>
          <w:rFonts w:cs="Arial"/>
          <w:b/>
          <w:szCs w:val="20"/>
        </w:rPr>
      </w:pPr>
      <w:r>
        <w:rPr>
          <w:noProof/>
          <w:lang w:val="de-AT" w:eastAsia="de-AT"/>
        </w:rPr>
        <w:drawing>
          <wp:inline distT="0" distB="0" distL="0" distR="0" wp14:anchorId="539DE7DB" wp14:editId="1AB5357F">
            <wp:extent cx="1987550" cy="1479219"/>
            <wp:effectExtent l="0" t="0" r="0" b="698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email">
                      <a:extLst>
                        <a:ext uri="{28A0092B-C50C-407E-A947-70E740481C1C}">
                          <a14:useLocalDpi xmlns:a14="http://schemas.microsoft.com/office/drawing/2010/main"/>
                        </a:ext>
                      </a:extLst>
                    </a:blip>
                    <a:stretch>
                      <a:fillRect/>
                    </a:stretch>
                  </pic:blipFill>
                  <pic:spPr>
                    <a:xfrm>
                      <a:off x="0" y="0"/>
                      <a:ext cx="2014114" cy="1498989"/>
                    </a:xfrm>
                    <a:prstGeom prst="rect">
                      <a:avLst/>
                    </a:prstGeom>
                  </pic:spPr>
                </pic:pic>
              </a:graphicData>
            </a:graphic>
          </wp:inline>
        </w:drawing>
      </w:r>
    </w:p>
    <w:p w14:paraId="4E9603AA" w14:textId="77777777" w:rsidR="00FC3AF3" w:rsidRPr="00D358E5" w:rsidRDefault="00FC3AF3" w:rsidP="003F6E14">
      <w:pPr>
        <w:rPr>
          <w:rFonts w:cs="Arial"/>
          <w:szCs w:val="20"/>
        </w:rPr>
      </w:pPr>
      <w:r>
        <w:rPr>
          <w:b/>
          <w:szCs w:val="20"/>
        </w:rPr>
        <w:t xml:space="preserve">2. ábra: </w:t>
      </w:r>
      <w:r>
        <w:t>A két egymástól elszigetelt huzalelektróda az ívek egyéni szabályozását teszi lehetővé.</w:t>
      </w:r>
    </w:p>
    <w:p w14:paraId="6C178113" w14:textId="77777777" w:rsidR="00FC3AF3" w:rsidRPr="002525F2" w:rsidRDefault="00FC3AF3" w:rsidP="003F6E14">
      <w:pPr>
        <w:rPr>
          <w:rFonts w:cs="Arial"/>
          <w:b/>
          <w:szCs w:val="20"/>
        </w:rPr>
      </w:pPr>
    </w:p>
    <w:p w14:paraId="5CBF9A74" w14:textId="277012C5" w:rsidR="00512ECD" w:rsidRPr="00AE2683" w:rsidRDefault="00B77353" w:rsidP="003F6E14">
      <w:pPr>
        <w:rPr>
          <w:rFonts w:cs="Arial"/>
          <w:b/>
          <w:szCs w:val="20"/>
        </w:rPr>
      </w:pPr>
      <w:r>
        <w:rPr>
          <w:noProof/>
          <w:lang w:val="de-AT" w:eastAsia="de-AT"/>
        </w:rPr>
        <w:drawing>
          <wp:inline distT="0" distB="0" distL="0" distR="0" wp14:anchorId="118CCE36" wp14:editId="44F25F22">
            <wp:extent cx="1441450" cy="1840621"/>
            <wp:effectExtent l="0" t="0" r="6350" b="762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email">
                      <a:extLst>
                        <a:ext uri="{28A0092B-C50C-407E-A947-70E740481C1C}">
                          <a14:useLocalDpi xmlns:a14="http://schemas.microsoft.com/office/drawing/2010/main"/>
                        </a:ext>
                      </a:extLst>
                    </a:blip>
                    <a:stretch>
                      <a:fillRect/>
                    </a:stretch>
                  </pic:blipFill>
                  <pic:spPr>
                    <a:xfrm>
                      <a:off x="0" y="0"/>
                      <a:ext cx="1450145" cy="1851724"/>
                    </a:xfrm>
                    <a:prstGeom prst="rect">
                      <a:avLst/>
                    </a:prstGeom>
                  </pic:spPr>
                </pic:pic>
              </a:graphicData>
            </a:graphic>
          </wp:inline>
        </w:drawing>
      </w:r>
    </w:p>
    <w:p w14:paraId="3D954B5A" w14:textId="77777777" w:rsidR="00512ECD" w:rsidRPr="00D358E5" w:rsidRDefault="00FC3AF3" w:rsidP="003F6E14">
      <w:pPr>
        <w:rPr>
          <w:rFonts w:cs="Arial"/>
          <w:szCs w:val="20"/>
        </w:rPr>
      </w:pPr>
      <w:r>
        <w:rPr>
          <w:b/>
          <w:szCs w:val="20"/>
        </w:rPr>
        <w:t xml:space="preserve">3. ábra: </w:t>
      </w:r>
      <w:r>
        <w:t>A TPS/i TWIN Push rendszer javított hűtése meghosszabbítja a kopó alkatrészek élettartamát.</w:t>
      </w:r>
    </w:p>
    <w:p w14:paraId="23789529" w14:textId="77777777" w:rsidR="00512ECD" w:rsidRPr="002525F2" w:rsidRDefault="00512ECD" w:rsidP="003F6E14">
      <w:pPr>
        <w:rPr>
          <w:rFonts w:cs="Arial"/>
          <w:b/>
          <w:szCs w:val="20"/>
        </w:rPr>
      </w:pPr>
    </w:p>
    <w:p w14:paraId="63FF1B16" w14:textId="3FFE1C79" w:rsidR="00FC3AF3" w:rsidRDefault="00B77353" w:rsidP="003F6E14">
      <w:pPr>
        <w:rPr>
          <w:rFonts w:cs="Arial"/>
          <w:b/>
          <w:szCs w:val="20"/>
        </w:rPr>
      </w:pPr>
      <w:r>
        <w:rPr>
          <w:noProof/>
          <w:lang w:val="de-AT" w:eastAsia="de-AT"/>
        </w:rPr>
        <w:drawing>
          <wp:inline distT="0" distB="0" distL="0" distR="0" wp14:anchorId="12971298" wp14:editId="78C47AF1">
            <wp:extent cx="2018931" cy="1428750"/>
            <wp:effectExtent l="0" t="0" r="635"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email">
                      <a:extLst>
                        <a:ext uri="{28A0092B-C50C-407E-A947-70E740481C1C}">
                          <a14:useLocalDpi xmlns:a14="http://schemas.microsoft.com/office/drawing/2010/main"/>
                        </a:ext>
                      </a:extLst>
                    </a:blip>
                    <a:stretch>
                      <a:fillRect/>
                    </a:stretch>
                  </pic:blipFill>
                  <pic:spPr>
                    <a:xfrm>
                      <a:off x="0" y="0"/>
                      <a:ext cx="2026800" cy="1434319"/>
                    </a:xfrm>
                    <a:prstGeom prst="rect">
                      <a:avLst/>
                    </a:prstGeom>
                  </pic:spPr>
                </pic:pic>
              </a:graphicData>
            </a:graphic>
          </wp:inline>
        </w:drawing>
      </w:r>
    </w:p>
    <w:p w14:paraId="4CBF08FD" w14:textId="08F86801" w:rsidR="00FC3AF3" w:rsidRPr="00D358E5" w:rsidRDefault="00FC3AF3" w:rsidP="00D358E5">
      <w:pPr>
        <w:rPr>
          <w:rFonts w:cs="Arial"/>
          <w:szCs w:val="20"/>
        </w:rPr>
      </w:pPr>
      <w:r>
        <w:rPr>
          <w:b/>
          <w:szCs w:val="20"/>
        </w:rPr>
        <w:t xml:space="preserve">4. ábra: </w:t>
      </w:r>
      <w:r>
        <w:t>A TPS/i TWIN Push hegesztőrendszer két nagyteljesítményű TPS/i hegesztőkészülékből, a TWIN kontrollerből, egy kompakt huzalelőtolóból, a hűtésből, a tömlőkötegekből és a TWIN hegesztőpisztolyból áll. A rendszert az új Robacta TSS/i TorchServiceStation hegesztőpisztoly-tisztító állomás és a TX TWIN hegesztőpisztoly csereállomás teszi teljessé.</w:t>
      </w:r>
    </w:p>
    <w:p w14:paraId="57C89E43" w14:textId="77777777" w:rsidR="00FC3AF3" w:rsidRPr="002525F2" w:rsidRDefault="00FC3AF3" w:rsidP="003F6E14">
      <w:pPr>
        <w:rPr>
          <w:rFonts w:cs="Arial"/>
          <w:b/>
          <w:szCs w:val="20"/>
        </w:rPr>
      </w:pPr>
    </w:p>
    <w:p w14:paraId="466C4DB3" w14:textId="77777777" w:rsidR="00FC3AF3" w:rsidRPr="002525F2" w:rsidRDefault="00FC3AF3" w:rsidP="003F6E14">
      <w:pPr>
        <w:rPr>
          <w:rFonts w:cs="Arial"/>
          <w:b/>
          <w:szCs w:val="20"/>
        </w:rPr>
      </w:pPr>
    </w:p>
    <w:p w14:paraId="3D22E861" w14:textId="77777777" w:rsidR="002525F2" w:rsidRPr="00BD246F" w:rsidRDefault="002525F2" w:rsidP="002525F2">
      <w:pPr>
        <w:rPr>
          <w:rFonts w:cs="Arial"/>
          <w:szCs w:val="20"/>
        </w:rPr>
      </w:pPr>
      <w:r w:rsidRPr="00BD246F">
        <w:t>Fotók: Fronius International GmbH, díjmentes lenyomat</w:t>
      </w:r>
    </w:p>
    <w:p w14:paraId="7F39A5D4" w14:textId="77777777" w:rsidR="002525F2" w:rsidRPr="00BD246F" w:rsidRDefault="002525F2" w:rsidP="002525F2">
      <w:pPr>
        <w:rPr>
          <w:rFonts w:cs="Arial"/>
          <w:szCs w:val="20"/>
        </w:rPr>
      </w:pPr>
    </w:p>
    <w:p w14:paraId="619BB8FD" w14:textId="77777777" w:rsidR="002525F2" w:rsidRPr="00BD246F" w:rsidRDefault="002525F2" w:rsidP="002525F2">
      <w:pPr>
        <w:rPr>
          <w:rFonts w:cs="Arial"/>
          <w:szCs w:val="20"/>
        </w:rPr>
      </w:pPr>
      <w:r w:rsidRPr="00BD246F">
        <w:t>A nagy felbontású képek a következő hivatkozásról tölthetők le:</w:t>
      </w:r>
    </w:p>
    <w:p w14:paraId="2E14AF3B" w14:textId="77777777" w:rsidR="002525F2" w:rsidRPr="00BD246F" w:rsidRDefault="002525F2" w:rsidP="002525F2">
      <w:pPr>
        <w:rPr>
          <w:rFonts w:cs="Arial"/>
          <w:szCs w:val="20"/>
        </w:rPr>
      </w:pPr>
      <w:hyperlink r:id="rId18" w:history="1">
        <w:r w:rsidRPr="00BD246F">
          <w:rPr>
            <w:rStyle w:val="Hyperlink"/>
          </w:rPr>
          <w:t>https://www.fronius.com/de/schweisstechnik/info-center</w:t>
        </w:r>
      </w:hyperlink>
      <w:r w:rsidRPr="00BD246F">
        <w:rPr>
          <w:rStyle w:val="Hyperlink"/>
        </w:rPr>
        <w:t>/presse</w:t>
      </w:r>
    </w:p>
    <w:p w14:paraId="6A9344CB" w14:textId="77777777" w:rsidR="002525F2" w:rsidRDefault="002525F2" w:rsidP="002525F2">
      <w:pPr>
        <w:rPr>
          <w:rFonts w:cs="Arial"/>
          <w:b/>
          <w:szCs w:val="20"/>
        </w:rPr>
      </w:pPr>
    </w:p>
    <w:p w14:paraId="2EC32233" w14:textId="77777777" w:rsidR="002525F2" w:rsidRPr="00BD246F" w:rsidRDefault="002525F2" w:rsidP="002525F2">
      <w:pPr>
        <w:rPr>
          <w:rFonts w:cs="Arial"/>
          <w:b/>
          <w:szCs w:val="20"/>
        </w:rPr>
      </w:pPr>
    </w:p>
    <w:p w14:paraId="0F03BB13" w14:textId="77777777" w:rsidR="002525F2" w:rsidRPr="00BD246F" w:rsidRDefault="002525F2" w:rsidP="002525F2">
      <w:pPr>
        <w:rPr>
          <w:rFonts w:cs="Arial"/>
          <w:szCs w:val="20"/>
        </w:rPr>
      </w:pPr>
      <w:r w:rsidRPr="00BD246F">
        <w:rPr>
          <w:b/>
        </w:rPr>
        <w:t>Perfect Welding Üzletág</w:t>
      </w:r>
    </w:p>
    <w:p w14:paraId="1D2C7264" w14:textId="77777777" w:rsidR="002525F2" w:rsidRPr="00BD246F" w:rsidRDefault="002525F2" w:rsidP="002525F2">
      <w:pPr>
        <w:rPr>
          <w:rFonts w:cs="Arial"/>
          <w:szCs w:val="20"/>
        </w:rPr>
      </w:pPr>
      <w:r w:rsidRPr="00BD246F">
        <w:t xml:space="preserve">A Fronius Perfect Welding innovációs vezető az ívhegesztés, valamint az ellenállás-ponthegesztés területén és globális piacvezető a robottal támogatott hegesztés területén. Rendszerszolgáltatóként a Fronius Welding Automation terület ezenkívül ügyfélspecifikus automatizált komplett hegesztési megoldásokat valósít meg, például a tartálygyártásban vagy az offshore területen végzett plattírozás során. A portfóliót a kézi alkalmazásokhoz tartozó áramforrások, a hegesztési tartozékok és egy széles szolgáltatási spektrum egészíti ki. Világszerte több mint 1000 forgalmazó partnerével a Fronius Perfect Welding különösen közel áll az ügyfelekhez. </w:t>
      </w:r>
      <w:bookmarkStart w:id="0" w:name="_GoBack"/>
      <w:bookmarkEnd w:id="0"/>
    </w:p>
    <w:p w14:paraId="4D2D196E" w14:textId="77777777" w:rsidR="002525F2" w:rsidRPr="00BD246F" w:rsidRDefault="002525F2" w:rsidP="002525F2">
      <w:pPr>
        <w:rPr>
          <w:rFonts w:cs="Arial"/>
          <w:szCs w:val="20"/>
        </w:rPr>
      </w:pPr>
    </w:p>
    <w:p w14:paraId="56356627" w14:textId="77777777" w:rsidR="002525F2" w:rsidRPr="00BD246F" w:rsidRDefault="002525F2" w:rsidP="002525F2">
      <w:pPr>
        <w:rPr>
          <w:rFonts w:cs="Arial"/>
          <w:szCs w:val="20"/>
        </w:rPr>
      </w:pPr>
    </w:p>
    <w:p w14:paraId="599CD429" w14:textId="77777777" w:rsidR="002525F2" w:rsidRPr="00BD246F" w:rsidRDefault="002525F2" w:rsidP="002525F2">
      <w:pPr>
        <w:rPr>
          <w:rFonts w:cs="Arial"/>
          <w:szCs w:val="20"/>
        </w:rPr>
      </w:pPr>
      <w:r w:rsidRPr="00BD246F">
        <w:rPr>
          <w:b/>
        </w:rPr>
        <w:t>Fronius International GmbH</w:t>
      </w:r>
    </w:p>
    <w:p w14:paraId="70841B9B" w14:textId="77777777" w:rsidR="002525F2" w:rsidRPr="00BD246F" w:rsidRDefault="002525F2" w:rsidP="002525F2">
      <w:pPr>
        <w:rPr>
          <w:rFonts w:cs="Arial"/>
          <w:i/>
          <w:szCs w:val="20"/>
        </w:rPr>
      </w:pPr>
      <w:r w:rsidRPr="00BD246F">
        <w:t xml:space="preserve">A Fronius International egy osztrák vállalat, melynek székhelye Pettenbachban és további telephelyei Welsben, Thalheimben, Steinhausban és Sattledtben találhatók. Az összesen </w:t>
      </w:r>
      <w:r>
        <w:rPr>
          <w:rFonts w:cs="Arial"/>
          <w:szCs w:val="20"/>
        </w:rPr>
        <w:t>4760</w:t>
      </w:r>
      <w:r w:rsidRPr="00B74805">
        <w:rPr>
          <w:rFonts w:cs="Arial"/>
          <w:szCs w:val="20"/>
        </w:rPr>
        <w:t xml:space="preserve"> </w:t>
      </w:r>
      <w:r w:rsidRPr="00BD246F">
        <w:t>munkatársat foglalkoztató cég a hegesztéstechnika, a fotovoltaika és az akkumulátor töltéstechnika terül</w:t>
      </w:r>
      <w:r>
        <w:t>etén tevékenykedik. A kereken 92</w:t>
      </w:r>
      <w:r w:rsidRPr="00BD246F">
        <w:t xml:space="preserve"> sz</w:t>
      </w:r>
      <w:r>
        <w:t>ázalékos exporthányad elérése 30</w:t>
      </w:r>
      <w:r w:rsidRPr="00BD246F">
        <w:t xml:space="preserve"> nemzetközi Fronius vállalat, valamint értékesítési partner és képviselet segítségével valósul meg több mint 60 országban. Korszerű termékeinek és átfogó</w:t>
      </w:r>
      <w:r>
        <w:t xml:space="preserve"> szolgáltatásainak, valamint 1253</w:t>
      </w:r>
      <w:r w:rsidRPr="00BD246F">
        <w:t xml:space="preserve"> megszerzett szabadalmának köszönhetően a Fronius világviszonylatban vezető szerepet játszik az innováció területén. </w:t>
      </w:r>
    </w:p>
    <w:p w14:paraId="17240D09" w14:textId="77777777" w:rsidR="002525F2" w:rsidRPr="00BD246F" w:rsidRDefault="002525F2" w:rsidP="002525F2">
      <w:pPr>
        <w:rPr>
          <w:rFonts w:cs="Arial"/>
          <w:b/>
          <w:i/>
          <w:szCs w:val="20"/>
        </w:rPr>
      </w:pPr>
    </w:p>
    <w:p w14:paraId="5D14D255" w14:textId="77777777" w:rsidR="002525F2" w:rsidRPr="00BD246F" w:rsidRDefault="002525F2" w:rsidP="002525F2">
      <w:pPr>
        <w:rPr>
          <w:rFonts w:cs="Arial"/>
          <w:b/>
          <w:szCs w:val="20"/>
        </w:rPr>
      </w:pPr>
    </w:p>
    <w:p w14:paraId="02D5EC56" w14:textId="77777777" w:rsidR="002525F2" w:rsidRPr="00BD246F" w:rsidRDefault="002525F2" w:rsidP="002525F2">
      <w:pPr>
        <w:rPr>
          <w:rFonts w:cs="Arial"/>
          <w:szCs w:val="20"/>
        </w:rPr>
      </w:pPr>
    </w:p>
    <w:p w14:paraId="63D85078" w14:textId="77777777" w:rsidR="002525F2" w:rsidRPr="00BD246F" w:rsidRDefault="002525F2" w:rsidP="002525F2">
      <w:pPr>
        <w:rPr>
          <w:rFonts w:cs="Arial"/>
          <w:b/>
          <w:szCs w:val="20"/>
        </w:rPr>
      </w:pPr>
    </w:p>
    <w:p w14:paraId="7C93F265" w14:textId="77777777" w:rsidR="002525F2" w:rsidRPr="00BD246F" w:rsidRDefault="002525F2" w:rsidP="002525F2">
      <w:pPr>
        <w:ind w:right="29"/>
        <w:rPr>
          <w:rFonts w:cs="Arial"/>
          <w:szCs w:val="20"/>
        </w:rPr>
      </w:pPr>
      <w:r w:rsidRPr="00BD246F">
        <w:rPr>
          <w:b/>
        </w:rPr>
        <w:t>További információkért forduljon az alábbi személyekhez:</w:t>
      </w:r>
    </w:p>
    <w:p w14:paraId="52C705A0" w14:textId="77777777" w:rsidR="002525F2" w:rsidRPr="00BD246F" w:rsidRDefault="002525F2" w:rsidP="002525F2">
      <w:pPr>
        <w:rPr>
          <w:rFonts w:cs="Arial"/>
          <w:szCs w:val="20"/>
        </w:rPr>
      </w:pPr>
      <w:r w:rsidRPr="00BD246F">
        <w:t>Froweld Hungary, Szabó Eszter, Tel.: +36 29 748 004</w:t>
      </w:r>
    </w:p>
    <w:p w14:paraId="382FAB8F" w14:textId="77777777" w:rsidR="002525F2" w:rsidRPr="00BD246F" w:rsidRDefault="002525F2" w:rsidP="002525F2">
      <w:pPr>
        <w:rPr>
          <w:rFonts w:cs="Arial"/>
          <w:szCs w:val="20"/>
        </w:rPr>
      </w:pPr>
      <w:r w:rsidRPr="00BD246F">
        <w:t xml:space="preserve">E-mail: </w:t>
      </w:r>
      <w:hyperlink r:id="rId19" w:history="1">
        <w:r w:rsidRPr="00BD246F">
          <w:rPr>
            <w:rStyle w:val="Hyperlink"/>
          </w:rPr>
          <w:t>szabo.eszter@froweld.hu</w:t>
        </w:r>
      </w:hyperlink>
    </w:p>
    <w:p w14:paraId="17D55E06" w14:textId="77777777" w:rsidR="002525F2" w:rsidRPr="00BD246F" w:rsidRDefault="002525F2" w:rsidP="002525F2">
      <w:pPr>
        <w:ind w:right="29"/>
        <w:rPr>
          <w:rFonts w:cs="Arial"/>
          <w:szCs w:val="20"/>
        </w:rPr>
      </w:pPr>
    </w:p>
    <w:p w14:paraId="6F84D42F" w14:textId="77777777" w:rsidR="002525F2" w:rsidRPr="00BD246F" w:rsidRDefault="002525F2" w:rsidP="002525F2">
      <w:pPr>
        <w:ind w:right="29"/>
        <w:rPr>
          <w:rFonts w:cs="Arial"/>
          <w:szCs w:val="20"/>
        </w:rPr>
      </w:pPr>
    </w:p>
    <w:p w14:paraId="55CCFE44" w14:textId="77777777" w:rsidR="002525F2" w:rsidRPr="00BD246F" w:rsidRDefault="002525F2" w:rsidP="002525F2">
      <w:pPr>
        <w:ind w:right="29"/>
        <w:rPr>
          <w:rFonts w:cs="Arial"/>
          <w:b/>
          <w:szCs w:val="20"/>
        </w:rPr>
      </w:pPr>
      <w:r w:rsidRPr="00BD246F">
        <w:rPr>
          <w:b/>
        </w:rPr>
        <w:t>Kérjük, küldjön egy támpéldányt ügynökségünknek:</w:t>
      </w:r>
    </w:p>
    <w:p w14:paraId="344365D3" w14:textId="77777777" w:rsidR="002525F2" w:rsidRPr="00BD246F" w:rsidRDefault="002525F2" w:rsidP="002525F2">
      <w:pPr>
        <w:ind w:right="29"/>
        <w:rPr>
          <w:rFonts w:cs="Arial"/>
          <w:szCs w:val="20"/>
        </w:rPr>
      </w:pPr>
      <w:r w:rsidRPr="00BD246F">
        <w:t>a1kommunikation Schweizer GmbH, Kirsten Ludwig asszony,</w:t>
      </w:r>
    </w:p>
    <w:p w14:paraId="18A61171" w14:textId="77777777" w:rsidR="002525F2" w:rsidRPr="00BD246F" w:rsidRDefault="002525F2" w:rsidP="002525F2">
      <w:pPr>
        <w:ind w:right="29"/>
        <w:rPr>
          <w:rFonts w:cs="Arial"/>
          <w:szCs w:val="20"/>
        </w:rPr>
      </w:pPr>
      <w:r w:rsidRPr="00BD246F">
        <w:t>Oberdorfstraße 31 A, D – 70794 Filderstadt,</w:t>
      </w:r>
    </w:p>
    <w:p w14:paraId="35F7E1F6" w14:textId="77777777" w:rsidR="002525F2" w:rsidRPr="00AE2683" w:rsidRDefault="002525F2" w:rsidP="002525F2">
      <w:pPr>
        <w:ind w:right="29"/>
        <w:rPr>
          <w:rFonts w:cs="Arial"/>
          <w:szCs w:val="20"/>
        </w:rPr>
      </w:pPr>
      <w:r w:rsidRPr="00BD246F">
        <w:t xml:space="preserve">Tel.: +49 (0)711 9454161-20, E-mail: </w:t>
      </w:r>
      <w:hyperlink r:id="rId20" w:history="1">
        <w:r w:rsidRPr="00BD246F">
          <w:rPr>
            <w:color w:val="0000FF"/>
            <w:u w:val="single"/>
          </w:rPr>
          <w:t>Kirsten.Ludwig@a1kommunikation.de</w:t>
        </w:r>
      </w:hyperlink>
    </w:p>
    <w:p w14:paraId="01A45FE8" w14:textId="77777777" w:rsidR="002525F2" w:rsidRDefault="002525F2" w:rsidP="002525F2">
      <w:pPr>
        <w:rPr>
          <w:rFonts w:cs="Arial"/>
          <w:szCs w:val="20"/>
        </w:rPr>
      </w:pPr>
    </w:p>
    <w:p w14:paraId="19FFE9FA" w14:textId="77777777" w:rsidR="002525F2" w:rsidRDefault="002525F2" w:rsidP="002525F2">
      <w:pPr>
        <w:rPr>
          <w:rFonts w:cs="Arial"/>
          <w:szCs w:val="20"/>
        </w:rPr>
      </w:pPr>
    </w:p>
    <w:p w14:paraId="227A5F0F" w14:textId="09BFD31F" w:rsidR="009D3B05" w:rsidRPr="009D3B05" w:rsidRDefault="002525F2" w:rsidP="002525F2">
      <w:pPr>
        <w:rPr>
          <w:rFonts w:cs="Arial"/>
          <w:szCs w:val="20"/>
        </w:rPr>
      </w:pPr>
      <w:r w:rsidRPr="00C62E24">
        <w:rPr>
          <w:rFonts w:cs="Arial"/>
          <w:szCs w:val="20"/>
        </w:rPr>
        <w:t>További izgalmas bejegyzésekért látogassa meg blogunkat a blog.perfectwelding.fronius.com címen és kövessen minket a Facebookon (froniuswelding), Twitteren (froniusintweld), LinkedInen (perfect-welding), Instagramon (froniuswelding) és YouTube</w:t>
      </w:r>
    </w:p>
    <w:p w14:paraId="4B9D9159" w14:textId="77777777" w:rsidR="009D3B05" w:rsidRPr="002525F2" w:rsidRDefault="009D3B05" w:rsidP="003F6E14">
      <w:pPr>
        <w:rPr>
          <w:rFonts w:cs="Arial"/>
          <w:szCs w:val="20"/>
        </w:rPr>
      </w:pPr>
    </w:p>
    <w:sectPr w:rsidR="009D3B05" w:rsidRPr="002525F2" w:rsidSect="00ED0BF7">
      <w:type w:val="continuous"/>
      <w:pgSz w:w="11906" w:h="16838"/>
      <w:pgMar w:top="1977" w:right="746" w:bottom="1134" w:left="1260" w:header="708" w:footer="481"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361388" w14:textId="77777777" w:rsidR="00E40234" w:rsidRDefault="00E40234" w:rsidP="00B95BF4">
      <w:r>
        <w:separator/>
      </w:r>
    </w:p>
  </w:endnote>
  <w:endnote w:type="continuationSeparator" w:id="0">
    <w:p w14:paraId="7F44CC26" w14:textId="77777777" w:rsidR="00E40234" w:rsidRDefault="00E40234" w:rsidP="00B9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CCBAD9" w14:textId="77777777" w:rsidR="001418FA" w:rsidRPr="00E533E1" w:rsidRDefault="00E5311A" w:rsidP="00377B4F">
    <w:pPr>
      <w:tabs>
        <w:tab w:val="right" w:pos="10080"/>
      </w:tabs>
      <w:rPr>
        <w:sz w:val="16"/>
        <w:szCs w:val="16"/>
      </w:rPr>
    </w:pPr>
    <w:r>
      <w:rPr>
        <w:sz w:val="12"/>
        <w:szCs w:val="12"/>
      </w:rPr>
      <w:t>2018/02</w:t>
    </w:r>
    <w:r>
      <w:rPr>
        <w:sz w:val="16"/>
        <w:szCs w:val="16"/>
      </w:rPr>
      <w:tab/>
    </w:r>
    <w:r w:rsidR="001418FA" w:rsidRPr="00E533E1">
      <w:rPr>
        <w:sz w:val="16"/>
        <w:szCs w:val="16"/>
      </w:rPr>
      <w:fldChar w:fldCharType="begin"/>
    </w:r>
    <w:r w:rsidR="001418FA" w:rsidRPr="00E533E1">
      <w:rPr>
        <w:sz w:val="16"/>
        <w:szCs w:val="16"/>
      </w:rPr>
      <w:instrText xml:space="preserve"> PAGE </w:instrText>
    </w:r>
    <w:r w:rsidR="001418FA" w:rsidRPr="00E533E1">
      <w:rPr>
        <w:sz w:val="16"/>
        <w:szCs w:val="16"/>
      </w:rPr>
      <w:fldChar w:fldCharType="separate"/>
    </w:r>
    <w:r w:rsidR="002525F2">
      <w:rPr>
        <w:noProof/>
        <w:sz w:val="16"/>
        <w:szCs w:val="16"/>
      </w:rPr>
      <w:t>2</w:t>
    </w:r>
    <w:r w:rsidR="001418FA" w:rsidRPr="00E533E1">
      <w:rPr>
        <w:sz w:val="16"/>
        <w:szCs w:val="16"/>
      </w:rPr>
      <w:fldChar w:fldCharType="end"/>
    </w:r>
    <w:r>
      <w:rPr>
        <w:sz w:val="16"/>
        <w:szCs w:val="16"/>
      </w:rPr>
      <w:t>/</w:t>
    </w:r>
    <w:r w:rsidR="001418FA" w:rsidRPr="00E533E1">
      <w:rPr>
        <w:sz w:val="16"/>
        <w:szCs w:val="16"/>
      </w:rPr>
      <w:fldChar w:fldCharType="begin"/>
    </w:r>
    <w:r w:rsidR="001418FA" w:rsidRPr="00E533E1">
      <w:rPr>
        <w:sz w:val="16"/>
        <w:szCs w:val="16"/>
      </w:rPr>
      <w:instrText xml:space="preserve"> NUMPAGES </w:instrText>
    </w:r>
    <w:r w:rsidR="001418FA" w:rsidRPr="00E533E1">
      <w:rPr>
        <w:sz w:val="16"/>
        <w:szCs w:val="16"/>
      </w:rPr>
      <w:fldChar w:fldCharType="separate"/>
    </w:r>
    <w:r w:rsidR="002525F2">
      <w:rPr>
        <w:noProof/>
        <w:sz w:val="16"/>
        <w:szCs w:val="16"/>
      </w:rPr>
      <w:t>3</w:t>
    </w:r>
    <w:r w:rsidR="001418FA" w:rsidRPr="00E533E1">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D473A9" w14:textId="77777777" w:rsidR="00E40234" w:rsidRDefault="00E40234" w:rsidP="00B95BF4">
      <w:r>
        <w:separator/>
      </w:r>
    </w:p>
  </w:footnote>
  <w:footnote w:type="continuationSeparator" w:id="0">
    <w:p w14:paraId="5576D207" w14:textId="77777777" w:rsidR="00E40234" w:rsidRDefault="00E40234" w:rsidP="00B95B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7960BF" w14:textId="77777777" w:rsidR="001418FA" w:rsidRDefault="006C5D8F">
    <w:r>
      <w:rPr>
        <w:noProof/>
        <w:lang w:val="de-AT" w:eastAsia="de-AT"/>
      </w:rPr>
      <w:drawing>
        <wp:anchor distT="0" distB="0" distL="114300" distR="114300" simplePos="0" relativeHeight="251657728" behindDoc="1" locked="0" layoutInCell="1" allowOverlap="1" wp14:anchorId="0D1D3FE9" wp14:editId="36298A1D">
          <wp:simplePos x="0" y="0"/>
          <wp:positionH relativeFrom="column">
            <wp:posOffset>-790575</wp:posOffset>
          </wp:positionH>
          <wp:positionV relativeFrom="page">
            <wp:posOffset>28575</wp:posOffset>
          </wp:positionV>
          <wp:extent cx="7560310" cy="10692130"/>
          <wp:effectExtent l="0" t="0" r="0" b="0"/>
          <wp:wrapNone/>
          <wp:docPr id="2" name="Grafik 1" descr="\\AT-FILE-01\orgunits\Konzernmarketing\002_Design_und_Grafik\x_User\Strasser\01 Konzernmarketing\WORD-Vorlagen\Wordvorlagen 02.2017\EMFs\A4_HG_weiß.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AT-FILE-01\orgunits\Konzernmarketing\002_Design_und_Grafik\x_User\Strasser\01 Konzernmarketing\WORD-Vorlagen\Wordvorlagen 02.2017\EMFs\A4_HG_weiß.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954CA2"/>
    <w:multiLevelType w:val="multilevel"/>
    <w:tmpl w:val="77E8935E"/>
    <w:lvl w:ilvl="0">
      <w:start w:val="1"/>
      <w:numFmt w:val="bullet"/>
      <w:lvlText w:val=""/>
      <w:lvlJc w:val="left"/>
      <w:pPr>
        <w:tabs>
          <w:tab w:val="num" w:pos="170"/>
        </w:tabs>
        <w:ind w:left="170" w:hanging="170"/>
      </w:pPr>
      <w:rPr>
        <w:rFonts w:ascii="Symbol" w:hAnsi="Symbol" w:hint="default"/>
        <w:color w:val="FF0000"/>
      </w:rPr>
    </w:lvl>
    <w:lvl w:ilvl="1">
      <w:start w:val="1"/>
      <w:numFmt w:val="bullet"/>
      <w:lvlText w:val=""/>
      <w:lvlJc w:val="left"/>
      <w:pPr>
        <w:tabs>
          <w:tab w:val="num" w:pos="454"/>
        </w:tabs>
        <w:ind w:left="454" w:hanging="170"/>
      </w:pPr>
      <w:rPr>
        <w:rFonts w:ascii="Symbol" w:hAnsi="Symbol" w:hint="default"/>
      </w:rPr>
    </w:lvl>
    <w:lvl w:ilvl="2">
      <w:start w:val="1"/>
      <w:numFmt w:val="bullet"/>
      <w:lvlText w:val=""/>
      <w:lvlJc w:val="left"/>
      <w:pPr>
        <w:tabs>
          <w:tab w:val="num" w:pos="737"/>
        </w:tabs>
        <w:ind w:left="737" w:hanging="170"/>
      </w:pPr>
      <w:rPr>
        <w:rFonts w:ascii="Symbol" w:hAnsi="Symbol" w:hint="default"/>
        <w:color w:val="000000"/>
      </w:rPr>
    </w:lvl>
    <w:lvl w:ilvl="3">
      <w:start w:val="1"/>
      <w:numFmt w:val="bullet"/>
      <w:lvlText w:val=""/>
      <w:lvlJc w:val="left"/>
      <w:pPr>
        <w:tabs>
          <w:tab w:val="num" w:pos="1021"/>
        </w:tabs>
        <w:ind w:left="1021" w:hanging="170"/>
      </w:pPr>
      <w:rPr>
        <w:rFonts w:ascii="Symbol" w:hAnsi="Symbol" w:hint="default"/>
        <w:color w:val="000000"/>
      </w:rPr>
    </w:lvl>
    <w:lvl w:ilvl="4">
      <w:start w:val="1"/>
      <w:numFmt w:val="bullet"/>
      <w:lvlText w:val=""/>
      <w:lvlJc w:val="left"/>
      <w:pPr>
        <w:tabs>
          <w:tab w:val="num" w:pos="1304"/>
        </w:tabs>
        <w:ind w:left="1304" w:hanging="170"/>
      </w:pPr>
      <w:rPr>
        <w:rFonts w:ascii="Symbol" w:hAnsi="Symbol" w:hint="default"/>
      </w:rPr>
    </w:lvl>
    <w:lvl w:ilvl="5">
      <w:start w:val="1"/>
      <w:numFmt w:val="bullet"/>
      <w:lvlText w:val=""/>
      <w:lvlJc w:val="left"/>
      <w:pPr>
        <w:tabs>
          <w:tab w:val="num" w:pos="1588"/>
        </w:tabs>
        <w:ind w:left="1588" w:hanging="170"/>
      </w:pPr>
      <w:rPr>
        <w:rFonts w:ascii="Symbol" w:hAnsi="Symbol" w:hint="default"/>
      </w:rPr>
    </w:lvl>
    <w:lvl w:ilvl="6">
      <w:start w:val="1"/>
      <w:numFmt w:val="bullet"/>
      <w:lvlText w:val=""/>
      <w:lvlJc w:val="left"/>
      <w:pPr>
        <w:tabs>
          <w:tab w:val="num" w:pos="1871"/>
        </w:tabs>
        <w:ind w:left="1871" w:hanging="170"/>
      </w:pPr>
      <w:rPr>
        <w:rFonts w:ascii="Symbol" w:hAnsi="Symbol" w:hint="default"/>
      </w:rPr>
    </w:lvl>
    <w:lvl w:ilvl="7">
      <w:start w:val="1"/>
      <w:numFmt w:val="bullet"/>
      <w:lvlText w:val=""/>
      <w:lvlJc w:val="left"/>
      <w:pPr>
        <w:tabs>
          <w:tab w:val="num" w:pos="2155"/>
        </w:tabs>
        <w:ind w:left="2155" w:hanging="170"/>
      </w:pPr>
      <w:rPr>
        <w:rFonts w:ascii="Symbol" w:hAnsi="Symbol" w:hint="default"/>
      </w:rPr>
    </w:lvl>
    <w:lvl w:ilvl="8">
      <w:start w:val="1"/>
      <w:numFmt w:val="bullet"/>
      <w:lvlText w:val=""/>
      <w:lvlJc w:val="left"/>
      <w:pPr>
        <w:tabs>
          <w:tab w:val="num" w:pos="7560"/>
        </w:tabs>
        <w:ind w:left="7560" w:hanging="360"/>
      </w:pPr>
      <w:rPr>
        <w:rFonts w:ascii="Symbol" w:hAnsi="Symbol" w:hint="default"/>
      </w:rPr>
    </w:lvl>
  </w:abstractNum>
  <w:abstractNum w:abstractNumId="1">
    <w:nsid w:val="3B2C348D"/>
    <w:multiLevelType w:val="multilevel"/>
    <w:tmpl w:val="A1AA89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61484387"/>
    <w:multiLevelType w:val="hybridMultilevel"/>
    <w:tmpl w:val="AC68BC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90414DD"/>
    <w:multiLevelType w:val="multilevel"/>
    <w:tmpl w:val="77E8935E"/>
    <w:styleLink w:val="FormatvorlageAufgezhlt"/>
    <w:lvl w:ilvl="0">
      <w:start w:val="1"/>
      <w:numFmt w:val="bullet"/>
      <w:lvlText w:val=""/>
      <w:lvlJc w:val="left"/>
      <w:pPr>
        <w:tabs>
          <w:tab w:val="num" w:pos="170"/>
        </w:tabs>
        <w:ind w:left="170" w:hanging="170"/>
      </w:pPr>
      <w:rPr>
        <w:rFonts w:ascii="Symbol" w:hAnsi="Symbol" w:hint="default"/>
        <w:color w:val="FF0000"/>
      </w:rPr>
    </w:lvl>
    <w:lvl w:ilvl="1">
      <w:start w:val="1"/>
      <w:numFmt w:val="bullet"/>
      <w:lvlText w:val=""/>
      <w:lvlJc w:val="left"/>
      <w:pPr>
        <w:tabs>
          <w:tab w:val="num" w:pos="454"/>
        </w:tabs>
        <w:ind w:left="454" w:hanging="170"/>
      </w:pPr>
      <w:rPr>
        <w:rFonts w:ascii="Symbol" w:hAnsi="Symbol" w:hint="default"/>
      </w:rPr>
    </w:lvl>
    <w:lvl w:ilvl="2">
      <w:start w:val="1"/>
      <w:numFmt w:val="bullet"/>
      <w:lvlText w:val=""/>
      <w:lvlJc w:val="left"/>
      <w:pPr>
        <w:tabs>
          <w:tab w:val="num" w:pos="737"/>
        </w:tabs>
        <w:ind w:left="737" w:hanging="170"/>
      </w:pPr>
      <w:rPr>
        <w:rFonts w:ascii="Symbol" w:hAnsi="Symbol" w:hint="default"/>
        <w:color w:val="000000"/>
      </w:rPr>
    </w:lvl>
    <w:lvl w:ilvl="3">
      <w:start w:val="1"/>
      <w:numFmt w:val="bullet"/>
      <w:lvlText w:val=""/>
      <w:lvlJc w:val="left"/>
      <w:pPr>
        <w:tabs>
          <w:tab w:val="num" w:pos="1021"/>
        </w:tabs>
        <w:ind w:left="1021" w:hanging="170"/>
      </w:pPr>
      <w:rPr>
        <w:rFonts w:ascii="Symbol" w:hAnsi="Symbol" w:hint="default"/>
        <w:color w:val="000000"/>
      </w:rPr>
    </w:lvl>
    <w:lvl w:ilvl="4">
      <w:start w:val="1"/>
      <w:numFmt w:val="bullet"/>
      <w:lvlText w:val=""/>
      <w:lvlJc w:val="left"/>
      <w:pPr>
        <w:tabs>
          <w:tab w:val="num" w:pos="1304"/>
        </w:tabs>
        <w:ind w:left="1304" w:hanging="170"/>
      </w:pPr>
      <w:rPr>
        <w:rFonts w:ascii="Symbol" w:hAnsi="Symbol" w:hint="default"/>
      </w:rPr>
    </w:lvl>
    <w:lvl w:ilvl="5">
      <w:start w:val="1"/>
      <w:numFmt w:val="bullet"/>
      <w:lvlText w:val=""/>
      <w:lvlJc w:val="left"/>
      <w:pPr>
        <w:tabs>
          <w:tab w:val="num" w:pos="1588"/>
        </w:tabs>
        <w:ind w:left="1588" w:hanging="170"/>
      </w:pPr>
      <w:rPr>
        <w:rFonts w:ascii="Symbol" w:hAnsi="Symbol" w:hint="default"/>
      </w:rPr>
    </w:lvl>
    <w:lvl w:ilvl="6">
      <w:start w:val="1"/>
      <w:numFmt w:val="bullet"/>
      <w:lvlText w:val=""/>
      <w:lvlJc w:val="left"/>
      <w:pPr>
        <w:tabs>
          <w:tab w:val="num" w:pos="1871"/>
        </w:tabs>
        <w:ind w:left="1871" w:hanging="170"/>
      </w:pPr>
      <w:rPr>
        <w:rFonts w:ascii="Symbol" w:hAnsi="Symbol" w:hint="default"/>
      </w:rPr>
    </w:lvl>
    <w:lvl w:ilvl="7">
      <w:start w:val="1"/>
      <w:numFmt w:val="bullet"/>
      <w:lvlText w:val=""/>
      <w:lvlJc w:val="left"/>
      <w:pPr>
        <w:tabs>
          <w:tab w:val="num" w:pos="2155"/>
        </w:tabs>
        <w:ind w:left="2155" w:hanging="170"/>
      </w:pPr>
      <w:rPr>
        <w:rFonts w:ascii="Symbol" w:hAnsi="Symbol" w:hint="default"/>
      </w:rPr>
    </w:lvl>
    <w:lvl w:ilvl="8">
      <w:start w:val="1"/>
      <w:numFmt w:val="bullet"/>
      <w:lvlText w:val=""/>
      <w:lvlJc w:val="left"/>
      <w:pPr>
        <w:tabs>
          <w:tab w:val="num" w:pos="7560"/>
        </w:tabs>
        <w:ind w:left="756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AT" w:vendorID="64" w:dllVersion="131078" w:nlCheck="1" w:checkStyle="0"/>
  <w:activeWritingStyle w:appName="MSWord" w:lang="de-DE" w:vendorID="64" w:dllVersion="131078" w:nlCheck="1" w:checkStyle="0"/>
  <w:activeWritingStyle w:appName="MSWord" w:lang="en-US" w:vendorID="64" w:dllVersion="131078" w:nlCheck="1" w:checkStyle="0"/>
  <w:activeWritingStyle w:appName="MSWord" w:lang="de-DE" w:vendorID="64" w:dllVersion="4096" w:nlCheck="1" w:checkStyle="0"/>
  <w:activeWritingStyle w:appName="MSWord" w:lang="de-AT" w:vendorID="64" w:dllVersion="4096" w:nlCheck="1" w:checkStyle="0"/>
  <w:activeWritingStyle w:appName="MSWord" w:lang="it-IT" w:vendorID="64" w:dllVersion="4096" w:nlCheck="1" w:checkStyle="0"/>
  <w:activeWritingStyle w:appName="MSWord" w:lang="en-US" w:vendorID="64" w:dllVersion="4096" w:nlCheck="1" w:checkStyle="0"/>
  <w:activeWritingStyle w:appName="MSWord" w:lang="fr-FR"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4E2"/>
    <w:rsid w:val="00001555"/>
    <w:rsid w:val="000059C2"/>
    <w:rsid w:val="00013DD5"/>
    <w:rsid w:val="00015E66"/>
    <w:rsid w:val="0001648C"/>
    <w:rsid w:val="00023B5C"/>
    <w:rsid w:val="00026575"/>
    <w:rsid w:val="0002791D"/>
    <w:rsid w:val="00030F74"/>
    <w:rsid w:val="00035992"/>
    <w:rsid w:val="0004044A"/>
    <w:rsid w:val="00040C3B"/>
    <w:rsid w:val="00054E14"/>
    <w:rsid w:val="00070925"/>
    <w:rsid w:val="00071283"/>
    <w:rsid w:val="00081016"/>
    <w:rsid w:val="000838A9"/>
    <w:rsid w:val="00086080"/>
    <w:rsid w:val="00086208"/>
    <w:rsid w:val="00087DA0"/>
    <w:rsid w:val="0009057D"/>
    <w:rsid w:val="00090759"/>
    <w:rsid w:val="00094CED"/>
    <w:rsid w:val="00096552"/>
    <w:rsid w:val="000A1D28"/>
    <w:rsid w:val="000A708E"/>
    <w:rsid w:val="000C13FB"/>
    <w:rsid w:val="000C3A52"/>
    <w:rsid w:val="000C3DA5"/>
    <w:rsid w:val="000C7498"/>
    <w:rsid w:val="000D3094"/>
    <w:rsid w:val="000D316F"/>
    <w:rsid w:val="000D4238"/>
    <w:rsid w:val="000E459D"/>
    <w:rsid w:val="000F1908"/>
    <w:rsid w:val="000F3585"/>
    <w:rsid w:val="000F5430"/>
    <w:rsid w:val="000F6B85"/>
    <w:rsid w:val="000F7051"/>
    <w:rsid w:val="000F79FA"/>
    <w:rsid w:val="00104498"/>
    <w:rsid w:val="00107262"/>
    <w:rsid w:val="00111FB8"/>
    <w:rsid w:val="001147ED"/>
    <w:rsid w:val="001148AA"/>
    <w:rsid w:val="00114FA9"/>
    <w:rsid w:val="0013069A"/>
    <w:rsid w:val="001310AB"/>
    <w:rsid w:val="00131EA2"/>
    <w:rsid w:val="001343DB"/>
    <w:rsid w:val="00134FCE"/>
    <w:rsid w:val="001418FA"/>
    <w:rsid w:val="00142BA2"/>
    <w:rsid w:val="001435E3"/>
    <w:rsid w:val="001530A1"/>
    <w:rsid w:val="00153C92"/>
    <w:rsid w:val="00155F5A"/>
    <w:rsid w:val="00156594"/>
    <w:rsid w:val="001617FB"/>
    <w:rsid w:val="00163C85"/>
    <w:rsid w:val="00166509"/>
    <w:rsid w:val="0017721C"/>
    <w:rsid w:val="001876C7"/>
    <w:rsid w:val="00192BA6"/>
    <w:rsid w:val="001A000F"/>
    <w:rsid w:val="001A60FA"/>
    <w:rsid w:val="001B07BA"/>
    <w:rsid w:val="001B31BA"/>
    <w:rsid w:val="001C0A99"/>
    <w:rsid w:val="001C1C9C"/>
    <w:rsid w:val="001C5BCA"/>
    <w:rsid w:val="001C69BE"/>
    <w:rsid w:val="001C796E"/>
    <w:rsid w:val="001D3408"/>
    <w:rsid w:val="001D7DFC"/>
    <w:rsid w:val="001D7F55"/>
    <w:rsid w:val="001E463E"/>
    <w:rsid w:val="001F0A6A"/>
    <w:rsid w:val="001F0CC2"/>
    <w:rsid w:val="001F20B5"/>
    <w:rsid w:val="001F2E3B"/>
    <w:rsid w:val="001F427C"/>
    <w:rsid w:val="001F447D"/>
    <w:rsid w:val="00201204"/>
    <w:rsid w:val="0020310E"/>
    <w:rsid w:val="002102E7"/>
    <w:rsid w:val="00217B32"/>
    <w:rsid w:val="00221602"/>
    <w:rsid w:val="002219CE"/>
    <w:rsid w:val="00227F9C"/>
    <w:rsid w:val="00230C60"/>
    <w:rsid w:val="00232846"/>
    <w:rsid w:val="002357F0"/>
    <w:rsid w:val="00241673"/>
    <w:rsid w:val="00244A05"/>
    <w:rsid w:val="002471BF"/>
    <w:rsid w:val="002509CB"/>
    <w:rsid w:val="00251D20"/>
    <w:rsid w:val="002525F2"/>
    <w:rsid w:val="00252702"/>
    <w:rsid w:val="00256BC9"/>
    <w:rsid w:val="00262FAC"/>
    <w:rsid w:val="00271AE5"/>
    <w:rsid w:val="00275090"/>
    <w:rsid w:val="00280735"/>
    <w:rsid w:val="002820F2"/>
    <w:rsid w:val="00283096"/>
    <w:rsid w:val="00283F56"/>
    <w:rsid w:val="002937C4"/>
    <w:rsid w:val="002A1356"/>
    <w:rsid w:val="002A1C1A"/>
    <w:rsid w:val="002A21B3"/>
    <w:rsid w:val="002A2E7F"/>
    <w:rsid w:val="002A639C"/>
    <w:rsid w:val="002A7D11"/>
    <w:rsid w:val="002B00C8"/>
    <w:rsid w:val="002B21C3"/>
    <w:rsid w:val="002B2873"/>
    <w:rsid w:val="002C5176"/>
    <w:rsid w:val="002C6D84"/>
    <w:rsid w:val="002D42FD"/>
    <w:rsid w:val="002D685F"/>
    <w:rsid w:val="002E021F"/>
    <w:rsid w:val="002E18FC"/>
    <w:rsid w:val="002E6B82"/>
    <w:rsid w:val="002E7110"/>
    <w:rsid w:val="002E7136"/>
    <w:rsid w:val="002E7461"/>
    <w:rsid w:val="002F35E2"/>
    <w:rsid w:val="002F4D51"/>
    <w:rsid w:val="002F6645"/>
    <w:rsid w:val="002F7894"/>
    <w:rsid w:val="00305F75"/>
    <w:rsid w:val="00306869"/>
    <w:rsid w:val="00307DAC"/>
    <w:rsid w:val="0031548A"/>
    <w:rsid w:val="00315D72"/>
    <w:rsid w:val="00316BD6"/>
    <w:rsid w:val="00327E0E"/>
    <w:rsid w:val="00332262"/>
    <w:rsid w:val="00334AB3"/>
    <w:rsid w:val="00343A86"/>
    <w:rsid w:val="003446A8"/>
    <w:rsid w:val="003505E3"/>
    <w:rsid w:val="00353098"/>
    <w:rsid w:val="00355F53"/>
    <w:rsid w:val="00355F8C"/>
    <w:rsid w:val="003611C7"/>
    <w:rsid w:val="00362007"/>
    <w:rsid w:val="003635BF"/>
    <w:rsid w:val="00364594"/>
    <w:rsid w:val="00371551"/>
    <w:rsid w:val="003723E9"/>
    <w:rsid w:val="00374051"/>
    <w:rsid w:val="00377B4F"/>
    <w:rsid w:val="00391733"/>
    <w:rsid w:val="00397D0F"/>
    <w:rsid w:val="003A101F"/>
    <w:rsid w:val="003A5177"/>
    <w:rsid w:val="003A63D8"/>
    <w:rsid w:val="003A6EB3"/>
    <w:rsid w:val="003B5C20"/>
    <w:rsid w:val="003B7A33"/>
    <w:rsid w:val="003C36AC"/>
    <w:rsid w:val="003D0102"/>
    <w:rsid w:val="003D4771"/>
    <w:rsid w:val="003D573B"/>
    <w:rsid w:val="003E277C"/>
    <w:rsid w:val="003E3D91"/>
    <w:rsid w:val="003E6E14"/>
    <w:rsid w:val="003E7A99"/>
    <w:rsid w:val="003F3A37"/>
    <w:rsid w:val="003F4F68"/>
    <w:rsid w:val="003F6E14"/>
    <w:rsid w:val="00401432"/>
    <w:rsid w:val="00401A33"/>
    <w:rsid w:val="004021B0"/>
    <w:rsid w:val="0040631C"/>
    <w:rsid w:val="0040782D"/>
    <w:rsid w:val="00411053"/>
    <w:rsid w:val="004111DE"/>
    <w:rsid w:val="0041302B"/>
    <w:rsid w:val="004217B2"/>
    <w:rsid w:val="0043224D"/>
    <w:rsid w:val="00434D2C"/>
    <w:rsid w:val="00437A3C"/>
    <w:rsid w:val="00440FEC"/>
    <w:rsid w:val="00444419"/>
    <w:rsid w:val="004464CE"/>
    <w:rsid w:val="00446719"/>
    <w:rsid w:val="0047111E"/>
    <w:rsid w:val="00471CB6"/>
    <w:rsid w:val="00474685"/>
    <w:rsid w:val="00474B5E"/>
    <w:rsid w:val="00475449"/>
    <w:rsid w:val="00475630"/>
    <w:rsid w:val="00480286"/>
    <w:rsid w:val="00493571"/>
    <w:rsid w:val="0049361F"/>
    <w:rsid w:val="004967C1"/>
    <w:rsid w:val="004A0FE3"/>
    <w:rsid w:val="004A1935"/>
    <w:rsid w:val="004A7309"/>
    <w:rsid w:val="004B097D"/>
    <w:rsid w:val="004B5460"/>
    <w:rsid w:val="004B5730"/>
    <w:rsid w:val="004C119D"/>
    <w:rsid w:val="004C3AFC"/>
    <w:rsid w:val="004C6F64"/>
    <w:rsid w:val="004D096B"/>
    <w:rsid w:val="004D0BF0"/>
    <w:rsid w:val="004D6BCE"/>
    <w:rsid w:val="004F08C4"/>
    <w:rsid w:val="004F2481"/>
    <w:rsid w:val="004F2F46"/>
    <w:rsid w:val="0050081C"/>
    <w:rsid w:val="005017D2"/>
    <w:rsid w:val="0050275D"/>
    <w:rsid w:val="005031ED"/>
    <w:rsid w:val="0050529E"/>
    <w:rsid w:val="00505D71"/>
    <w:rsid w:val="00512ECD"/>
    <w:rsid w:val="00514EB5"/>
    <w:rsid w:val="0052184E"/>
    <w:rsid w:val="00523F83"/>
    <w:rsid w:val="00526889"/>
    <w:rsid w:val="00530445"/>
    <w:rsid w:val="005358D2"/>
    <w:rsid w:val="005436F3"/>
    <w:rsid w:val="00543F1A"/>
    <w:rsid w:val="005454CE"/>
    <w:rsid w:val="00546D7A"/>
    <w:rsid w:val="00561C79"/>
    <w:rsid w:val="00572790"/>
    <w:rsid w:val="00573CE9"/>
    <w:rsid w:val="00580D7F"/>
    <w:rsid w:val="00581D30"/>
    <w:rsid w:val="00582A0C"/>
    <w:rsid w:val="00584F0C"/>
    <w:rsid w:val="00585291"/>
    <w:rsid w:val="00586FBE"/>
    <w:rsid w:val="00591296"/>
    <w:rsid w:val="00592295"/>
    <w:rsid w:val="00597AD5"/>
    <w:rsid w:val="005A4F3D"/>
    <w:rsid w:val="005B0718"/>
    <w:rsid w:val="005B1EA0"/>
    <w:rsid w:val="005B4657"/>
    <w:rsid w:val="005B6C47"/>
    <w:rsid w:val="005B7715"/>
    <w:rsid w:val="005C1F23"/>
    <w:rsid w:val="005C2630"/>
    <w:rsid w:val="005D4461"/>
    <w:rsid w:val="005D4E30"/>
    <w:rsid w:val="005D71F9"/>
    <w:rsid w:val="005D763E"/>
    <w:rsid w:val="005E3370"/>
    <w:rsid w:val="005F06F0"/>
    <w:rsid w:val="005F13D7"/>
    <w:rsid w:val="005F3A52"/>
    <w:rsid w:val="005F4B4F"/>
    <w:rsid w:val="005F50A4"/>
    <w:rsid w:val="006000A7"/>
    <w:rsid w:val="00602052"/>
    <w:rsid w:val="006021F3"/>
    <w:rsid w:val="006028B0"/>
    <w:rsid w:val="006054EA"/>
    <w:rsid w:val="006055D5"/>
    <w:rsid w:val="00605FA6"/>
    <w:rsid w:val="00613F12"/>
    <w:rsid w:val="00614684"/>
    <w:rsid w:val="00616271"/>
    <w:rsid w:val="006179C0"/>
    <w:rsid w:val="006202DC"/>
    <w:rsid w:val="00630C93"/>
    <w:rsid w:val="006321C6"/>
    <w:rsid w:val="00634414"/>
    <w:rsid w:val="00634499"/>
    <w:rsid w:val="0063630C"/>
    <w:rsid w:val="006449F8"/>
    <w:rsid w:val="00645064"/>
    <w:rsid w:val="00645E4A"/>
    <w:rsid w:val="006551B5"/>
    <w:rsid w:val="00661125"/>
    <w:rsid w:val="00661C95"/>
    <w:rsid w:val="00667BE7"/>
    <w:rsid w:val="0067612E"/>
    <w:rsid w:val="0067652B"/>
    <w:rsid w:val="0068168E"/>
    <w:rsid w:val="006820E2"/>
    <w:rsid w:val="00682A69"/>
    <w:rsid w:val="00683548"/>
    <w:rsid w:val="006856C7"/>
    <w:rsid w:val="0068704F"/>
    <w:rsid w:val="006920C3"/>
    <w:rsid w:val="00693D85"/>
    <w:rsid w:val="006A0BBF"/>
    <w:rsid w:val="006A0C98"/>
    <w:rsid w:val="006A148D"/>
    <w:rsid w:val="006A64A3"/>
    <w:rsid w:val="006B0607"/>
    <w:rsid w:val="006B154F"/>
    <w:rsid w:val="006B1A76"/>
    <w:rsid w:val="006B2007"/>
    <w:rsid w:val="006B3F21"/>
    <w:rsid w:val="006B4539"/>
    <w:rsid w:val="006B60AB"/>
    <w:rsid w:val="006B7917"/>
    <w:rsid w:val="006C28A6"/>
    <w:rsid w:val="006C310D"/>
    <w:rsid w:val="006C3FD4"/>
    <w:rsid w:val="006C44BF"/>
    <w:rsid w:val="006C5D8F"/>
    <w:rsid w:val="006D26C9"/>
    <w:rsid w:val="006D55C0"/>
    <w:rsid w:val="006D70C3"/>
    <w:rsid w:val="006E1B6F"/>
    <w:rsid w:val="006E42AD"/>
    <w:rsid w:val="006E4E66"/>
    <w:rsid w:val="006E6790"/>
    <w:rsid w:val="006E79C1"/>
    <w:rsid w:val="006F478A"/>
    <w:rsid w:val="006F7A43"/>
    <w:rsid w:val="0070323C"/>
    <w:rsid w:val="00703459"/>
    <w:rsid w:val="007046AD"/>
    <w:rsid w:val="007054E2"/>
    <w:rsid w:val="007070DC"/>
    <w:rsid w:val="00724449"/>
    <w:rsid w:val="0073594D"/>
    <w:rsid w:val="00742B19"/>
    <w:rsid w:val="0074604A"/>
    <w:rsid w:val="0075110B"/>
    <w:rsid w:val="00752D0D"/>
    <w:rsid w:val="00753B1F"/>
    <w:rsid w:val="0075596F"/>
    <w:rsid w:val="00765AF4"/>
    <w:rsid w:val="00781113"/>
    <w:rsid w:val="00783D9E"/>
    <w:rsid w:val="00784186"/>
    <w:rsid w:val="0078545D"/>
    <w:rsid w:val="007857B6"/>
    <w:rsid w:val="007868C7"/>
    <w:rsid w:val="00786A2E"/>
    <w:rsid w:val="007876DB"/>
    <w:rsid w:val="00790419"/>
    <w:rsid w:val="0079157F"/>
    <w:rsid w:val="00792F0D"/>
    <w:rsid w:val="00794557"/>
    <w:rsid w:val="007953A4"/>
    <w:rsid w:val="007A2D67"/>
    <w:rsid w:val="007A4863"/>
    <w:rsid w:val="007A5CEE"/>
    <w:rsid w:val="007B1E0D"/>
    <w:rsid w:val="007B2CA0"/>
    <w:rsid w:val="007B4D71"/>
    <w:rsid w:val="007B6C48"/>
    <w:rsid w:val="007C0888"/>
    <w:rsid w:val="007C1AF1"/>
    <w:rsid w:val="007C3424"/>
    <w:rsid w:val="007D19E2"/>
    <w:rsid w:val="007D2611"/>
    <w:rsid w:val="007D3993"/>
    <w:rsid w:val="007D6DD6"/>
    <w:rsid w:val="007D77A3"/>
    <w:rsid w:val="007E1985"/>
    <w:rsid w:val="007E58AC"/>
    <w:rsid w:val="007E762E"/>
    <w:rsid w:val="007E79CE"/>
    <w:rsid w:val="007F2D84"/>
    <w:rsid w:val="007F4338"/>
    <w:rsid w:val="007F4F46"/>
    <w:rsid w:val="00800DAD"/>
    <w:rsid w:val="00810B30"/>
    <w:rsid w:val="00814D6D"/>
    <w:rsid w:val="008229D5"/>
    <w:rsid w:val="00823209"/>
    <w:rsid w:val="00831368"/>
    <w:rsid w:val="00847093"/>
    <w:rsid w:val="00847AE5"/>
    <w:rsid w:val="00851C40"/>
    <w:rsid w:val="008527B9"/>
    <w:rsid w:val="008548DC"/>
    <w:rsid w:val="00854CEA"/>
    <w:rsid w:val="0085519E"/>
    <w:rsid w:val="00855311"/>
    <w:rsid w:val="0085700F"/>
    <w:rsid w:val="00857BEC"/>
    <w:rsid w:val="008616CE"/>
    <w:rsid w:val="00864333"/>
    <w:rsid w:val="00864455"/>
    <w:rsid w:val="00864876"/>
    <w:rsid w:val="00866314"/>
    <w:rsid w:val="00867A57"/>
    <w:rsid w:val="00867D31"/>
    <w:rsid w:val="0087082E"/>
    <w:rsid w:val="0087310D"/>
    <w:rsid w:val="008758D5"/>
    <w:rsid w:val="0088714F"/>
    <w:rsid w:val="00887552"/>
    <w:rsid w:val="0089154A"/>
    <w:rsid w:val="00893021"/>
    <w:rsid w:val="008967EF"/>
    <w:rsid w:val="00896E4F"/>
    <w:rsid w:val="008A2AB3"/>
    <w:rsid w:val="008A31FD"/>
    <w:rsid w:val="008A4DA1"/>
    <w:rsid w:val="008B2945"/>
    <w:rsid w:val="008B523F"/>
    <w:rsid w:val="008B597B"/>
    <w:rsid w:val="008C15B9"/>
    <w:rsid w:val="008C2FB6"/>
    <w:rsid w:val="008C56E6"/>
    <w:rsid w:val="008D0873"/>
    <w:rsid w:val="008D4A91"/>
    <w:rsid w:val="008D5701"/>
    <w:rsid w:val="008D6CF2"/>
    <w:rsid w:val="008D72A4"/>
    <w:rsid w:val="008E04ED"/>
    <w:rsid w:val="008E2E3F"/>
    <w:rsid w:val="008E3435"/>
    <w:rsid w:val="008E6B74"/>
    <w:rsid w:val="008E6CC7"/>
    <w:rsid w:val="008E7EBC"/>
    <w:rsid w:val="008E7F7E"/>
    <w:rsid w:val="008F345C"/>
    <w:rsid w:val="008F45B7"/>
    <w:rsid w:val="008F4F74"/>
    <w:rsid w:val="00901EC5"/>
    <w:rsid w:val="0090692F"/>
    <w:rsid w:val="009123C3"/>
    <w:rsid w:val="009140E1"/>
    <w:rsid w:val="00914F5E"/>
    <w:rsid w:val="0091698B"/>
    <w:rsid w:val="009206BE"/>
    <w:rsid w:val="00920C8A"/>
    <w:rsid w:val="00921A4F"/>
    <w:rsid w:val="0092535C"/>
    <w:rsid w:val="00925AC5"/>
    <w:rsid w:val="009264FE"/>
    <w:rsid w:val="00930208"/>
    <w:rsid w:val="0093389E"/>
    <w:rsid w:val="00937330"/>
    <w:rsid w:val="0094124B"/>
    <w:rsid w:val="0094212E"/>
    <w:rsid w:val="00944F89"/>
    <w:rsid w:val="00946FAE"/>
    <w:rsid w:val="0094770B"/>
    <w:rsid w:val="0095114F"/>
    <w:rsid w:val="0095249F"/>
    <w:rsid w:val="00953EF9"/>
    <w:rsid w:val="00954976"/>
    <w:rsid w:val="00954F03"/>
    <w:rsid w:val="00956D40"/>
    <w:rsid w:val="00957486"/>
    <w:rsid w:val="00961EE8"/>
    <w:rsid w:val="00974DFB"/>
    <w:rsid w:val="00977F64"/>
    <w:rsid w:val="00982602"/>
    <w:rsid w:val="0098454E"/>
    <w:rsid w:val="00987201"/>
    <w:rsid w:val="0099282C"/>
    <w:rsid w:val="009A0F98"/>
    <w:rsid w:val="009A2721"/>
    <w:rsid w:val="009A385C"/>
    <w:rsid w:val="009A659A"/>
    <w:rsid w:val="009B0C49"/>
    <w:rsid w:val="009B6017"/>
    <w:rsid w:val="009B7DB3"/>
    <w:rsid w:val="009C2A23"/>
    <w:rsid w:val="009C6595"/>
    <w:rsid w:val="009D1C43"/>
    <w:rsid w:val="009D3020"/>
    <w:rsid w:val="009D3B05"/>
    <w:rsid w:val="009D546A"/>
    <w:rsid w:val="009E595B"/>
    <w:rsid w:val="009E7629"/>
    <w:rsid w:val="009F052C"/>
    <w:rsid w:val="009F0857"/>
    <w:rsid w:val="009F588B"/>
    <w:rsid w:val="00A02819"/>
    <w:rsid w:val="00A033DC"/>
    <w:rsid w:val="00A10C62"/>
    <w:rsid w:val="00A12189"/>
    <w:rsid w:val="00A127AC"/>
    <w:rsid w:val="00A13E13"/>
    <w:rsid w:val="00A13E46"/>
    <w:rsid w:val="00A177A4"/>
    <w:rsid w:val="00A206DD"/>
    <w:rsid w:val="00A21C2F"/>
    <w:rsid w:val="00A22836"/>
    <w:rsid w:val="00A30775"/>
    <w:rsid w:val="00A31B22"/>
    <w:rsid w:val="00A35021"/>
    <w:rsid w:val="00A3596C"/>
    <w:rsid w:val="00A418C3"/>
    <w:rsid w:val="00A421B3"/>
    <w:rsid w:val="00A43F0E"/>
    <w:rsid w:val="00A45AFF"/>
    <w:rsid w:val="00A470BC"/>
    <w:rsid w:val="00A477F8"/>
    <w:rsid w:val="00A52229"/>
    <w:rsid w:val="00A52F6D"/>
    <w:rsid w:val="00A6074A"/>
    <w:rsid w:val="00A63BCE"/>
    <w:rsid w:val="00A64948"/>
    <w:rsid w:val="00A65340"/>
    <w:rsid w:val="00A665F1"/>
    <w:rsid w:val="00A67347"/>
    <w:rsid w:val="00A72F91"/>
    <w:rsid w:val="00A73AE6"/>
    <w:rsid w:val="00A75DB8"/>
    <w:rsid w:val="00A81D73"/>
    <w:rsid w:val="00A915A8"/>
    <w:rsid w:val="00A917CC"/>
    <w:rsid w:val="00A93EBF"/>
    <w:rsid w:val="00A94A40"/>
    <w:rsid w:val="00A97D31"/>
    <w:rsid w:val="00AA5B76"/>
    <w:rsid w:val="00AA7D2B"/>
    <w:rsid w:val="00AB0765"/>
    <w:rsid w:val="00AC0841"/>
    <w:rsid w:val="00AC0ED3"/>
    <w:rsid w:val="00AC2295"/>
    <w:rsid w:val="00AC692C"/>
    <w:rsid w:val="00AD522E"/>
    <w:rsid w:val="00AE2683"/>
    <w:rsid w:val="00AE3217"/>
    <w:rsid w:val="00AE3B8B"/>
    <w:rsid w:val="00AE4FDE"/>
    <w:rsid w:val="00AE7D2A"/>
    <w:rsid w:val="00AF0660"/>
    <w:rsid w:val="00AF1207"/>
    <w:rsid w:val="00AF123F"/>
    <w:rsid w:val="00AF4641"/>
    <w:rsid w:val="00AF6357"/>
    <w:rsid w:val="00B012A7"/>
    <w:rsid w:val="00B022DD"/>
    <w:rsid w:val="00B0236C"/>
    <w:rsid w:val="00B049E9"/>
    <w:rsid w:val="00B05401"/>
    <w:rsid w:val="00B057A5"/>
    <w:rsid w:val="00B061B5"/>
    <w:rsid w:val="00B06B29"/>
    <w:rsid w:val="00B10F3A"/>
    <w:rsid w:val="00B1359E"/>
    <w:rsid w:val="00B15B5E"/>
    <w:rsid w:val="00B24ED1"/>
    <w:rsid w:val="00B35687"/>
    <w:rsid w:val="00B37A98"/>
    <w:rsid w:val="00B5396C"/>
    <w:rsid w:val="00B5795E"/>
    <w:rsid w:val="00B63F95"/>
    <w:rsid w:val="00B65FDD"/>
    <w:rsid w:val="00B67CCD"/>
    <w:rsid w:val="00B74177"/>
    <w:rsid w:val="00B75595"/>
    <w:rsid w:val="00B77353"/>
    <w:rsid w:val="00B775D3"/>
    <w:rsid w:val="00B8748D"/>
    <w:rsid w:val="00B903D3"/>
    <w:rsid w:val="00B95BF4"/>
    <w:rsid w:val="00BA5FCE"/>
    <w:rsid w:val="00BA6039"/>
    <w:rsid w:val="00BA66C1"/>
    <w:rsid w:val="00BA67A4"/>
    <w:rsid w:val="00BB0CEC"/>
    <w:rsid w:val="00BB20D2"/>
    <w:rsid w:val="00BB497B"/>
    <w:rsid w:val="00BB4BD4"/>
    <w:rsid w:val="00BB4E54"/>
    <w:rsid w:val="00BB78D3"/>
    <w:rsid w:val="00BC0C1A"/>
    <w:rsid w:val="00BC1981"/>
    <w:rsid w:val="00BC3DE2"/>
    <w:rsid w:val="00BC4A58"/>
    <w:rsid w:val="00BC4E79"/>
    <w:rsid w:val="00BC510C"/>
    <w:rsid w:val="00BC5873"/>
    <w:rsid w:val="00BD198A"/>
    <w:rsid w:val="00BD373F"/>
    <w:rsid w:val="00BD76F3"/>
    <w:rsid w:val="00BE0271"/>
    <w:rsid w:val="00BE4542"/>
    <w:rsid w:val="00BF54BA"/>
    <w:rsid w:val="00C0305A"/>
    <w:rsid w:val="00C06AAE"/>
    <w:rsid w:val="00C1145E"/>
    <w:rsid w:val="00C13437"/>
    <w:rsid w:val="00C134A0"/>
    <w:rsid w:val="00C177F8"/>
    <w:rsid w:val="00C209A3"/>
    <w:rsid w:val="00C212E7"/>
    <w:rsid w:val="00C21E81"/>
    <w:rsid w:val="00C22A3C"/>
    <w:rsid w:val="00C24BFB"/>
    <w:rsid w:val="00C24EAB"/>
    <w:rsid w:val="00C2537D"/>
    <w:rsid w:val="00C3697C"/>
    <w:rsid w:val="00C3770B"/>
    <w:rsid w:val="00C407C2"/>
    <w:rsid w:val="00C419E7"/>
    <w:rsid w:val="00C45A1C"/>
    <w:rsid w:val="00C532CE"/>
    <w:rsid w:val="00C53909"/>
    <w:rsid w:val="00C53BD1"/>
    <w:rsid w:val="00C55993"/>
    <w:rsid w:val="00C57436"/>
    <w:rsid w:val="00C62674"/>
    <w:rsid w:val="00C637B5"/>
    <w:rsid w:val="00C63C38"/>
    <w:rsid w:val="00C64647"/>
    <w:rsid w:val="00C6508F"/>
    <w:rsid w:val="00C65E61"/>
    <w:rsid w:val="00C706E3"/>
    <w:rsid w:val="00C81A69"/>
    <w:rsid w:val="00C8306E"/>
    <w:rsid w:val="00C85552"/>
    <w:rsid w:val="00C90D12"/>
    <w:rsid w:val="00C92968"/>
    <w:rsid w:val="00C95B40"/>
    <w:rsid w:val="00C960EB"/>
    <w:rsid w:val="00C9757D"/>
    <w:rsid w:val="00CA3FA6"/>
    <w:rsid w:val="00CA7A2E"/>
    <w:rsid w:val="00CB251A"/>
    <w:rsid w:val="00CC1A0F"/>
    <w:rsid w:val="00CC367E"/>
    <w:rsid w:val="00CC3B16"/>
    <w:rsid w:val="00CD14B1"/>
    <w:rsid w:val="00CD2538"/>
    <w:rsid w:val="00CD4666"/>
    <w:rsid w:val="00CD4EA0"/>
    <w:rsid w:val="00CD5D53"/>
    <w:rsid w:val="00CD6B45"/>
    <w:rsid w:val="00CE0304"/>
    <w:rsid w:val="00CE0398"/>
    <w:rsid w:val="00CE09B7"/>
    <w:rsid w:val="00CE1CA4"/>
    <w:rsid w:val="00CF3801"/>
    <w:rsid w:val="00CF4DDA"/>
    <w:rsid w:val="00CF58F7"/>
    <w:rsid w:val="00D005FA"/>
    <w:rsid w:val="00D016F6"/>
    <w:rsid w:val="00D02E19"/>
    <w:rsid w:val="00D04925"/>
    <w:rsid w:val="00D102B6"/>
    <w:rsid w:val="00D10347"/>
    <w:rsid w:val="00D10D39"/>
    <w:rsid w:val="00D11224"/>
    <w:rsid w:val="00D15FC3"/>
    <w:rsid w:val="00D17187"/>
    <w:rsid w:val="00D244AC"/>
    <w:rsid w:val="00D32961"/>
    <w:rsid w:val="00D358E5"/>
    <w:rsid w:val="00D37056"/>
    <w:rsid w:val="00D40700"/>
    <w:rsid w:val="00D44972"/>
    <w:rsid w:val="00D46504"/>
    <w:rsid w:val="00D47D8D"/>
    <w:rsid w:val="00D533E9"/>
    <w:rsid w:val="00D541DB"/>
    <w:rsid w:val="00D55915"/>
    <w:rsid w:val="00D60FF1"/>
    <w:rsid w:val="00D6121D"/>
    <w:rsid w:val="00D6161E"/>
    <w:rsid w:val="00D66911"/>
    <w:rsid w:val="00D67A69"/>
    <w:rsid w:val="00D71774"/>
    <w:rsid w:val="00D72B0E"/>
    <w:rsid w:val="00D72E53"/>
    <w:rsid w:val="00D73B2F"/>
    <w:rsid w:val="00D73F90"/>
    <w:rsid w:val="00D8281E"/>
    <w:rsid w:val="00D82837"/>
    <w:rsid w:val="00D82D37"/>
    <w:rsid w:val="00D8729C"/>
    <w:rsid w:val="00D9700C"/>
    <w:rsid w:val="00DA47C2"/>
    <w:rsid w:val="00DA654E"/>
    <w:rsid w:val="00DB70A4"/>
    <w:rsid w:val="00DB7613"/>
    <w:rsid w:val="00DC3457"/>
    <w:rsid w:val="00DC4AE7"/>
    <w:rsid w:val="00DC72A3"/>
    <w:rsid w:val="00DD1940"/>
    <w:rsid w:val="00DD3488"/>
    <w:rsid w:val="00DD3CF2"/>
    <w:rsid w:val="00DE0B25"/>
    <w:rsid w:val="00DE116D"/>
    <w:rsid w:val="00DE2C6B"/>
    <w:rsid w:val="00DF102A"/>
    <w:rsid w:val="00DF12B6"/>
    <w:rsid w:val="00DF5B43"/>
    <w:rsid w:val="00DF5CF7"/>
    <w:rsid w:val="00E01A2F"/>
    <w:rsid w:val="00E02EEA"/>
    <w:rsid w:val="00E03620"/>
    <w:rsid w:val="00E04F19"/>
    <w:rsid w:val="00E06BD4"/>
    <w:rsid w:val="00E20A77"/>
    <w:rsid w:val="00E24368"/>
    <w:rsid w:val="00E25AFA"/>
    <w:rsid w:val="00E2736B"/>
    <w:rsid w:val="00E27CFF"/>
    <w:rsid w:val="00E354C0"/>
    <w:rsid w:val="00E35A6B"/>
    <w:rsid w:val="00E40234"/>
    <w:rsid w:val="00E444C2"/>
    <w:rsid w:val="00E44BEA"/>
    <w:rsid w:val="00E450EA"/>
    <w:rsid w:val="00E46C03"/>
    <w:rsid w:val="00E5311A"/>
    <w:rsid w:val="00E533E1"/>
    <w:rsid w:val="00E552D7"/>
    <w:rsid w:val="00E557E1"/>
    <w:rsid w:val="00E56B02"/>
    <w:rsid w:val="00E60C28"/>
    <w:rsid w:val="00E61BB3"/>
    <w:rsid w:val="00E62F25"/>
    <w:rsid w:val="00E632C0"/>
    <w:rsid w:val="00E65D3D"/>
    <w:rsid w:val="00E67AA0"/>
    <w:rsid w:val="00E7014E"/>
    <w:rsid w:val="00E718BB"/>
    <w:rsid w:val="00E72ABB"/>
    <w:rsid w:val="00E80A2F"/>
    <w:rsid w:val="00E80BB2"/>
    <w:rsid w:val="00E819CC"/>
    <w:rsid w:val="00E83BBF"/>
    <w:rsid w:val="00E84BE1"/>
    <w:rsid w:val="00E950F5"/>
    <w:rsid w:val="00EA02AD"/>
    <w:rsid w:val="00EA0F9B"/>
    <w:rsid w:val="00EA527E"/>
    <w:rsid w:val="00EA6A5C"/>
    <w:rsid w:val="00EA77B3"/>
    <w:rsid w:val="00EB1024"/>
    <w:rsid w:val="00EB1A13"/>
    <w:rsid w:val="00EB3117"/>
    <w:rsid w:val="00EB68AA"/>
    <w:rsid w:val="00EC0EC2"/>
    <w:rsid w:val="00EC3896"/>
    <w:rsid w:val="00EC5C9B"/>
    <w:rsid w:val="00EC69CF"/>
    <w:rsid w:val="00ED0BF7"/>
    <w:rsid w:val="00ED1039"/>
    <w:rsid w:val="00ED4FC0"/>
    <w:rsid w:val="00ED52BC"/>
    <w:rsid w:val="00EE2FFE"/>
    <w:rsid w:val="00EE4D87"/>
    <w:rsid w:val="00EE5573"/>
    <w:rsid w:val="00EE6653"/>
    <w:rsid w:val="00EE6AE4"/>
    <w:rsid w:val="00EF08B6"/>
    <w:rsid w:val="00EF2EC5"/>
    <w:rsid w:val="00EF67DB"/>
    <w:rsid w:val="00EF6B4E"/>
    <w:rsid w:val="00EF7D7C"/>
    <w:rsid w:val="00EF7DAD"/>
    <w:rsid w:val="00F01BCB"/>
    <w:rsid w:val="00F05977"/>
    <w:rsid w:val="00F10C37"/>
    <w:rsid w:val="00F13681"/>
    <w:rsid w:val="00F13FB4"/>
    <w:rsid w:val="00F202C1"/>
    <w:rsid w:val="00F22951"/>
    <w:rsid w:val="00F26FBE"/>
    <w:rsid w:val="00F360FB"/>
    <w:rsid w:val="00F36386"/>
    <w:rsid w:val="00F40365"/>
    <w:rsid w:val="00F42A07"/>
    <w:rsid w:val="00F43392"/>
    <w:rsid w:val="00F5063F"/>
    <w:rsid w:val="00F54630"/>
    <w:rsid w:val="00F56C05"/>
    <w:rsid w:val="00F60E2C"/>
    <w:rsid w:val="00F67458"/>
    <w:rsid w:val="00F70699"/>
    <w:rsid w:val="00F7728B"/>
    <w:rsid w:val="00F81C11"/>
    <w:rsid w:val="00F859A7"/>
    <w:rsid w:val="00F908AE"/>
    <w:rsid w:val="00F91EE3"/>
    <w:rsid w:val="00FA15B6"/>
    <w:rsid w:val="00FA4D17"/>
    <w:rsid w:val="00FA7BF0"/>
    <w:rsid w:val="00FA7EFE"/>
    <w:rsid w:val="00FB4B50"/>
    <w:rsid w:val="00FB6670"/>
    <w:rsid w:val="00FB694F"/>
    <w:rsid w:val="00FB6B54"/>
    <w:rsid w:val="00FC21B6"/>
    <w:rsid w:val="00FC3020"/>
    <w:rsid w:val="00FC33B0"/>
    <w:rsid w:val="00FC3AF3"/>
    <w:rsid w:val="00FC5C29"/>
    <w:rsid w:val="00FD0D41"/>
    <w:rsid w:val="00FD1C8A"/>
    <w:rsid w:val="00FD2683"/>
    <w:rsid w:val="00FD42C3"/>
    <w:rsid w:val="00FD5B1B"/>
    <w:rsid w:val="00FE4F13"/>
    <w:rsid w:val="00FF441E"/>
    <w:rsid w:val="00FF591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2E17418"/>
  <w15:chartTrackingRefBased/>
  <w15:docId w15:val="{05E8D320-EA52-4FC5-BFD2-CA825944C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hu-HU"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B7715"/>
    <w:rPr>
      <w:rFonts w:ascii="Arial" w:hAnsi="Arial"/>
      <w:szCs w:val="24"/>
      <w:lang w:eastAsia="zh-TW"/>
    </w:rPr>
  </w:style>
  <w:style w:type="paragraph" w:styleId="berschrift1">
    <w:name w:val="heading 1"/>
    <w:basedOn w:val="Standard"/>
    <w:next w:val="Standard"/>
    <w:link w:val="berschrift1Zchn"/>
    <w:qFormat/>
    <w:rsid w:val="006E4E66"/>
    <w:pPr>
      <w:keepNext/>
      <w:spacing w:before="240" w:after="60"/>
      <w:outlineLvl w:val="0"/>
    </w:pPr>
    <w:rPr>
      <w:rFonts w:cs="Arial"/>
      <w:b/>
      <w:bCs/>
      <w:caps/>
      <w:color w:val="FF0000"/>
      <w:kern w:val="32"/>
      <w:sz w:val="28"/>
      <w:szCs w:val="32"/>
    </w:rPr>
  </w:style>
  <w:style w:type="paragraph" w:styleId="berschrift2">
    <w:name w:val="heading 2"/>
    <w:basedOn w:val="Standard"/>
    <w:next w:val="Standard"/>
    <w:link w:val="berschrift2Zchn"/>
    <w:qFormat/>
    <w:rsid w:val="006E4E66"/>
    <w:pPr>
      <w:keepNext/>
      <w:spacing w:before="240" w:after="60"/>
      <w:outlineLvl w:val="1"/>
    </w:pPr>
    <w:rPr>
      <w:rFonts w:cs="Arial"/>
      <w:b/>
      <w:bCs/>
      <w:iCs/>
      <w:color w:val="000000"/>
      <w:sz w:val="24"/>
      <w:szCs w:val="28"/>
    </w:rPr>
  </w:style>
  <w:style w:type="paragraph" w:styleId="berschrift3">
    <w:name w:val="heading 3"/>
    <w:basedOn w:val="Standard"/>
    <w:next w:val="Standard"/>
    <w:qFormat/>
    <w:rsid w:val="006E4E66"/>
    <w:pPr>
      <w:keepNext/>
      <w:spacing w:before="240" w:after="60"/>
      <w:outlineLvl w:val="2"/>
    </w:pPr>
    <w:rPr>
      <w:rFonts w:cs="Arial"/>
      <w:b/>
      <w:bCs/>
      <w:szCs w:val="26"/>
    </w:rPr>
  </w:style>
  <w:style w:type="paragraph" w:styleId="berschrift4">
    <w:name w:val="heading 4"/>
    <w:basedOn w:val="Standard"/>
    <w:next w:val="Standard"/>
    <w:qFormat/>
    <w:rsid w:val="006E4E66"/>
    <w:pPr>
      <w:keepNext/>
      <w:spacing w:before="240" w:after="60"/>
      <w:outlineLvl w:val="3"/>
    </w:pPr>
    <w:rPr>
      <w:b/>
      <w:bCs/>
      <w:sz w:val="1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rsid w:val="006E4E66"/>
    <w:rPr>
      <w:b/>
      <w:bCs/>
      <w:szCs w:val="20"/>
    </w:rPr>
  </w:style>
  <w:style w:type="paragraph" w:styleId="Dokumentstruktur">
    <w:name w:val="Document Map"/>
    <w:basedOn w:val="Standard"/>
    <w:semiHidden/>
    <w:rsid w:val="006E4E66"/>
    <w:pPr>
      <w:shd w:val="clear" w:color="auto" w:fill="000080"/>
    </w:pPr>
    <w:rPr>
      <w:rFonts w:ascii="Tahoma" w:hAnsi="Tahoma" w:cs="Tahoma"/>
      <w:szCs w:val="20"/>
    </w:rPr>
  </w:style>
  <w:style w:type="numbering" w:customStyle="1" w:styleId="FormatvorlageAufgezhlt">
    <w:name w:val="Formatvorlage Aufgezählt"/>
    <w:basedOn w:val="KeineListe"/>
    <w:rsid w:val="006E4E66"/>
    <w:pPr>
      <w:numPr>
        <w:numId w:val="1"/>
      </w:numPr>
    </w:pPr>
  </w:style>
  <w:style w:type="paragraph" w:styleId="Fuzeile">
    <w:name w:val="footer"/>
    <w:basedOn w:val="Standard"/>
    <w:rsid w:val="006E4E66"/>
    <w:pPr>
      <w:tabs>
        <w:tab w:val="center" w:pos="4536"/>
        <w:tab w:val="right" w:pos="9072"/>
      </w:tabs>
    </w:pPr>
  </w:style>
  <w:style w:type="paragraph" w:styleId="Kopfzeile">
    <w:name w:val="header"/>
    <w:basedOn w:val="Standard"/>
    <w:rsid w:val="006E4E66"/>
    <w:pPr>
      <w:tabs>
        <w:tab w:val="center" w:pos="4536"/>
        <w:tab w:val="right" w:pos="9072"/>
      </w:tabs>
    </w:pPr>
  </w:style>
  <w:style w:type="paragraph" w:customStyle="1" w:styleId="LabelBeschriftung">
    <w:name w:val="Label / Beschriftung"/>
    <w:basedOn w:val="Beschriftung"/>
    <w:rsid w:val="006E4E66"/>
    <w:rPr>
      <w:b w:val="0"/>
      <w:sz w:val="16"/>
    </w:rPr>
  </w:style>
  <w:style w:type="character" w:styleId="Seitenzahl">
    <w:name w:val="page number"/>
    <w:basedOn w:val="Absatz-Standardschriftart"/>
    <w:rsid w:val="006E4E66"/>
  </w:style>
  <w:style w:type="paragraph" w:customStyle="1" w:styleId="StandardFett">
    <w:name w:val="Standard Fett"/>
    <w:basedOn w:val="Standard"/>
    <w:rsid w:val="006E4E66"/>
    <w:rPr>
      <w:b/>
    </w:rPr>
  </w:style>
  <w:style w:type="paragraph" w:customStyle="1" w:styleId="Tabellenkopfzeile">
    <w:name w:val="Tabellenkopfzeile"/>
    <w:basedOn w:val="Standard"/>
    <w:rsid w:val="006E4E66"/>
    <w:rPr>
      <w:b/>
      <w:sz w:val="16"/>
    </w:rPr>
  </w:style>
  <w:style w:type="character" w:customStyle="1" w:styleId="berschrift1Zchn">
    <w:name w:val="Überschrift 1 Zchn"/>
    <w:link w:val="berschrift1"/>
    <w:rsid w:val="006E4E66"/>
    <w:rPr>
      <w:rFonts w:ascii="Arial" w:eastAsia="PMingLiU" w:hAnsi="Arial" w:cs="Arial"/>
      <w:b/>
      <w:bCs/>
      <w:caps/>
      <w:color w:val="FF0000"/>
      <w:kern w:val="32"/>
      <w:sz w:val="28"/>
      <w:szCs w:val="32"/>
      <w:lang w:val="hu-HU" w:eastAsia="zh-TW" w:bidi="ar-SA"/>
    </w:rPr>
  </w:style>
  <w:style w:type="character" w:customStyle="1" w:styleId="berschrift2Zchn">
    <w:name w:val="Überschrift 2 Zchn"/>
    <w:link w:val="berschrift2"/>
    <w:rsid w:val="00A421B3"/>
    <w:rPr>
      <w:rFonts w:ascii="Arial" w:eastAsia="PMingLiU" w:hAnsi="Arial" w:cs="Arial"/>
      <w:b/>
      <w:bCs/>
      <w:iCs/>
      <w:color w:val="000000"/>
      <w:sz w:val="24"/>
      <w:szCs w:val="28"/>
      <w:lang w:val="hu-HU" w:eastAsia="zh-TW" w:bidi="ar-SA"/>
    </w:rPr>
  </w:style>
  <w:style w:type="character" w:styleId="Hyperlink">
    <w:name w:val="Hyperlink"/>
    <w:uiPriority w:val="99"/>
    <w:rsid w:val="007054E2"/>
    <w:rPr>
      <w:color w:val="0000FF"/>
      <w:u w:val="single"/>
    </w:rPr>
  </w:style>
  <w:style w:type="paragraph" w:styleId="Textkrper">
    <w:name w:val="Body Text"/>
    <w:basedOn w:val="Standard"/>
    <w:link w:val="TextkrperZchn"/>
    <w:unhideWhenUsed/>
    <w:rsid w:val="007054E2"/>
    <w:rPr>
      <w:rFonts w:ascii="Courier New" w:eastAsia="Times New Roman" w:hAnsi="Courier New"/>
      <w:sz w:val="24"/>
      <w:szCs w:val="20"/>
      <w:lang w:eastAsia="de-DE"/>
    </w:rPr>
  </w:style>
  <w:style w:type="character" w:customStyle="1" w:styleId="TextkrperZchn">
    <w:name w:val="Textkörper Zchn"/>
    <w:link w:val="Textkrper"/>
    <w:rsid w:val="007054E2"/>
    <w:rPr>
      <w:rFonts w:ascii="Courier New" w:eastAsia="Times New Roman" w:hAnsi="Courier New"/>
      <w:sz w:val="24"/>
      <w:lang w:val="hu-HU" w:eastAsia="de-DE"/>
    </w:rPr>
  </w:style>
  <w:style w:type="paragraph" w:styleId="Textkrper2">
    <w:name w:val="Body Text 2"/>
    <w:basedOn w:val="Standard"/>
    <w:link w:val="Textkrper2Zchn"/>
    <w:rsid w:val="005B7715"/>
    <w:pPr>
      <w:spacing w:after="120" w:line="480" w:lineRule="auto"/>
    </w:pPr>
  </w:style>
  <w:style w:type="character" w:customStyle="1" w:styleId="Textkrper2Zchn">
    <w:name w:val="Textkörper 2 Zchn"/>
    <w:link w:val="Textkrper2"/>
    <w:rsid w:val="005B7715"/>
    <w:rPr>
      <w:rFonts w:ascii="Arial" w:hAnsi="Arial"/>
      <w:szCs w:val="24"/>
      <w:lang w:eastAsia="zh-TW"/>
    </w:rPr>
  </w:style>
  <w:style w:type="paragraph" w:styleId="NurText">
    <w:name w:val="Plain Text"/>
    <w:basedOn w:val="Standard"/>
    <w:link w:val="NurTextZchn"/>
    <w:uiPriority w:val="99"/>
    <w:rsid w:val="005B7715"/>
    <w:rPr>
      <w:rFonts w:ascii="Courier New" w:hAnsi="Courier New"/>
      <w:szCs w:val="20"/>
    </w:rPr>
  </w:style>
  <w:style w:type="character" w:customStyle="1" w:styleId="NurTextZchn">
    <w:name w:val="Nur Text Zchn"/>
    <w:link w:val="NurText"/>
    <w:uiPriority w:val="99"/>
    <w:rsid w:val="005B7715"/>
    <w:rPr>
      <w:rFonts w:ascii="Courier New" w:hAnsi="Courier New" w:cs="Courier New"/>
      <w:lang w:val="hu-HU" w:eastAsia="zh-TW"/>
    </w:rPr>
  </w:style>
  <w:style w:type="character" w:styleId="Fett">
    <w:name w:val="Strong"/>
    <w:qFormat/>
    <w:rsid w:val="00FF591F"/>
    <w:rPr>
      <w:b/>
      <w:bCs/>
    </w:rPr>
  </w:style>
  <w:style w:type="paragraph" w:styleId="Sprechblasentext">
    <w:name w:val="Balloon Text"/>
    <w:basedOn w:val="Standard"/>
    <w:link w:val="SprechblasentextZchn"/>
    <w:rsid w:val="00FF591F"/>
    <w:rPr>
      <w:rFonts w:ascii="Tahoma" w:hAnsi="Tahoma"/>
      <w:sz w:val="16"/>
      <w:szCs w:val="16"/>
    </w:rPr>
  </w:style>
  <w:style w:type="character" w:customStyle="1" w:styleId="SprechblasentextZchn">
    <w:name w:val="Sprechblasentext Zchn"/>
    <w:link w:val="Sprechblasentext"/>
    <w:rsid w:val="00FF591F"/>
    <w:rPr>
      <w:rFonts w:ascii="Tahoma" w:hAnsi="Tahoma" w:cs="Tahoma"/>
      <w:sz w:val="16"/>
      <w:szCs w:val="16"/>
      <w:lang w:eastAsia="zh-TW"/>
    </w:rPr>
  </w:style>
  <w:style w:type="paragraph" w:styleId="Funotentext">
    <w:name w:val="footnote text"/>
    <w:basedOn w:val="Standard"/>
    <w:link w:val="FunotentextZchn"/>
    <w:rsid w:val="00BA67A4"/>
    <w:rPr>
      <w:szCs w:val="20"/>
    </w:rPr>
  </w:style>
  <w:style w:type="character" w:customStyle="1" w:styleId="FunotentextZchn">
    <w:name w:val="Fußnotentext Zchn"/>
    <w:link w:val="Funotentext"/>
    <w:rsid w:val="00BA67A4"/>
    <w:rPr>
      <w:rFonts w:ascii="Arial" w:hAnsi="Arial"/>
      <w:lang w:eastAsia="zh-TW"/>
    </w:rPr>
  </w:style>
  <w:style w:type="character" w:styleId="Funotenzeichen">
    <w:name w:val="footnote reference"/>
    <w:rsid w:val="00BA67A4"/>
    <w:rPr>
      <w:vertAlign w:val="superscript"/>
    </w:rPr>
  </w:style>
  <w:style w:type="character" w:styleId="BesuchterHyperlink">
    <w:name w:val="FollowedHyperlink"/>
    <w:rsid w:val="00EE5573"/>
    <w:rPr>
      <w:color w:val="800080"/>
      <w:u w:val="single"/>
    </w:rPr>
  </w:style>
  <w:style w:type="character" w:styleId="Kommentarzeichen">
    <w:name w:val="annotation reference"/>
    <w:uiPriority w:val="99"/>
    <w:rsid w:val="007F4338"/>
    <w:rPr>
      <w:sz w:val="16"/>
      <w:szCs w:val="16"/>
    </w:rPr>
  </w:style>
  <w:style w:type="paragraph" w:styleId="Kommentartext">
    <w:name w:val="annotation text"/>
    <w:basedOn w:val="Standard"/>
    <w:link w:val="KommentartextZchn"/>
    <w:uiPriority w:val="99"/>
    <w:rsid w:val="007F4338"/>
    <w:rPr>
      <w:szCs w:val="20"/>
    </w:rPr>
  </w:style>
  <w:style w:type="character" w:customStyle="1" w:styleId="KommentartextZchn">
    <w:name w:val="Kommentartext Zchn"/>
    <w:link w:val="Kommentartext"/>
    <w:uiPriority w:val="99"/>
    <w:rsid w:val="007F4338"/>
    <w:rPr>
      <w:rFonts w:ascii="Arial" w:hAnsi="Arial"/>
      <w:lang w:eastAsia="zh-TW"/>
    </w:rPr>
  </w:style>
  <w:style w:type="paragraph" w:styleId="Kommentarthema">
    <w:name w:val="annotation subject"/>
    <w:basedOn w:val="Kommentartext"/>
    <w:next w:val="Kommentartext"/>
    <w:link w:val="KommentarthemaZchn"/>
    <w:rsid w:val="007F4338"/>
    <w:rPr>
      <w:b/>
      <w:bCs/>
    </w:rPr>
  </w:style>
  <w:style w:type="character" w:customStyle="1" w:styleId="KommentarthemaZchn">
    <w:name w:val="Kommentarthema Zchn"/>
    <w:link w:val="Kommentarthema"/>
    <w:rsid w:val="007F4338"/>
    <w:rPr>
      <w:rFonts w:ascii="Arial" w:hAnsi="Arial"/>
      <w:b/>
      <w:bCs/>
      <w:lang w:eastAsia="zh-TW"/>
    </w:rPr>
  </w:style>
  <w:style w:type="paragraph" w:styleId="Listenabsatz">
    <w:name w:val="List Paragraph"/>
    <w:basedOn w:val="Standard"/>
    <w:uiPriority w:val="34"/>
    <w:qFormat/>
    <w:rsid w:val="00EF7D7C"/>
    <w:pPr>
      <w:ind w:left="720"/>
      <w:contextualSpacing/>
    </w:pPr>
  </w:style>
  <w:style w:type="paragraph" w:styleId="Titel">
    <w:name w:val="Title"/>
    <w:basedOn w:val="Standard"/>
    <w:next w:val="Standard"/>
    <w:link w:val="TitelZchn"/>
    <w:uiPriority w:val="10"/>
    <w:qFormat/>
    <w:rsid w:val="00EA527E"/>
    <w:pPr>
      <w:pBdr>
        <w:bottom w:val="single" w:sz="8" w:space="4" w:color="4F81BD"/>
      </w:pBdr>
      <w:spacing w:after="300"/>
      <w:contextualSpacing/>
    </w:pPr>
    <w:rPr>
      <w:rFonts w:ascii="Cambria" w:eastAsia="Times New Roman" w:hAnsi="Cambria"/>
      <w:color w:val="17365D"/>
      <w:spacing w:val="5"/>
      <w:kern w:val="28"/>
      <w:sz w:val="52"/>
      <w:szCs w:val="52"/>
      <w:lang w:eastAsia="en-US"/>
    </w:rPr>
  </w:style>
  <w:style w:type="character" w:customStyle="1" w:styleId="TitelZchn">
    <w:name w:val="Titel Zchn"/>
    <w:link w:val="Titel"/>
    <w:uiPriority w:val="10"/>
    <w:rsid w:val="00EA527E"/>
    <w:rPr>
      <w:rFonts w:ascii="Cambria" w:eastAsia="Times New Roman" w:hAnsi="Cambria" w:cs="Times New Roman"/>
      <w:color w:val="17365D"/>
      <w:spacing w:val="5"/>
      <w:kern w:val="28"/>
      <w:sz w:val="52"/>
      <w:szCs w:val="52"/>
      <w:lang w:eastAsia="en-US"/>
    </w:rPr>
  </w:style>
  <w:style w:type="character" w:customStyle="1" w:styleId="vcardspan">
    <w:name w:val="vcard_span"/>
    <w:rsid w:val="00437A3C"/>
  </w:style>
  <w:style w:type="paragraph" w:styleId="berarbeitung">
    <w:name w:val="Revision"/>
    <w:hidden/>
    <w:uiPriority w:val="99"/>
    <w:semiHidden/>
    <w:rsid w:val="00512ECD"/>
    <w:rPr>
      <w:rFonts w:ascii="Arial" w:hAnsi="Arial"/>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0831">
      <w:bodyDiv w:val="1"/>
      <w:marLeft w:val="0"/>
      <w:marRight w:val="0"/>
      <w:marTop w:val="0"/>
      <w:marBottom w:val="0"/>
      <w:divBdr>
        <w:top w:val="none" w:sz="0" w:space="0" w:color="auto"/>
        <w:left w:val="none" w:sz="0" w:space="0" w:color="auto"/>
        <w:bottom w:val="none" w:sz="0" w:space="0" w:color="auto"/>
        <w:right w:val="none" w:sz="0" w:space="0" w:color="auto"/>
      </w:divBdr>
    </w:div>
    <w:div w:id="383408538">
      <w:bodyDiv w:val="1"/>
      <w:marLeft w:val="0"/>
      <w:marRight w:val="0"/>
      <w:marTop w:val="0"/>
      <w:marBottom w:val="0"/>
      <w:divBdr>
        <w:top w:val="none" w:sz="0" w:space="0" w:color="auto"/>
        <w:left w:val="none" w:sz="0" w:space="0" w:color="auto"/>
        <w:bottom w:val="none" w:sz="0" w:space="0" w:color="auto"/>
        <w:right w:val="none" w:sz="0" w:space="0" w:color="auto"/>
      </w:divBdr>
    </w:div>
    <w:div w:id="437526041">
      <w:bodyDiv w:val="1"/>
      <w:marLeft w:val="0"/>
      <w:marRight w:val="0"/>
      <w:marTop w:val="0"/>
      <w:marBottom w:val="0"/>
      <w:divBdr>
        <w:top w:val="none" w:sz="0" w:space="0" w:color="auto"/>
        <w:left w:val="none" w:sz="0" w:space="0" w:color="auto"/>
        <w:bottom w:val="none" w:sz="0" w:space="0" w:color="auto"/>
        <w:right w:val="none" w:sz="0" w:space="0" w:color="auto"/>
      </w:divBdr>
    </w:div>
    <w:div w:id="544219824">
      <w:bodyDiv w:val="1"/>
      <w:marLeft w:val="0"/>
      <w:marRight w:val="0"/>
      <w:marTop w:val="0"/>
      <w:marBottom w:val="0"/>
      <w:divBdr>
        <w:top w:val="none" w:sz="0" w:space="0" w:color="auto"/>
        <w:left w:val="none" w:sz="0" w:space="0" w:color="auto"/>
        <w:bottom w:val="none" w:sz="0" w:space="0" w:color="auto"/>
        <w:right w:val="none" w:sz="0" w:space="0" w:color="auto"/>
      </w:divBdr>
    </w:div>
    <w:div w:id="132254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www.fronius.com/de/schweisstechnik/info-center"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mailto:Kirsten.Ludwig@a1kommunikation.d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customXml" Target="../customXml/item6.xml"/><Relationship Id="rId10" Type="http://schemas.openxmlformats.org/officeDocument/2006/relationships/footnotes" Target="footnotes.xml"/><Relationship Id="rId19" Type="http://schemas.openxmlformats.org/officeDocument/2006/relationships/hyperlink" Target="mailto:szabo.eszter@froweld.h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fronius.sys\Template\Fronius-Standardvorlag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wnloads Document" ma:contentTypeID="0x010100D81D3A5E066A7C4C894BF34B3C71E9830056A9D1C33EBE96449F666C5931D6D9BD" ma:contentTypeVersion="158" ma:contentTypeDescription="" ma:contentTypeScope="" ma:versionID="899ae522ec92c44c8ce987e17aadebf8">
  <xsd:schema xmlns:xsd="http://www.w3.org/2001/XMLSchema" xmlns:xs="http://www.w3.org/2001/XMLSchema" xmlns:p="http://schemas.microsoft.com/office/2006/metadata/properties" xmlns:ns2="dc0c2c3d-e9fc-4a0d-820b-87ab82e65f20" xmlns:ns3="92f60987-cbcc-4245-baaf-239af3bfd6e8" xmlns:ns4="53041210-5658-4a0d-8a74-f9413e00f15b" targetNamespace="http://schemas.microsoft.com/office/2006/metadata/properties" ma:root="true" ma:fieldsID="d05551d7113e93fc38dddc8aabade475" ns2:_="" ns3:_="" ns4:_="">
    <xsd:import namespace="dc0c2c3d-e9fc-4a0d-820b-87ab82e65f20"/>
    <xsd:import namespace="92f60987-cbcc-4245-baaf-239af3bfd6e8"/>
    <xsd:import namespace="53041210-5658-4a0d-8a74-f9413e00f15b"/>
    <xsd:element name="properties">
      <xsd:complexType>
        <xsd:sequence>
          <xsd:element name="documentManagement">
            <xsd:complexType>
              <xsd:all>
                <xsd:element ref="ns2:Country_x0020_Quick_x0020_Select" minOccurs="0"/>
                <xsd:element ref="ns2:Country" minOccurs="0"/>
                <xsd:element ref="ns2:title_TI_DE"/>
                <xsd:element ref="ns2:title_TI_EN"/>
                <xsd:element ref="ns2:title_TI_AR" minOccurs="0"/>
                <xsd:element ref="ns2:title_TI_CS" minOccurs="0"/>
                <xsd:element ref="ns2:title_TI_DA" minOccurs="0"/>
                <xsd:element ref="ns2:title_TI_EL" minOccurs="0"/>
                <xsd:element ref="ns2:title_TI_ES" minOccurs="0"/>
                <xsd:element ref="ns2:Web_x0020_Display_x0020_Title_x0020_ET" minOccurs="0"/>
                <xsd:element ref="ns2:title_ti_fi" minOccurs="0"/>
                <xsd:element ref="ns2:title_TI_FR" minOccurs="0"/>
                <xsd:element ref="ns2:title_TI_HU" minOccurs="0"/>
                <xsd:element ref="ns2:title_TI_IT" minOccurs="0"/>
                <xsd:element ref="ns2:title_TI_JA" minOccurs="0"/>
                <xsd:element ref="ns2:title_TI_NL" minOccurs="0"/>
                <xsd:element ref="ns2:title_TI_NO" minOccurs="0"/>
                <xsd:element ref="ns2:title_TI_PL" minOccurs="0"/>
                <xsd:element ref="ns2:title_TI_PT" minOccurs="0"/>
                <xsd:element ref="ns2:title_TI_RO" minOccurs="0"/>
                <xsd:element ref="ns2:title_TI_RU" minOccurs="0"/>
                <xsd:element ref="ns2:title_TI_SK" minOccurs="0"/>
                <xsd:element ref="ns2:title_TI_TH" minOccurs="0"/>
                <xsd:element ref="ns2:title_TI_TR" minOccurs="0"/>
                <xsd:element ref="ns2:title_TI_UA" minOccurs="0"/>
                <xsd:element ref="ns2:title_ti_zh" minOccurs="0"/>
                <xsd:element ref="ns2:title_TI_SV" minOccurs="0"/>
                <xsd:element ref="ns2:VersionInternal" minOccurs="0"/>
                <xsd:element ref="ns2:AGB" minOccurs="0"/>
                <xsd:element ref="ns2:MRMID" minOccurs="0"/>
                <xsd:element ref="ns2:MRMKeyWords" minOccurs="0"/>
                <xsd:element ref="ns2:DocArticleNumber" minOccurs="0"/>
                <xsd:element ref="ns2:countryok" minOccurs="0"/>
                <xsd:element ref="ns2:l67a679918f5484e8f458468bb061236" minOccurs="0"/>
                <xsd:element ref="ns3:_dlc_DocId" minOccurs="0"/>
                <xsd:element ref="ns3:_dlc_DocIdUrl" minOccurs="0"/>
                <xsd:element ref="ns3:_dlc_DocIdPersistId" minOccurs="0"/>
                <xsd:element ref="ns2:Documenttype_NO" minOccurs="0"/>
                <xsd:element ref="ns2:Documenttype_ES" minOccurs="0"/>
                <xsd:element ref="ns2:Documenttype_PL" minOccurs="0"/>
                <xsd:element ref="ns2:Documenttype_EL" minOccurs="0"/>
                <xsd:element ref="ns2:Documenttype_FR" minOccurs="0"/>
                <xsd:element ref="ns2:Documenttype_IT" minOccurs="0"/>
                <xsd:element ref="ns2:Documenttype_TH" minOccurs="0"/>
                <xsd:element ref="ns2:Documenttype_JA" minOccurs="0"/>
                <xsd:element ref="ns2:Division" minOccurs="0"/>
                <xsd:element ref="ns2:Documenttype_SK" minOccurs="0"/>
                <xsd:element ref="ns2:ArticleNumber" minOccurs="0"/>
                <xsd:element ref="ns2:Documenttype_RU" minOccurs="0"/>
                <xsd:element ref="ns2:Documenttype_DA" minOccurs="0"/>
                <xsd:element ref="ns2:Documenttype_UA" minOccurs="0"/>
                <xsd:element ref="ns2:Documenttype_HU" minOccurs="0"/>
                <xsd:element ref="ns2:Documenttype_CS" minOccurs="0"/>
                <xsd:element ref="ns2:Documenttype_PT" minOccurs="0"/>
                <xsd:element ref="ns2:Documenttype_NL" minOccurs="0"/>
                <xsd:element ref="ns2:Documenttype_TR" minOccurs="0"/>
                <xsd:element ref="ns2:Documenttype_EN" minOccurs="0"/>
                <xsd:element ref="ns4:k62430406562456c9289cb18a9752f33" minOccurs="0"/>
                <xsd:element ref="ns2:Documenttype_EA" minOccurs="0"/>
                <xsd:element ref="ns2:Update" minOccurs="0"/>
                <xsd:element ref="ns2:TitelInternal" minOccurs="0"/>
                <xsd:element ref="ns2:Documenttype_NB" minOccurs="0"/>
                <xsd:element ref="ns2:Documenttype_UK" minOccurs="0"/>
                <xsd:element ref="ns2:Documenttype_DE" minOccurs="0"/>
                <xsd:element ref="ns3:TaxCatchAll" minOccurs="0"/>
                <xsd:element ref="ns3:TaxCatchAllLabel" minOccurs="0"/>
                <xsd:element ref="ns2:title_TI_JP" minOccurs="0"/>
                <xsd:element ref="ns2:SharedWithUsers" minOccurs="0"/>
                <xsd:element ref="ns2:title_ti_uk" minOccurs="0"/>
                <xsd:element ref="ns2:FileMaster" minOccurs="0"/>
                <xsd:element ref="ns2:fro_spid" minOccurs="0"/>
                <xsd:element ref="ns2:Documenttype_ZH" minOccurs="0"/>
                <xsd:element ref="ns2:Documenttype_AR" minOccurs="0"/>
                <xsd:element ref="ns2:icfaae38c4274413b390559439863f3e" minOccurs="0"/>
                <xsd:element ref="ns2:FSM" minOccurs="0"/>
                <xsd:element ref="ns2:Resolution" minOccurs="0"/>
                <xsd:element ref="ns2:Colour_x0020_space" minOccurs="0"/>
                <xsd:element ref="ns2:Licence_x0020_information" minOccurs="0"/>
                <xsd:element ref="ns2:title_ti_nb" minOccurs="0"/>
                <xsd:element ref="ns4:Description0" minOccurs="0"/>
                <xsd:element ref="ns2:download-count" minOccurs="0"/>
                <xsd:element ref="ns2:title_TI_EA" minOccurs="0"/>
                <xsd:element ref="ns2:title_TI_CN" minOccurs="0"/>
                <xsd:element ref="ns4:contentservId" minOccurs="0"/>
                <xsd:element ref="ns2:FroCountryExclus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0c2c3d-e9fc-4a0d-820b-87ab82e65f20" elementFormDefault="qualified">
    <xsd:import namespace="http://schemas.microsoft.com/office/2006/documentManagement/types"/>
    <xsd:import namespace="http://schemas.microsoft.com/office/infopath/2007/PartnerControls"/>
    <xsd:element name="Country_x0020_Quick_x0020_Select" ma:index="2" nillable="true" ma:displayName="Country Quick Select" ma:default="Select..." ma:format="Dropdown" ma:internalName="Country_x0020_Quick_x0020_Select">
      <xsd:simpleType>
        <xsd:restriction base="dms:Choice">
          <xsd:enumeration value="Select..."/>
          <xsd:enumeration value="International"/>
          <xsd:enumeration value="DACH"/>
          <xsd:enumeration value="NLA"/>
          <xsd:enumeration value="ALL BUT NLA"/>
          <xsd:enumeration value="Europe"/>
        </xsd:restriction>
      </xsd:simpleType>
    </xsd:element>
    <xsd:element name="Country" ma:index="3" nillable="true" ma:displayName="Country" ma:list="{b040aab0-1719-4fbd-90bb-79dfbde355aa}" ma:internalName="Country" ma:showField="Title"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title_TI_DE" ma:index="4" ma:displayName="Web Display Title GERMAN (DE)" ma:indexed="true" ma:internalName="title_TI_DE" ma:readOnly="false">
      <xsd:simpleType>
        <xsd:restriction base="dms:Text">
          <xsd:maxLength value="255"/>
        </xsd:restriction>
      </xsd:simpleType>
    </xsd:element>
    <xsd:element name="title_TI_EN" ma:index="5" ma:displayName="Web Display Title ENGLISH (EN)" ma:indexed="true" ma:internalName="title_TI_EN" ma:readOnly="false">
      <xsd:simpleType>
        <xsd:restriction base="dms:Text">
          <xsd:maxLength value="255"/>
        </xsd:restriction>
      </xsd:simpleType>
    </xsd:element>
    <xsd:element name="title_TI_AR" ma:index="6" nillable="true" ma:displayName="Web Display Title ARABIC (AR)" ma:internalName="title_TI_AR" ma:readOnly="false">
      <xsd:simpleType>
        <xsd:restriction base="dms:Text">
          <xsd:maxLength value="255"/>
        </xsd:restriction>
      </xsd:simpleType>
    </xsd:element>
    <xsd:element name="title_TI_CS" ma:index="7" nillable="true" ma:displayName="Web Display Title CZECH (CS)" ma:internalName="title_TI_CS" ma:readOnly="false">
      <xsd:simpleType>
        <xsd:restriction base="dms:Text">
          <xsd:maxLength value="255"/>
        </xsd:restriction>
      </xsd:simpleType>
    </xsd:element>
    <xsd:element name="title_TI_DA" ma:index="8" nillable="true" ma:displayName="Web Display Title DANISH (DA)" ma:internalName="title_TI_DA" ma:readOnly="false">
      <xsd:simpleType>
        <xsd:restriction base="dms:Text">
          <xsd:maxLength value="255"/>
        </xsd:restriction>
      </xsd:simpleType>
    </xsd:element>
    <xsd:element name="title_TI_EL" ma:index="9" nillable="true" ma:displayName="Web Display Title GREEK (EL)" ma:internalName="title_TI_EL" ma:readOnly="false">
      <xsd:simpleType>
        <xsd:restriction base="dms:Text">
          <xsd:maxLength value="255"/>
        </xsd:restriction>
      </xsd:simpleType>
    </xsd:element>
    <xsd:element name="title_TI_ES" ma:index="10" nillable="true" ma:displayName="Web Display Title SPANISH (ES)" ma:internalName="title_TI_ES" ma:readOnly="false">
      <xsd:simpleType>
        <xsd:restriction base="dms:Text">
          <xsd:maxLength value="255"/>
        </xsd:restriction>
      </xsd:simpleType>
    </xsd:element>
    <xsd:element name="Web_x0020_Display_x0020_Title_x0020_ET" ma:index="11" nillable="true" ma:displayName="Web Display Title ESTONIAN (ET)" ma:internalName="Web_x0020_Display_x0020_Title_x0020_ET" ma:readOnly="false">
      <xsd:simpleType>
        <xsd:restriction base="dms:Text">
          <xsd:maxLength value="255"/>
        </xsd:restriction>
      </xsd:simpleType>
    </xsd:element>
    <xsd:element name="title_ti_fi" ma:index="12" nillable="true" ma:displayName="Web Display Title FINNISH (FI)" ma:internalName="title_ti_fi">
      <xsd:simpleType>
        <xsd:restriction base="dms:Text">
          <xsd:maxLength value="255"/>
        </xsd:restriction>
      </xsd:simpleType>
    </xsd:element>
    <xsd:element name="title_TI_FR" ma:index="13" nillable="true" ma:displayName="Web Display Title FRENCH (FR)" ma:internalName="title_TI_FR" ma:readOnly="false">
      <xsd:simpleType>
        <xsd:restriction base="dms:Text">
          <xsd:maxLength value="255"/>
        </xsd:restriction>
      </xsd:simpleType>
    </xsd:element>
    <xsd:element name="title_TI_HU" ma:index="14" nillable="true" ma:displayName="Web Display Title HUNGARIAN (HU)" ma:internalName="title_TI_HU" ma:readOnly="false">
      <xsd:simpleType>
        <xsd:restriction base="dms:Text">
          <xsd:maxLength value="255"/>
        </xsd:restriction>
      </xsd:simpleType>
    </xsd:element>
    <xsd:element name="title_TI_IT" ma:index="15" nillable="true" ma:displayName="Web Display Title ITALIAN (IT)" ma:internalName="title_TI_IT" ma:readOnly="false">
      <xsd:simpleType>
        <xsd:restriction base="dms:Text">
          <xsd:maxLength value="255"/>
        </xsd:restriction>
      </xsd:simpleType>
    </xsd:element>
    <xsd:element name="title_TI_JA" ma:index="16" nillable="true" ma:displayName="Web Display Title JAPANESE (JA)" ma:internalName="title_TI_JA" ma:readOnly="false">
      <xsd:simpleType>
        <xsd:restriction base="dms:Text">
          <xsd:maxLength value="255"/>
        </xsd:restriction>
      </xsd:simpleType>
    </xsd:element>
    <xsd:element name="title_TI_NL" ma:index="17" nillable="true" ma:displayName="Web Display Title DUTCH (NL)" ma:internalName="title_TI_NL" ma:readOnly="false">
      <xsd:simpleType>
        <xsd:restriction base="dms:Text">
          <xsd:maxLength value="255"/>
        </xsd:restriction>
      </xsd:simpleType>
    </xsd:element>
    <xsd:element name="title_TI_NO" ma:index="18" nillable="true" ma:displayName="Web Display Title NORWEGIAN (NO)" ma:internalName="title_TI_NO" ma:readOnly="false">
      <xsd:simpleType>
        <xsd:restriction base="dms:Text">
          <xsd:maxLength value="255"/>
        </xsd:restriction>
      </xsd:simpleType>
    </xsd:element>
    <xsd:element name="title_TI_PL" ma:index="19" nillable="true" ma:displayName="Web Display Title POLISH (PL)" ma:internalName="title_TI_PL" ma:readOnly="false">
      <xsd:simpleType>
        <xsd:restriction base="dms:Text">
          <xsd:maxLength value="255"/>
        </xsd:restriction>
      </xsd:simpleType>
    </xsd:element>
    <xsd:element name="title_TI_PT" ma:index="20" nillable="true" ma:displayName="Web Display Title PORTUGUESE (PT)" ma:internalName="title_TI_PT" ma:readOnly="false">
      <xsd:simpleType>
        <xsd:restriction base="dms:Text">
          <xsd:maxLength value="255"/>
        </xsd:restriction>
      </xsd:simpleType>
    </xsd:element>
    <xsd:element name="title_TI_RO" ma:index="21" nillable="true" ma:displayName="title_TI_RO" ma:internalName="title_TI_RO" ma:readOnly="false">
      <xsd:simpleType>
        <xsd:restriction base="dms:Text">
          <xsd:maxLength value="255"/>
        </xsd:restriction>
      </xsd:simpleType>
    </xsd:element>
    <xsd:element name="title_TI_RU" ma:index="22" nillable="true" ma:displayName="Web Display Title RUSSIAN (RU)" ma:internalName="title_TI_RU" ma:readOnly="false">
      <xsd:simpleType>
        <xsd:restriction base="dms:Text">
          <xsd:maxLength value="255"/>
        </xsd:restriction>
      </xsd:simpleType>
    </xsd:element>
    <xsd:element name="title_TI_SK" ma:index="23" nillable="true" ma:displayName="Web Display Title SLOVAK (SK)" ma:internalName="title_TI_SK" ma:readOnly="false">
      <xsd:simpleType>
        <xsd:restriction base="dms:Text">
          <xsd:maxLength value="255"/>
        </xsd:restriction>
      </xsd:simpleType>
    </xsd:element>
    <xsd:element name="title_TI_TH" ma:index="24" nillable="true" ma:displayName="Web Display Title THAI (TH)" ma:internalName="title_TI_TH" ma:readOnly="false">
      <xsd:simpleType>
        <xsd:restriction base="dms:Text">
          <xsd:maxLength value="255"/>
        </xsd:restriction>
      </xsd:simpleType>
    </xsd:element>
    <xsd:element name="title_TI_TR" ma:index="25" nillable="true" ma:displayName="Web Display Title TURKISH (TR)" ma:internalName="title_TI_TR" ma:readOnly="false">
      <xsd:simpleType>
        <xsd:restriction base="dms:Text">
          <xsd:maxLength value="255"/>
        </xsd:restriction>
      </xsd:simpleType>
    </xsd:element>
    <xsd:element name="title_TI_UA" ma:index="26" nillable="true" ma:displayName="Web Display Title UKRAINIAN (UA)" ma:internalName="title_TI_UA" ma:readOnly="false">
      <xsd:simpleType>
        <xsd:restriction base="dms:Text">
          <xsd:maxLength value="255"/>
        </xsd:restriction>
      </xsd:simpleType>
    </xsd:element>
    <xsd:element name="title_ti_zh" ma:index="27" nillable="true" ma:displayName="Web Display Title CHINESE (ZH)" ma:internalName="title_ti_zh" ma:readOnly="false">
      <xsd:simpleType>
        <xsd:restriction base="dms:Text">
          <xsd:maxLength value="255"/>
        </xsd:restriction>
      </xsd:simpleType>
    </xsd:element>
    <xsd:element name="title_TI_SV" ma:index="28" nillable="true" ma:displayName="Web Display Title SWEDISH (SV)" ma:internalName="title_TI_SV">
      <xsd:simpleType>
        <xsd:restriction base="dms:Text">
          <xsd:maxLength value="255"/>
        </xsd:restriction>
      </xsd:simpleType>
    </xsd:element>
    <xsd:element name="VersionInternal" ma:index="30" nillable="true" ma:displayName="VersionInternal" ma:internalName="VersionInternal">
      <xsd:simpleType>
        <xsd:restriction base="dms:Text">
          <xsd:maxLength value="255"/>
        </xsd:restriction>
      </xsd:simpleType>
    </xsd:element>
    <xsd:element name="AGB" ma:index="31" nillable="true" ma:displayName="AGB / GTC" ma:default="0" ma:internalName="AGB">
      <xsd:simpleType>
        <xsd:restriction base="dms:Boolean"/>
      </xsd:simpleType>
    </xsd:element>
    <xsd:element name="MRMID" ma:index="32" nillable="true" ma:displayName="MRMID" ma:internalName="MRMID">
      <xsd:simpleType>
        <xsd:restriction base="dms:Text">
          <xsd:maxLength value="255"/>
        </xsd:restriction>
      </xsd:simpleType>
    </xsd:element>
    <xsd:element name="MRMKeyWords" ma:index="33" nillable="true" ma:displayName="MRMKeyWords" ma:internalName="MRMKeyWords">
      <xsd:simpleType>
        <xsd:restriction base="dms:Note"/>
      </xsd:simpleType>
    </xsd:element>
    <xsd:element name="DocArticleNumber" ma:index="34" nillable="true" ma:displayName="DocArticleNumber" ma:internalName="DocArticleNumber">
      <xsd:simpleType>
        <xsd:restriction base="dms:Text">
          <xsd:maxLength value="255"/>
        </xsd:restriction>
      </xsd:simpleType>
    </xsd:element>
    <xsd:element name="countryok" ma:index="35" nillable="true" ma:displayName="countryok" ma:default="0" ma:internalName="countryok">
      <xsd:simpleType>
        <xsd:restriction base="dms:Boolean"/>
      </xsd:simpleType>
    </xsd:element>
    <xsd:element name="l67a679918f5484e8f458468bb061236" ma:index="37" nillable="true" ma:taxonomy="true" ma:internalName="l67a679918f5484e8f458468bb061236" ma:taxonomyFieldName="Products" ma:displayName="Products" ma:default="" ma:fieldId="{567a6799-18f5-484e-8f45-8468bb061236}" ma:taxonomyMulti="true" ma:sspId="3e123716-e57e-43df-bff4-d192656f6566" ma:termSetId="37087530-3bee-41ef-bf05-bf64da773755" ma:anchorId="a0a3ddeb-f439-46f7-84e1-c4f3728b1aee" ma:open="false" ma:isKeyword="false">
      <xsd:complexType>
        <xsd:sequence>
          <xsd:element ref="pc:Terms" minOccurs="0" maxOccurs="1"/>
        </xsd:sequence>
      </xsd:complexType>
    </xsd:element>
    <xsd:element name="Documenttype_NO" ma:index="42" nillable="true" ma:displayName="Documenttype_NO" ma:hidden="true" ma:internalName="Documenttype_NO" ma:readOnly="false">
      <xsd:simpleType>
        <xsd:restriction base="dms:Text">
          <xsd:maxLength value="255"/>
        </xsd:restriction>
      </xsd:simpleType>
    </xsd:element>
    <xsd:element name="Documenttype_ES" ma:index="43" nillable="true" ma:displayName="Documenttype_ES" ma:hidden="true" ma:internalName="Documenttype_ES" ma:readOnly="false">
      <xsd:simpleType>
        <xsd:restriction base="dms:Text">
          <xsd:maxLength value="255"/>
        </xsd:restriction>
      </xsd:simpleType>
    </xsd:element>
    <xsd:element name="Documenttype_PL" ma:index="44" nillable="true" ma:displayName="Documenttype_PL" ma:hidden="true" ma:internalName="Documenttype_PL" ma:readOnly="false">
      <xsd:simpleType>
        <xsd:restriction base="dms:Text">
          <xsd:maxLength value="255"/>
        </xsd:restriction>
      </xsd:simpleType>
    </xsd:element>
    <xsd:element name="Documenttype_EL" ma:index="45" nillable="true" ma:displayName="Documenttype_EL" ma:hidden="true" ma:internalName="Documenttype_EL" ma:readOnly="false">
      <xsd:simpleType>
        <xsd:restriction base="dms:Text">
          <xsd:maxLength value="255"/>
        </xsd:restriction>
      </xsd:simpleType>
    </xsd:element>
    <xsd:element name="Documenttype_FR" ma:index="46" nillable="true" ma:displayName="Documenttype_FR" ma:hidden="true" ma:internalName="Documenttype_FR" ma:readOnly="false">
      <xsd:simpleType>
        <xsd:restriction base="dms:Text">
          <xsd:maxLength value="255"/>
        </xsd:restriction>
      </xsd:simpleType>
    </xsd:element>
    <xsd:element name="Documenttype_IT" ma:index="47" nillable="true" ma:displayName="Documenttype_IT" ma:hidden="true" ma:internalName="Documenttype_IT" ma:readOnly="false">
      <xsd:simpleType>
        <xsd:restriction base="dms:Text">
          <xsd:maxLength value="255"/>
        </xsd:restriction>
      </xsd:simpleType>
    </xsd:element>
    <xsd:element name="Documenttype_TH" ma:index="48" nillable="true" ma:displayName="Documenttype_TH" ma:hidden="true" ma:internalName="Documenttype_TH" ma:readOnly="false">
      <xsd:simpleType>
        <xsd:restriction base="dms:Text">
          <xsd:maxLength value="255"/>
        </xsd:restriction>
      </xsd:simpleType>
    </xsd:element>
    <xsd:element name="Documenttype_JA" ma:index="49" nillable="true" ma:displayName="Documenttype_JA" ma:hidden="true" ma:internalName="Documenttype_JA" ma:readOnly="false">
      <xsd:simpleType>
        <xsd:restriction base="dms:Text">
          <xsd:maxLength value="255"/>
        </xsd:restriction>
      </xsd:simpleType>
    </xsd:element>
    <xsd:element name="Division" ma:index="50" nillable="true" ma:displayName="Division" ma:default="Perfect Welding" ma:format="Dropdown" ma:hidden="true" ma:internalName="Division" ma:readOnly="false">
      <xsd:simpleType>
        <xsd:restriction base="dms:Choice">
          <xsd:enumeration value="Solar Energy"/>
          <xsd:enumeration value="Perfect Welding"/>
          <xsd:enumeration value="Perfect Charging"/>
        </xsd:restriction>
      </xsd:simpleType>
    </xsd:element>
    <xsd:element name="Documenttype_SK" ma:index="51" nillable="true" ma:displayName="Documenttype_SK" ma:hidden="true" ma:internalName="Documenttype_SK" ma:readOnly="false">
      <xsd:simpleType>
        <xsd:restriction base="dms:Text">
          <xsd:maxLength value="255"/>
        </xsd:restriction>
      </xsd:simpleType>
    </xsd:element>
    <xsd:element name="ArticleNumber" ma:index="52" nillable="true" ma:displayName="ItemNumber" ma:hidden="true" ma:internalName="ArticleNumber" ma:readOnly="false">
      <xsd:simpleType>
        <xsd:restriction base="dms:Note"/>
      </xsd:simpleType>
    </xsd:element>
    <xsd:element name="Documenttype_RU" ma:index="53" nillable="true" ma:displayName="Documenttype_RU" ma:hidden="true" ma:internalName="Documenttype_RU" ma:readOnly="false">
      <xsd:simpleType>
        <xsd:restriction base="dms:Text">
          <xsd:maxLength value="255"/>
        </xsd:restriction>
      </xsd:simpleType>
    </xsd:element>
    <xsd:element name="Documenttype_DA" ma:index="54" nillable="true" ma:displayName="Documenttype_DA" ma:hidden="true" ma:internalName="Documenttype_DA" ma:readOnly="false">
      <xsd:simpleType>
        <xsd:restriction base="dms:Text">
          <xsd:maxLength value="255"/>
        </xsd:restriction>
      </xsd:simpleType>
    </xsd:element>
    <xsd:element name="Documenttype_UA" ma:index="55" nillable="true" ma:displayName="Documenttype_UA" ma:hidden="true" ma:internalName="Documenttype_UA" ma:readOnly="false">
      <xsd:simpleType>
        <xsd:restriction base="dms:Text">
          <xsd:maxLength value="255"/>
        </xsd:restriction>
      </xsd:simpleType>
    </xsd:element>
    <xsd:element name="Documenttype_HU" ma:index="56" nillable="true" ma:displayName="Documenttype_HU" ma:hidden="true" ma:internalName="Documenttype_HU" ma:readOnly="false">
      <xsd:simpleType>
        <xsd:restriction base="dms:Text">
          <xsd:maxLength value="255"/>
        </xsd:restriction>
      </xsd:simpleType>
    </xsd:element>
    <xsd:element name="Documenttype_CS" ma:index="57" nillable="true" ma:displayName="Documenttype_CS" ma:hidden="true" ma:internalName="Documenttype_CS" ma:readOnly="false">
      <xsd:simpleType>
        <xsd:restriction base="dms:Text">
          <xsd:maxLength value="255"/>
        </xsd:restriction>
      </xsd:simpleType>
    </xsd:element>
    <xsd:element name="Documenttype_PT" ma:index="58" nillable="true" ma:displayName="Documenttype_PT" ma:hidden="true" ma:internalName="Documenttype_PT" ma:readOnly="false">
      <xsd:simpleType>
        <xsd:restriction base="dms:Text">
          <xsd:maxLength value="255"/>
        </xsd:restriction>
      </xsd:simpleType>
    </xsd:element>
    <xsd:element name="Documenttype_NL" ma:index="59" nillable="true" ma:displayName="Documenttype_NL" ma:hidden="true" ma:internalName="Documenttype_NL" ma:readOnly="false">
      <xsd:simpleType>
        <xsd:restriction base="dms:Text">
          <xsd:maxLength value="255"/>
        </xsd:restriction>
      </xsd:simpleType>
    </xsd:element>
    <xsd:element name="Documenttype_TR" ma:index="60" nillable="true" ma:displayName="Documenttype_TR" ma:hidden="true" ma:internalName="Documenttype_TR" ma:readOnly="false">
      <xsd:simpleType>
        <xsd:restriction base="dms:Text">
          <xsd:maxLength value="255"/>
        </xsd:restriction>
      </xsd:simpleType>
    </xsd:element>
    <xsd:element name="Documenttype_EN" ma:index="61" nillable="true" ma:displayName="Documenttype_EN" ma:hidden="true" ma:indexed="true" ma:internalName="Documenttype_EN" ma:readOnly="false">
      <xsd:simpleType>
        <xsd:restriction base="dms:Text">
          <xsd:maxLength value="255"/>
        </xsd:restriction>
      </xsd:simpleType>
    </xsd:element>
    <xsd:element name="Documenttype_EA" ma:index="65" nillable="true" ma:displayName="Documenttype_EA" ma:hidden="true" ma:internalName="Documenttype_EA" ma:readOnly="false">
      <xsd:simpleType>
        <xsd:restriction base="dms:Text">
          <xsd:maxLength value="255"/>
        </xsd:restriction>
      </xsd:simpleType>
    </xsd:element>
    <xsd:element name="Update" ma:index="66" nillable="true" ma:displayName="Update" ma:hidden="true" ma:internalName="Update" ma:readOnly="false">
      <xsd:simpleType>
        <xsd:restriction base="dms:Text">
          <xsd:maxLength value="255"/>
        </xsd:restriction>
      </xsd:simpleType>
    </xsd:element>
    <xsd:element name="TitelInternal" ma:index="67" nillable="true" ma:displayName="TitelInternal" ma:hidden="true" ma:internalName="TitelInternal" ma:readOnly="false">
      <xsd:simpleType>
        <xsd:restriction base="dms:Text">
          <xsd:maxLength value="255"/>
        </xsd:restriction>
      </xsd:simpleType>
    </xsd:element>
    <xsd:element name="Documenttype_NB" ma:index="69" nillable="true" ma:displayName="Documenttype_NB" ma:hidden="true" ma:internalName="Documenttype_NB" ma:readOnly="false">
      <xsd:simpleType>
        <xsd:restriction base="dms:Text">
          <xsd:maxLength value="255"/>
        </xsd:restriction>
      </xsd:simpleType>
    </xsd:element>
    <xsd:element name="Documenttype_UK" ma:index="70" nillable="true" ma:displayName="Documenttype_UK" ma:hidden="true" ma:internalName="Documenttype_UK" ma:readOnly="false">
      <xsd:simpleType>
        <xsd:restriction base="dms:Text">
          <xsd:maxLength value="255"/>
        </xsd:restriction>
      </xsd:simpleType>
    </xsd:element>
    <xsd:element name="Documenttype_DE" ma:index="71" nillable="true" ma:displayName="Documenttype_DE" ma:hidden="true" ma:internalName="Documenttype_DE" ma:readOnly="false">
      <xsd:simpleType>
        <xsd:restriction base="dms:Text">
          <xsd:maxLength value="255"/>
        </xsd:restriction>
      </xsd:simpleType>
    </xsd:element>
    <xsd:element name="title_TI_JP" ma:index="76" nillable="true" ma:displayName="Web Display Title JP" ma:hidden="true" ma:internalName="title_TI_JP" ma:readOnly="false">
      <xsd:simpleType>
        <xsd:restriction base="dms:Text">
          <xsd:maxLength value="255"/>
        </xsd:restriction>
      </xsd:simpleType>
    </xsd:element>
    <xsd:element name="SharedWithUsers" ma:index="7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itle_ti_uk" ma:index="78" nillable="true" ma:displayName="Web Display Title UK" ma:hidden="true" ma:internalName="title_ti_uk" ma:readOnly="false">
      <xsd:simpleType>
        <xsd:restriction base="dms:Text">
          <xsd:maxLength value="255"/>
        </xsd:restriction>
      </xsd:simpleType>
    </xsd:element>
    <xsd:element name="FileMaster" ma:index="79" nillable="true" ma:displayName="FileMaster" ma:hidden="true" ma:internalName="FileMaster" ma:readOnly="false">
      <xsd:simpleType>
        <xsd:restriction base="dms:Note"/>
      </xsd:simpleType>
    </xsd:element>
    <xsd:element name="fro_spid" ma:index="80" nillable="true" ma:displayName="fro_spid" ma:hidden="true" ma:internalName="fro_spid" ma:readOnly="false">
      <xsd:simpleType>
        <xsd:restriction base="dms:Text">
          <xsd:maxLength value="255"/>
        </xsd:restriction>
      </xsd:simpleType>
    </xsd:element>
    <xsd:element name="Documenttype_ZH" ma:index="81" nillable="true" ma:displayName="Documenttype_ZH" ma:hidden="true" ma:internalName="Documenttype_ZH" ma:readOnly="false">
      <xsd:simpleType>
        <xsd:restriction base="dms:Text">
          <xsd:maxLength value="255"/>
        </xsd:restriction>
      </xsd:simpleType>
    </xsd:element>
    <xsd:element name="Documenttype_AR" ma:index="82" nillable="true" ma:displayName="Documenttype_AR" ma:hidden="true" ma:internalName="Documenttype_AR" ma:readOnly="false">
      <xsd:simpleType>
        <xsd:restriction base="dms:Text">
          <xsd:maxLength value="255"/>
        </xsd:restriction>
      </xsd:simpleType>
    </xsd:element>
    <xsd:element name="icfaae38c4274413b390559439863f3e" ma:index="83" nillable="true" ma:taxonomy="true" ma:internalName="icfaae38c4274413b390559439863f3e" ma:taxonomyFieldName="Service_x0020_Levels_x0020_TIM_x002d_RS" ma:displayName="Service Levels TIM-RS" ma:readOnly="false" ma:default="" ma:fieldId="{2cfaae38-c427-4413-b390-559439863f3e}" ma:sspId="3e123716-e57e-43df-bff4-d192656f6566" ma:termSetId="6226a1d1-c471-4738-8814-160d5e14e7f6" ma:anchorId="00000000-0000-0000-0000-000000000000" ma:open="false" ma:isKeyword="false">
      <xsd:complexType>
        <xsd:sequence>
          <xsd:element ref="pc:Terms" minOccurs="0" maxOccurs="1"/>
        </xsd:sequence>
      </xsd:complexType>
    </xsd:element>
    <xsd:element name="FSM" ma:index="85" nillable="true" ma:displayName="FSM" ma:default="No" ma:format="Dropdown" ma:hidden="true" ma:internalName="FSM" ma:readOnly="false">
      <xsd:simpleType>
        <xsd:restriction base="dms:Choice">
          <xsd:enumeration value="Yes"/>
          <xsd:enumeration value="No"/>
        </xsd:restriction>
      </xsd:simpleType>
    </xsd:element>
    <xsd:element name="Resolution" ma:index="86" nillable="true" ma:displayName="Resolution" ma:hidden="true" ma:internalName="Resolution" ma:readOnly="false">
      <xsd:simpleType>
        <xsd:restriction base="dms:Text">
          <xsd:maxLength value="255"/>
        </xsd:restriction>
      </xsd:simpleType>
    </xsd:element>
    <xsd:element name="Colour_x0020_space" ma:index="87" nillable="true" ma:displayName="Colour space" ma:hidden="true" ma:internalName="Colour_x0020_space" ma:readOnly="false">
      <xsd:simpleType>
        <xsd:restriction base="dms:Text">
          <xsd:maxLength value="255"/>
        </xsd:restriction>
      </xsd:simpleType>
    </xsd:element>
    <xsd:element name="Licence_x0020_information" ma:index="88" nillable="true" ma:displayName="Licence information" ma:default="(c) Fronius International" ma:format="Dropdown" ma:hidden="true" ma:internalName="Licence_x0020_information" ma:readOnly="false">
      <xsd:simpleType>
        <xsd:restriction base="dms:Choice">
          <xsd:enumeration value="(c) Fronius International"/>
        </xsd:restriction>
      </xsd:simpleType>
    </xsd:element>
    <xsd:element name="title_ti_nb" ma:index="89" nillable="true" ma:displayName="Web Display Title NB" ma:hidden="true" ma:internalName="title_ti_nb" ma:readOnly="false">
      <xsd:simpleType>
        <xsd:restriction base="dms:Text">
          <xsd:maxLength value="255"/>
        </xsd:restriction>
      </xsd:simpleType>
    </xsd:element>
    <xsd:element name="download-count" ma:index="91" nillable="true" ma:displayName="download-count" ma:decimals="0" ma:hidden="true" ma:internalName="download_x002d_count" ma:readOnly="false">
      <xsd:simpleType>
        <xsd:restriction base="dms:Number"/>
      </xsd:simpleType>
    </xsd:element>
    <xsd:element name="title_TI_EA" ma:index="92" nillable="true" ma:displayName="Web Display Title EA" ma:hidden="true" ma:internalName="title_TI_EA" ma:readOnly="false">
      <xsd:simpleType>
        <xsd:restriction base="dms:Text">
          <xsd:maxLength value="255"/>
        </xsd:restriction>
      </xsd:simpleType>
    </xsd:element>
    <xsd:element name="title_TI_CN" ma:index="93" nillable="true" ma:displayName="Web Display Title CN" ma:hidden="true" ma:internalName="title_TI_CN" ma:readOnly="false">
      <xsd:simpleType>
        <xsd:restriction base="dms:Text">
          <xsd:maxLength value="255"/>
        </xsd:restriction>
      </xsd:simpleType>
    </xsd:element>
    <xsd:element name="FroCountryExclusive" ma:index="95" nillable="true" ma:displayName="Country-Exclusive" ma:default="No" ma:format="Dropdown" ma:hidden="true" ma:internalName="FroCountryExclusive" ma:readOnly="false">
      <xsd:simpleType>
        <xsd:restriction base="dms:Choice">
          <xsd:enumeration value="No"/>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92f60987-cbcc-4245-baaf-239af3bfd6e8" elementFormDefault="qualified">
    <xsd:import namespace="http://schemas.microsoft.com/office/2006/documentManagement/types"/>
    <xsd:import namespace="http://schemas.microsoft.com/office/infopath/2007/PartnerControls"/>
    <xsd:element name="_dlc_DocId" ma:index="38" nillable="true" ma:displayName="Document ID Value" ma:description="The value of the document ID assigned to this item." ma:internalName="_dlc_DocId" ma:readOnly="true">
      <xsd:simpleType>
        <xsd:restriction base="dms:Text"/>
      </xsd:simpleType>
    </xsd:element>
    <xsd:element name="_dlc_DocIdUrl" ma:index="3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0" nillable="true" ma:displayName="Persist ID" ma:description="Keep ID on add." ma:hidden="true" ma:internalName="_dlc_DocIdPersistId" ma:readOnly="true">
      <xsd:simpleType>
        <xsd:restriction base="dms:Boolean"/>
      </xsd:simpleType>
    </xsd:element>
    <xsd:element name="TaxCatchAll" ma:index="73" nillable="true" ma:displayName="Taxonomy Catch All Column" ma:description="" ma:hidden="true" ma:list="{0e4634ab-8739-4816-b480-3a38a6a044d1}" ma:internalName="TaxCatchAll" ma:showField="CatchAllData"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TaxCatchAllLabel" ma:index="74" nillable="true" ma:displayName="Taxonomy Catch All Column1" ma:description="" ma:hidden="true" ma:list="{0e4634ab-8739-4816-b480-3a38a6a044d1}" ma:internalName="TaxCatchAllLabel" ma:readOnly="true" ma:showField="CatchAllDataLabel" ma:web="dc0c2c3d-e9fc-4a0d-820b-87ab82e65f2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3041210-5658-4a0d-8a74-f9413e00f15b" elementFormDefault="qualified">
    <xsd:import namespace="http://schemas.microsoft.com/office/2006/documentManagement/types"/>
    <xsd:import namespace="http://schemas.microsoft.com/office/infopath/2007/PartnerControls"/>
    <xsd:element name="k62430406562456c9289cb18a9752f33" ma:index="63" nillable="true" ma:taxonomy="true" ma:internalName="k62430406562456c9289cb18a9752f33" ma:taxonomyFieldName="Language" ma:displayName="Language" ma:default="" ma:fieldId="{46243040-6562-456c-9289-cb18a9752f33}" ma:taxonomyMulti="true" ma:sspId="3e123716-e57e-43df-bff4-d192656f6566" ma:termSetId="ae8127f2-4ba5-43ff-b189-fd1d2bc66602" ma:anchorId="00000000-0000-0000-0000-000000000000" ma:open="false" ma:isKeyword="false">
      <xsd:complexType>
        <xsd:sequence>
          <xsd:element ref="pc:Terms" minOccurs="0" maxOccurs="1"/>
        </xsd:sequence>
      </xsd:complexType>
    </xsd:element>
    <xsd:element name="Description0" ma:index="90" nillable="true" ma:displayName="Description" ma:hidden="true" ma:internalName="Description0" ma:readOnly="false">
      <xsd:simpleType>
        <xsd:restriction base="dms:Note"/>
      </xsd:simpleType>
    </xsd:element>
    <xsd:element name="contentservId" ma:index="94" nillable="true" ma:displayName="contentservId" ma:hidden="true" ma:internalName="contentservId"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itle_TI_PT xmlns="dc0c2c3d-e9fc-4a0d-820b-87ab82e65f20">TPS/i TWIN Push</title_TI_PT>
    <DocArticleNumber xmlns="dc0c2c3d-e9fc-4a0d-820b-87ab82e65f20" xsi:nil="true"/>
    <Documenttype_RU xmlns="dc0c2c3d-e9fc-4a0d-820b-87ab82e65f20">Пресс-релиз</Documenttype_RU>
    <Documenttype_UA xmlns="dc0c2c3d-e9fc-4a0d-820b-87ab82e65f20">Прес-релізи</Documenttype_UA>
    <download-count xmlns="dc0c2c3d-e9fc-4a0d-820b-87ab82e65f20" xsi:nil="true"/>
    <title_TI_DA xmlns="dc0c2c3d-e9fc-4a0d-820b-87ab82e65f20">TPS/i TWIN Push</title_TI_DA>
    <Web_x0020_Display_x0020_Title_x0020_ET xmlns="dc0c2c3d-e9fc-4a0d-820b-87ab82e65f20">TPS/i TWIN Push</Web_x0020_Display_x0020_Title_x0020_ET>
    <title_ti_fi xmlns="dc0c2c3d-e9fc-4a0d-820b-87ab82e65f20">TPS/i TWIN Push</title_ti_fi>
    <k62430406562456c9289cb18a9752f33 xmlns="53041210-5658-4a0d-8a74-f9413e00f15b">
      <Terms xmlns="http://schemas.microsoft.com/office/infopath/2007/PartnerControls">
        <TermInfo xmlns="http://schemas.microsoft.com/office/infopath/2007/PartnerControls">
          <TermName xmlns="http://schemas.microsoft.com/office/infopath/2007/PartnerControls">#HU</TermName>
          <TermId xmlns="http://schemas.microsoft.com/office/infopath/2007/PartnerControls">16005b7f-bc42-455a-bcc7-5a5b7ef1f297</TermId>
        </TermInfo>
      </Terms>
    </k62430406562456c9289cb18a9752f33>
    <title_TI_TR xmlns="dc0c2c3d-e9fc-4a0d-820b-87ab82e65f20">TPS/i TWIN Push</title_TI_TR>
    <countryok xmlns="dc0c2c3d-e9fc-4a0d-820b-87ab82e65f20">true</countryok>
    <Documenttype_ES xmlns="dc0c2c3d-e9fc-4a0d-820b-87ab82e65f20">Información de prensa</Documenttype_ES>
    <title_ti_nb xmlns="dc0c2c3d-e9fc-4a0d-820b-87ab82e65f20">TPS/i TWIN Push</title_ti_nb>
    <title_TI_ES xmlns="dc0c2c3d-e9fc-4a0d-820b-87ab82e65f20">TPS/i TWIN Push</title_TI_ES>
    <Documenttype_TR xmlns="dc0c2c3d-e9fc-4a0d-820b-87ab82e65f20">Basın bülteni</Documenttype_TR>
    <VersionInternal xmlns="dc0c2c3d-e9fc-4a0d-820b-87ab82e65f20">0</VersionInternal>
    <TaxCatchAll xmlns="92f60987-cbcc-4245-baaf-239af3bfd6e8">
      <Value>255</Value>
    </TaxCatchAll>
    <Resolution xmlns="dc0c2c3d-e9fc-4a0d-820b-87ab82e65f20" xsi:nil="true"/>
    <Country xmlns="dc0c2c3d-e9fc-4a0d-820b-87ab82e65f20">
      <Value>20</Value>
      <Value>20</Value>
    </Country>
    <title_TI_DE xmlns="dc0c2c3d-e9fc-4a0d-820b-87ab82e65f20">TPS/i TWIN Push</title_TI_DE>
    <title_TI_HU xmlns="dc0c2c3d-e9fc-4a0d-820b-87ab82e65f20">TPS/i TWIN Push</title_TI_HU>
    <AGB xmlns="dc0c2c3d-e9fc-4a0d-820b-87ab82e65f20">false</AGB>
    <MRMKeyWords xmlns="dc0c2c3d-e9fc-4a0d-820b-87ab82e65f20">#tps i#hochleistungs-schweißen#high performance welding#twin#tps/i#highperformancewelding#tandemprozess#tps/itwinpush</MRMKeyWords>
    <Documenttype_TH xmlns="dc0c2c3d-e9fc-4a0d-820b-87ab82e65f20">ข่าวประชาสัมพันธ์</Documenttype_TH>
    <Documenttype_NL xmlns="dc0c2c3d-e9fc-4a0d-820b-87ab82e65f20">Persbericht</Documenttype_NL>
    <fro_spid xmlns="dc0c2c3d-e9fc-4a0d-820b-87ab82e65f20">9570;PW</fro_spid>
    <Colour_x0020_space xmlns="dc0c2c3d-e9fc-4a0d-820b-87ab82e65f20" xsi:nil="true"/>
    <title_TI_EA xmlns="dc0c2c3d-e9fc-4a0d-820b-87ab82e65f20">TPS/i TWIN Push</title_TI_EA>
    <Documenttype_NO xmlns="dc0c2c3d-e9fc-4a0d-820b-87ab82e65f20">Presseinformasjon</Documenttype_NO>
    <Documenttype_SK xmlns="dc0c2c3d-e9fc-4a0d-820b-87ab82e65f20">Tlačová informácia</Documenttype_SK>
    <title_TI_CN xmlns="dc0c2c3d-e9fc-4a0d-820b-87ab82e65f20" xsi:nil="true"/>
    <title_TI_SK xmlns="dc0c2c3d-e9fc-4a0d-820b-87ab82e65f20">TPS/i TWIN Push</title_TI_SK>
    <Update xmlns="dc0c2c3d-e9fc-4a0d-820b-87ab82e65f20">150620</Update>
    <Documenttype_AR xmlns="dc0c2c3d-e9fc-4a0d-820b-87ab82e65f20">Press Release</Documenttype_AR>
    <title_TI_IT xmlns="dc0c2c3d-e9fc-4a0d-820b-87ab82e65f20">TPS/i TWIN Push</title_TI_IT>
    <title_ti_zh xmlns="dc0c2c3d-e9fc-4a0d-820b-87ab82e65f20">TPS/i TWIN Push</title_ti_zh>
    <Division xmlns="dc0c2c3d-e9fc-4a0d-820b-87ab82e65f20">Perfect Welding</Division>
    <title_TI_UA xmlns="dc0c2c3d-e9fc-4a0d-820b-87ab82e65f20">TPS/i TWIN Push</title_TI_UA>
    <Documenttype_EL xmlns="dc0c2c3d-e9fc-4a0d-820b-87ab82e65f20">Δελτίο τύπου</Documenttype_EL>
    <Documenttype_PT xmlns="dc0c2c3d-e9fc-4a0d-820b-87ab82e65f20">Comunicado à imprensa</Documenttype_PT>
    <Documenttype_ZH xmlns="dc0c2c3d-e9fc-4a0d-820b-87ab82e65f20">Press Release</Documenttype_ZH>
    <FSM xmlns="dc0c2c3d-e9fc-4a0d-820b-87ab82e65f20">false</FSM>
    <title_TI_FR xmlns="dc0c2c3d-e9fc-4a0d-820b-87ab82e65f20">TPS/i TWIN Push</title_TI_FR>
    <MRMID xmlns="dc0c2c3d-e9fc-4a0d-820b-87ab82e65f20">M-128441</MRMID>
    <Documenttype_UK xmlns="dc0c2c3d-e9fc-4a0d-820b-87ab82e65f20">Прес-релізи</Documenttype_UK>
    <title_TI_CS xmlns="dc0c2c3d-e9fc-4a0d-820b-87ab82e65f20">TPS/i TWIN Push</title_TI_CS>
    <Documenttype_FR xmlns="dc0c2c3d-e9fc-4a0d-820b-87ab82e65f20">Communiqué de presse</Documenttype_FR>
    <Documenttype_EN xmlns="dc0c2c3d-e9fc-4a0d-820b-87ab82e65f20">Press Release</Documenttype_EN>
    <FileMaster xmlns="dc0c2c3d-e9fc-4a0d-820b-87ab82e65f20">M-128496</FileMaster>
    <icfaae38c4274413b390559439863f3e xmlns="dc0c2c3d-e9fc-4a0d-820b-87ab82e65f20">
      <Terms xmlns="http://schemas.microsoft.com/office/infopath/2007/PartnerControls"/>
    </icfaae38c4274413b390559439863f3e>
    <title_TI_NL xmlns="dc0c2c3d-e9fc-4a0d-820b-87ab82e65f20">TPS/i TWIN Push</title_TI_NL>
    <title_TI_PL xmlns="dc0c2c3d-e9fc-4a0d-820b-87ab82e65f20">TPS/i TWIN Push</title_TI_PL>
    <title_TI_TH xmlns="dc0c2c3d-e9fc-4a0d-820b-87ab82e65f20">TPS/i TWIN Push</title_TI_TH>
    <Documenttype_DA xmlns="dc0c2c3d-e9fc-4a0d-820b-87ab82e65f20">Presseinformationer</Documenttype_DA>
    <Documenttype_HU xmlns="dc0c2c3d-e9fc-4a0d-820b-87ab82e65f20">Sajtóinformáció</Documenttype_HU>
    <title_TI_JP xmlns="dc0c2c3d-e9fc-4a0d-820b-87ab82e65f20">TPS/i TWIN Push</title_TI_JP>
    <title_TI_RU xmlns="dc0c2c3d-e9fc-4a0d-820b-87ab82e65f20">TPS/i TWIN Push</title_TI_RU>
    <Documenttype_PL xmlns="dc0c2c3d-e9fc-4a0d-820b-87ab82e65f20">Informacja prasowe</Documenttype_PL>
    <Licence_x0020_information xmlns="dc0c2c3d-e9fc-4a0d-820b-87ab82e65f20">(c) Fronius International</Licence_x0020_information>
    <title_TI_NO xmlns="dc0c2c3d-e9fc-4a0d-820b-87ab82e65f20">TPS/i TWIN Push</title_TI_NO>
    <l67a679918f5484e8f458468bb061236 xmlns="dc0c2c3d-e9fc-4a0d-820b-87ab82e65f20">
      <Terms xmlns="http://schemas.microsoft.com/office/infopath/2007/PartnerControls"/>
    </l67a679918f5484e8f458468bb061236>
    <Documenttype_NB xmlns="dc0c2c3d-e9fc-4a0d-820b-87ab82e65f20">Presseinformasjon</Documenttype_NB>
    <title_TI_EL xmlns="dc0c2c3d-e9fc-4a0d-820b-87ab82e65f20">TPS/i TWIN Push</title_TI_EL>
    <Documenttype_JA xmlns="dc0c2c3d-e9fc-4a0d-820b-87ab82e65f20">ニュースリリース</Documenttype_JA>
    <ArticleNumber xmlns="dc0c2c3d-e9fc-4a0d-820b-87ab82e65f20" xsi:nil="true"/>
    <Documenttype_EA xmlns="dc0c2c3d-e9fc-4a0d-820b-87ab82e65f20">Press Release</Documenttype_EA>
    <Documenttype_DE xmlns="dc0c2c3d-e9fc-4a0d-820b-87ab82e65f20">Presseinformation</Documenttype_DE>
    <title_TI_JA xmlns="dc0c2c3d-e9fc-4a0d-820b-87ab82e65f20">TPS/i TWIN Push</title_TI_JA>
    <Documenttype_IT xmlns="dc0c2c3d-e9fc-4a0d-820b-87ab82e65f20">Comunicato stampa</Documenttype_IT>
    <Country_x0020_Quick_x0020_Select xmlns="dc0c2c3d-e9fc-4a0d-820b-87ab82e65f20">Select...</Country_x0020_Quick_x0020_Select>
    <title_TI_EN xmlns="dc0c2c3d-e9fc-4a0d-820b-87ab82e65f20">TPS/i TWIN Push</title_TI_EN>
    <title_TI_AR xmlns="dc0c2c3d-e9fc-4a0d-820b-87ab82e65f20">TPS/i TWIN Push</title_TI_AR>
    <title_TI_SV xmlns="dc0c2c3d-e9fc-4a0d-820b-87ab82e65f20">TPS/i TWIN Push</title_TI_SV>
    <Documenttype_CS xmlns="dc0c2c3d-e9fc-4a0d-820b-87ab82e65f20">Tisková zpráva</Documenttype_CS>
    <FroCountryExclusive xmlns="dc0c2c3d-e9fc-4a0d-820b-87ab82e65f20">No</FroCountryExclusive>
    <TitelInternal xmlns="dc0c2c3d-e9fc-4a0d-820b-87ab82e65f20">PW_PR_TPSi_TWIN_HU</TitelInternal>
    <title_ti_uk xmlns="dc0c2c3d-e9fc-4a0d-820b-87ab82e65f20">TPS/i TWIN Push</title_ti_uk>
    <Description0 xmlns="53041210-5658-4a0d-8a74-f9413e00f15b" xsi:nil="true"/>
    <_dlc_DocId xmlns="92f60987-cbcc-4245-baaf-239af3bfd6e8">3457UUQQYVA2-1576582820-9570</_dlc_DocId>
    <_dlc_DocIdUrl xmlns="92f60987-cbcc-4245-baaf-239af3bfd6e8">
      <Url>https://downloads.fronius.com/_layouts/15/DocIdRedir.aspx?ID=3457UUQQYVA2-1576582820-9570</Url>
      <Description>3457UUQQYVA2-1576582820-9570</Description>
    </_dlc_DocIdUrl>
    <contentservId xmlns="53041210-5658-4a0d-8a74-f9413e00f15b" xsi:nil="true"/>
    <title_TI_RO xmlns="dc0c2c3d-e9fc-4a0d-820b-87ab82e65f20" xsi:nil="true"/>
  </documentManagement>
</p:properties>
</file>

<file path=customXml/item4.xml><?xml version="1.0" encoding="utf-8"?>
<?mso-contentType ?>
<SharedContentType xmlns="Microsoft.SharePoint.Taxonomy.ContentTypeSync" SourceId="3e123716-e57e-43df-bff4-d192656f6566" ContentTypeId="0x01" PreviousValue="false"/>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file>

<file path=customXml/itemProps1.xml><?xml version="1.0" encoding="utf-8"?>
<ds:datastoreItem xmlns:ds="http://schemas.openxmlformats.org/officeDocument/2006/customXml" ds:itemID="{7153C111-D964-4160-8103-0C83E32B66E7}">
  <ds:schemaRefs>
    <ds:schemaRef ds:uri="http://schemas.microsoft.com/sharepoint/v3/contenttype/forms"/>
  </ds:schemaRefs>
</ds:datastoreItem>
</file>

<file path=customXml/itemProps2.xml><?xml version="1.0" encoding="utf-8"?>
<ds:datastoreItem xmlns:ds="http://schemas.openxmlformats.org/officeDocument/2006/customXml" ds:itemID="{97F89003-8C40-4AC8-AE52-7531C99DA710}"/>
</file>

<file path=customXml/itemProps3.xml><?xml version="1.0" encoding="utf-8"?>
<ds:datastoreItem xmlns:ds="http://schemas.openxmlformats.org/officeDocument/2006/customXml" ds:itemID="{217FCCAA-73EC-4783-BF30-81A113295114}">
  <ds:schemaRefs>
    <ds:schemaRef ds:uri="http://schemas.microsoft.com/office/2006/documentManagement/types"/>
    <ds:schemaRef ds:uri="http://purl.org/dc/elements/1.1/"/>
    <ds:schemaRef ds:uri="09f5b0be-d4a0-434e-b63f-a971eba1ef82"/>
    <ds:schemaRef ds:uri="http://schemas.microsoft.com/office/infopath/2007/PartnerControls"/>
    <ds:schemaRef ds:uri="http://purl.org/dc/terms/"/>
    <ds:schemaRef ds:uri="http://schemas.openxmlformats.org/package/2006/metadata/core-properties"/>
    <ds:schemaRef ds:uri="13f237e8-c27e-45f6-b956-d68020af6c09"/>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2535C5AC-4FCE-4C94-B1B2-D6B6E45A9F71}">
  <ds:schemaRefs>
    <ds:schemaRef ds:uri="Microsoft.SharePoint.Taxonomy.ContentTypeSync"/>
  </ds:schemaRefs>
</ds:datastoreItem>
</file>

<file path=customXml/itemProps5.xml><?xml version="1.0" encoding="utf-8"?>
<ds:datastoreItem xmlns:ds="http://schemas.openxmlformats.org/officeDocument/2006/customXml" ds:itemID="{026E36E6-7368-484D-9231-571A2A7E30B3}">
  <ds:schemaRefs>
    <ds:schemaRef ds:uri="http://schemas.openxmlformats.org/officeDocument/2006/bibliography"/>
  </ds:schemaRefs>
</ds:datastoreItem>
</file>

<file path=customXml/itemProps6.xml><?xml version="1.0" encoding="utf-8"?>
<ds:datastoreItem xmlns:ds="http://schemas.openxmlformats.org/officeDocument/2006/customXml" ds:itemID="{ED9BB1BA-3155-48C5-93B3-971AA22C5A52}"/>
</file>

<file path=docProps/app.xml><?xml version="1.0" encoding="utf-8"?>
<Properties xmlns="http://schemas.openxmlformats.org/officeDocument/2006/extended-properties" xmlns:vt="http://schemas.openxmlformats.org/officeDocument/2006/docPropsVTypes">
  <Template>Fronius-Standardvorlage.dotm</Template>
  <TotalTime>0</TotalTime>
  <Pages>3</Pages>
  <Words>863</Words>
  <Characters>6696</Characters>
  <Application>Microsoft Office Word</Application>
  <DocSecurity>4</DocSecurity>
  <Lines>55</Lines>
  <Paragraphs>15</Paragraphs>
  <ScaleCrop>false</ScaleCrop>
  <HeadingPairs>
    <vt:vector size="2" baseType="variant">
      <vt:variant>
        <vt:lpstr>Titel</vt:lpstr>
      </vt:variant>
      <vt:variant>
        <vt:i4>1</vt:i4>
      </vt:variant>
    </vt:vector>
  </HeadingPairs>
  <TitlesOfParts>
    <vt:vector size="1" baseType="lpstr">
      <vt:lpstr>TITEL</vt:lpstr>
    </vt:vector>
  </TitlesOfParts>
  <Company/>
  <LinksUpToDate>false</LinksUpToDate>
  <CharactersWithSpaces>7544</CharactersWithSpaces>
  <SharedDoc>false</SharedDoc>
  <HLinks>
    <vt:vector size="18" baseType="variant">
      <vt:variant>
        <vt:i4>2490375</vt:i4>
      </vt:variant>
      <vt:variant>
        <vt:i4>6</vt:i4>
      </vt:variant>
      <vt:variant>
        <vt:i4>0</vt:i4>
      </vt:variant>
      <vt:variant>
        <vt:i4>5</vt:i4>
      </vt:variant>
      <vt:variant>
        <vt:lpwstr>mailto:Kirsten.Ludwig@a1kommunikation.de</vt:lpwstr>
      </vt:variant>
      <vt:variant>
        <vt:lpwstr/>
      </vt:variant>
      <vt:variant>
        <vt:i4>6946816</vt:i4>
      </vt:variant>
      <vt:variant>
        <vt:i4>3</vt:i4>
      </vt:variant>
      <vt:variant>
        <vt:i4>0</vt:i4>
      </vt:variant>
      <vt:variant>
        <vt:i4>5</vt:i4>
      </vt:variant>
      <vt:variant>
        <vt:lpwstr>mailto:doppler.leonie@fronius.com</vt:lpwstr>
      </vt:variant>
      <vt:variant>
        <vt:lpwstr/>
      </vt:variant>
      <vt:variant>
        <vt:i4>1703946</vt:i4>
      </vt:variant>
      <vt:variant>
        <vt:i4>0</vt:i4>
      </vt:variant>
      <vt:variant>
        <vt:i4>0</vt:i4>
      </vt:variant>
      <vt:variant>
        <vt:i4>5</vt:i4>
      </vt:variant>
      <vt:variant>
        <vt:lpwstr>http://www.fronius.com/de/schweisstechnik/info-center/presse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PW_PR_TPSi_TWIN_HU</dc:title>
  <dc:subject/>
  <dc:creator>Demirok Fidan</dc:creator>
  <cp:keywords/>
  <cp:lastModifiedBy>Stiglhuber Carolina</cp:lastModifiedBy>
  <cp:revision>2</cp:revision>
  <cp:lastPrinted>2016-07-21T12:13:00Z</cp:lastPrinted>
  <dcterms:created xsi:type="dcterms:W3CDTF">2019-07-08T08:00:00Z</dcterms:created>
  <dcterms:modified xsi:type="dcterms:W3CDTF">2019-07-08T08:00:00Z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0x010100D81D3A5E066A7C4C894BF34B3C71E9830056A9D1C33EBE96449F666C5931D6D9BD</vt:lpwstr>
  </property>
  <property fmtid="{D5CDD505-2E9C-101B-9397-08002B2CF9AE}" pid="3" name="o83eafb9fd8f4e0d935a1b8f7d26b594">
    <vt:lpwstr/>
  </property>
  <property fmtid="{D5CDD505-2E9C-101B-9397-08002B2CF9AE}" pid="4" name="Service Levels TIM-RS">
    <vt:lpwstr/>
  </property>
  <property fmtid="{D5CDD505-2E9C-101B-9397-08002B2CF9AE}" pid="5" name="Products">
    <vt:lpwstr/>
  </property>
  <property fmtid="{D5CDD505-2E9C-101B-9397-08002B2CF9AE}" pid="6" name="_dlc_DocIdItemGuid">
    <vt:lpwstr>35390e93-76df-40e0-9599-16c657dce763</vt:lpwstr>
  </property>
  <property fmtid="{D5CDD505-2E9C-101B-9397-08002B2CF9AE}" pid="7" name="Permission">
    <vt:lpwstr>Public</vt:lpwstr>
  </property>
  <property fmtid="{D5CDD505-2E9C-101B-9397-08002B2CF9AE}" pid="8" name="fro_PartnerRoles">
    <vt:lpwstr/>
  </property>
  <property fmtid="{D5CDD505-2E9C-101B-9397-08002B2CF9AE}" pid="9" name="WorkflowChangePath">
    <vt:lpwstr>acbd67c0-feba-4b17-8436-7d8f6d9fec2a,6;acbd67c0-feba-4b17-8436-7d8f6d9fec2a,6;beb323fc-0212-4837-8558-f431e1d953f5,92;beb323fc-0212-4837-8558-f431e1d953f5,96;beb323fc-0212-4837-8558-f431e1d953f5,101;f23899af-90e5-4213-b122-4e07c0f837c2,105;f23899af-90e5-4213-b122-4e07c0f837c2,109;f23899af-90e5-4213-b122-4e07c0f837c2,112;f23899af-90e5-4213-b122-4e07c0f837c2,115;f23899af-90e5-4213-b122-4e07c0f837c2,119;f23899af-90e5-4213-b122-4e07c0f837c2,122;f23899af-90e5-4213-b122-4e07c0f837c2,126;f23899af-90e5-4213-b122-4e07c0f837c2,129;f23899af-90e5-4213-b122-4e07c0f837c2,132;f23899af-90e5-4213-b122-4e07c0f837c2,135;f23899af-90e5-4213-b122-4e07c0f837c2,138;f23899af-90e5-4213-b122-4e07c0f837c2,142;f23899af-90e5-4213-b122-4e07c0f837c2,145;f23899af-90e5-4213-b122-4e07c0f837c2,148;f23899af-90e5-4213-b122-4e07c0f837c2,152;f23899af-90e5-4213-b122-4e07c0f837c2,156;f23899af-90e5-4213-b122-4e07c0f837c2,160;f23899af-90e5-4213-b122-4e07c0f837c2,163;f23899af-90e5-4213-b122-4e07c0f837c2,167;f23899af-90e5-4213-b122-4e07c0f837c2,170;f23899af-90e5-4213-b122-4e07c0f837c2,173;f23899af-90e5-4213-b122-4e07c0f837c2,177;f23899af-90e5-4213-b122-4e07c0f837c2,181;f23899af-90e5-4213-b122-4e07c0f837c2,184;f23899af-90e5-4213-b122-4e07c0f837c2,187;f23899af-90e5-4213-b122-4e07c0f837c2,191;f23899af-90e5-4213-b122-4e07c0f837c2,194;f23899af-90e5-4213-b122-4e07c0f837c2,198;f23899af-90e5-4213-b122-4e07c0f837c2,202;f23899af-90e5-4213-b122-4e07c0f837c2,205;f23899af-90e5-4213-b122-4e07c0f837c2,209;f23899af-90e5-4213-b122-4e07c0f837c2,213;a8dd0ddf-bfd4-44dd-a6bb-0c3c9675194c,216;a8dd0ddf-bfd4-44dd-a6bb-0c3c9675194c,216;6d1b5151-d866-4942-aea1-17c7cb28edce,242;6d1b5151-d866-4942-aea1-17c7cb28edce,246;84063e84-3b90-4264-9d91-20c80f9713f8,298;84063e84-3b90-4264-9d91-20c80f9713f8,298;84063e84-3b90-4264-9d91-20c80f9713f8,302;84063e84-3b90-4264-9d91-20c80f9713f8,315;</vt:lpwstr>
  </property>
  <property fmtid="{D5CDD505-2E9C-101B-9397-08002B2CF9AE}" pid="10" name="Web Display Title SV">
    <vt:lpwstr>TPS/i TWIN Push</vt:lpwstr>
  </property>
  <property fmtid="{D5CDD505-2E9C-101B-9397-08002B2CF9AE}" pid="11" name="_docset_NoMedatataSyncRequired">
    <vt:lpwstr>False</vt:lpwstr>
  </property>
  <property fmtid="{D5CDD505-2E9C-101B-9397-08002B2CF9AE}" pid="12" name="Language">
    <vt:lpwstr>255;##HU|16005b7f-bc42-455a-bcc7-5a5b7ef1f297</vt:lpwstr>
  </property>
  <property fmtid="{D5CDD505-2E9C-101B-9397-08002B2CF9AE}" pid="13" name="DisableEventReceiver">
    <vt:bool>false</vt:bool>
  </property>
</Properties>
</file>