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9CAC" w14:textId="77777777" w:rsidR="00377B4F" w:rsidRPr="008B5D42" w:rsidRDefault="00377B4F" w:rsidP="003F6E14">
      <w:pPr>
        <w:rPr>
          <w:rFonts w:cs="Arial"/>
          <w:lang w:val="de-DE"/>
        </w:rPr>
      </w:pPr>
    </w:p>
    <w:p w14:paraId="274E2763" w14:textId="77777777" w:rsidR="006021F3" w:rsidRPr="008B5D42" w:rsidRDefault="006021F3" w:rsidP="003F6E14">
      <w:pPr>
        <w:rPr>
          <w:rFonts w:cs="Arial"/>
          <w:lang w:val="de-DE"/>
        </w:rPr>
      </w:pPr>
    </w:p>
    <w:p w14:paraId="7C49BD94" w14:textId="77777777" w:rsidR="006021F3" w:rsidRPr="008B5D42" w:rsidRDefault="006021F3" w:rsidP="003F6E14">
      <w:pPr>
        <w:rPr>
          <w:rFonts w:cs="Arial"/>
          <w:lang w:val="de-DE"/>
        </w:rPr>
        <w:sectPr w:rsidR="006021F3" w:rsidRPr="008B5D42" w:rsidSect="008527B9">
          <w:headerReference w:type="default" r:id="rId8"/>
          <w:footerReference w:type="default" r:id="rId9"/>
          <w:pgSz w:w="11906" w:h="16838"/>
          <w:pgMar w:top="1977" w:right="746" w:bottom="1134" w:left="1260" w:header="708" w:footer="481" w:gutter="0"/>
          <w:cols w:space="708"/>
          <w:docGrid w:linePitch="360"/>
        </w:sectPr>
      </w:pPr>
    </w:p>
    <w:p w14:paraId="33FAD4F2" w14:textId="77777777" w:rsidR="005B7715" w:rsidRPr="00C4681D" w:rsidRDefault="002937C4" w:rsidP="003F6E14">
      <w:pPr>
        <w:pStyle w:val="berschrift1"/>
        <w:spacing w:before="0" w:after="0"/>
        <w:rPr>
          <w:lang w:val="de-DE"/>
        </w:rPr>
      </w:pPr>
      <w:r w:rsidRPr="008B5D42">
        <w:rPr>
          <w:rFonts w:hint="eastAsia"/>
        </w:rPr>
        <w:t>ニュースリリース</w:t>
      </w:r>
    </w:p>
    <w:p w14:paraId="38C81D42" w14:textId="77777777" w:rsidR="00A206DD" w:rsidRPr="00C4681D" w:rsidRDefault="00A206DD" w:rsidP="003F6E14">
      <w:pPr>
        <w:rPr>
          <w:rFonts w:cs="Arial"/>
          <w:szCs w:val="20"/>
          <w:lang w:val="de-DE"/>
        </w:rPr>
      </w:pPr>
    </w:p>
    <w:p w14:paraId="7017428B" w14:textId="77777777" w:rsidR="003F6E14" w:rsidRPr="00C4681D" w:rsidRDefault="003F6E14" w:rsidP="003F6E14">
      <w:pPr>
        <w:pStyle w:val="Titel"/>
        <w:pBdr>
          <w:bottom w:val="none" w:sz="0" w:space="0" w:color="auto"/>
        </w:pBdr>
        <w:spacing w:after="0"/>
        <w:rPr>
          <w:rFonts w:ascii="Arial" w:hAnsi="Arial"/>
          <w:b/>
          <w:color w:val="000000"/>
          <w:sz w:val="28"/>
          <w:lang w:val="de-DE"/>
        </w:rPr>
      </w:pPr>
    </w:p>
    <w:p w14:paraId="64A4E047" w14:textId="77777777" w:rsidR="002F49DF" w:rsidRPr="00C4681D" w:rsidRDefault="002F49DF" w:rsidP="002F49DF">
      <w:pPr>
        <w:rPr>
          <w:lang w:val="de-DE"/>
        </w:rPr>
      </w:pPr>
    </w:p>
    <w:p w14:paraId="1890D649" w14:textId="692EDC10" w:rsidR="00485D49" w:rsidRPr="00C4681D" w:rsidRDefault="00485D49" w:rsidP="002F49DF">
      <w:pPr>
        <w:pStyle w:val="Titel"/>
        <w:pBdr>
          <w:bottom w:val="none" w:sz="0" w:space="0" w:color="auto"/>
        </w:pBdr>
        <w:spacing w:after="0"/>
        <w:rPr>
          <w:lang w:val="de-DE"/>
        </w:rPr>
      </w:pPr>
      <w:r w:rsidRPr="008B5D42">
        <w:rPr>
          <w:rFonts w:ascii="Arial" w:hAnsi="Arial" w:hint="eastAsia"/>
          <w:b/>
          <w:color w:val="auto"/>
          <w:sz w:val="20"/>
        </w:rPr>
        <w:t>最大</w:t>
      </w:r>
      <w:r w:rsidRPr="00C4681D">
        <w:rPr>
          <w:rFonts w:ascii="Arial" w:hAnsi="Arial" w:hint="eastAsia"/>
          <w:b/>
          <w:color w:val="auto"/>
          <w:sz w:val="20"/>
          <w:lang w:val="de-DE"/>
        </w:rPr>
        <w:t>70%</w:t>
      </w:r>
      <w:r w:rsidRPr="008B5D42">
        <w:rPr>
          <w:rFonts w:ascii="Arial" w:hAnsi="Arial" w:hint="eastAsia"/>
          <w:b/>
          <w:color w:val="auto"/>
          <w:sz w:val="20"/>
        </w:rPr>
        <w:t>の追加作業を削減</w:t>
      </w:r>
      <w:r w:rsidRPr="00C4681D">
        <w:rPr>
          <w:rFonts w:ascii="Arial" w:hAnsi="Arial" w:hint="eastAsia"/>
          <w:b/>
          <w:color w:val="auto"/>
          <w:sz w:val="20"/>
          <w:lang w:val="de-DE"/>
        </w:rPr>
        <w:t>：</w:t>
      </w:r>
    </w:p>
    <w:p w14:paraId="243CE9FF" w14:textId="676FBBE2" w:rsidR="002F49DF" w:rsidRPr="008B5D42" w:rsidRDefault="00396C2A" w:rsidP="002F49DF">
      <w:pPr>
        <w:pStyle w:val="Titel"/>
        <w:pBdr>
          <w:bottom w:val="none" w:sz="0" w:space="0" w:color="auto"/>
        </w:pBdr>
        <w:spacing w:after="0"/>
        <w:rPr>
          <w:rFonts w:ascii="Arial" w:hAnsi="Arial"/>
          <w:b/>
          <w:color w:val="000000"/>
          <w:sz w:val="28"/>
        </w:rPr>
      </w:pPr>
      <w:r w:rsidRPr="008B5D42">
        <w:rPr>
          <w:rFonts w:ascii="Arial" w:hAnsi="Arial" w:hint="eastAsia"/>
          <w:b/>
          <w:color w:val="000000"/>
          <w:sz w:val="28"/>
        </w:rPr>
        <w:t xml:space="preserve">Fronius </w:t>
      </w:r>
      <w:proofErr w:type="spellStart"/>
      <w:r w:rsidRPr="008B5D42">
        <w:rPr>
          <w:rFonts w:ascii="Arial" w:hAnsi="Arial" w:hint="eastAsia"/>
          <w:b/>
          <w:color w:val="000000"/>
          <w:sz w:val="28"/>
        </w:rPr>
        <w:t>TransSteel</w:t>
      </w:r>
      <w:proofErr w:type="spellEnd"/>
      <w:r w:rsidRPr="008B5D42">
        <w:rPr>
          <w:rFonts w:ascii="Arial" w:hAnsi="Arial" w:hint="eastAsia"/>
          <w:b/>
          <w:color w:val="000000"/>
          <w:sz w:val="28"/>
        </w:rPr>
        <w:t xml:space="preserve"> Pulse</w:t>
      </w:r>
      <w:r w:rsidRPr="008B5D42">
        <w:rPr>
          <w:rFonts w:ascii="Arial" w:hAnsi="Arial" w:hint="eastAsia"/>
          <w:b/>
          <w:color w:val="000000"/>
          <w:sz w:val="28"/>
        </w:rPr>
        <w:t>によるパルス溶接</w:t>
      </w:r>
    </w:p>
    <w:p w14:paraId="4FE9AC2F" w14:textId="77777777" w:rsidR="002F49DF" w:rsidRPr="008B5D42" w:rsidRDefault="002F49DF" w:rsidP="002F49DF">
      <w:pPr>
        <w:rPr>
          <w:b/>
        </w:rPr>
      </w:pPr>
    </w:p>
    <w:p w14:paraId="6300CCC1" w14:textId="77777777" w:rsidR="00310E71" w:rsidRPr="008B5D42" w:rsidRDefault="00310E71" w:rsidP="002F49DF">
      <w:pPr>
        <w:rPr>
          <w:b/>
        </w:rPr>
      </w:pPr>
    </w:p>
    <w:p w14:paraId="5AE9E8DC" w14:textId="77777777" w:rsidR="00815771" w:rsidRPr="008B5D42" w:rsidRDefault="00815771" w:rsidP="002F49DF">
      <w:pPr>
        <w:rPr>
          <w:b/>
        </w:rPr>
      </w:pPr>
      <w:r w:rsidRPr="008B5D42">
        <w:rPr>
          <w:rFonts w:hint="eastAsia"/>
          <w:b/>
        </w:rPr>
        <w:t>Fronius</w:t>
      </w:r>
      <w:r w:rsidRPr="008B5D42">
        <w:rPr>
          <w:rFonts w:hint="eastAsia"/>
          <w:b/>
        </w:rPr>
        <w:t>はパルス機能を持った商品を</w:t>
      </w:r>
      <w:proofErr w:type="spellStart"/>
      <w:r w:rsidRPr="008B5D42">
        <w:rPr>
          <w:rFonts w:hint="eastAsia"/>
          <w:b/>
        </w:rPr>
        <w:t>TransSteel</w:t>
      </w:r>
      <w:proofErr w:type="spellEnd"/>
      <w:r w:rsidRPr="008B5D42">
        <w:rPr>
          <w:rFonts w:hint="eastAsia"/>
          <w:b/>
        </w:rPr>
        <w:t>シリーズに新たに追加しました。パルスアークは、厚肉溶接時の溶接速度を向上するだけではなく、追加作業を削減します。これは、パルスアークを使用すると、溶接スパッタが減るためです。</w:t>
      </w:r>
    </w:p>
    <w:p w14:paraId="72FA918B" w14:textId="77777777" w:rsidR="00815771" w:rsidRPr="008B5D42" w:rsidRDefault="00815771" w:rsidP="002F49DF"/>
    <w:p w14:paraId="11AE6A2D" w14:textId="77777777" w:rsidR="00815771" w:rsidRPr="008B5D42" w:rsidRDefault="00815771" w:rsidP="002F49DF"/>
    <w:p w14:paraId="02DE0469" w14:textId="4523C46D" w:rsidR="00815771" w:rsidRPr="008B5D42" w:rsidRDefault="00CF3466" w:rsidP="002F49DF">
      <w:r w:rsidRPr="008B5D42">
        <w:rPr>
          <w:rFonts w:hint="eastAsia"/>
        </w:rPr>
        <w:t>パルスモードを使用すると、制御が難しく、スパッタが生じやすい中間アークを回避できます。スパッタが減るため、追加作業が最大</w:t>
      </w:r>
      <w:r w:rsidRPr="008B5D42">
        <w:rPr>
          <w:rFonts w:hint="eastAsia"/>
        </w:rPr>
        <w:t>70%</w:t>
      </w:r>
      <w:r w:rsidRPr="008B5D42">
        <w:rPr>
          <w:rFonts w:hint="eastAsia"/>
        </w:rPr>
        <w:t>削減されます。さらに、パルスアークは、溶接速度を最大</w:t>
      </w:r>
      <w:r w:rsidRPr="008B5D42">
        <w:rPr>
          <w:rFonts w:hint="eastAsia"/>
        </w:rPr>
        <w:t>30%</w:t>
      </w:r>
      <w:r w:rsidRPr="008B5D42">
        <w:rPr>
          <w:rFonts w:hint="eastAsia"/>
        </w:rPr>
        <w:t>向上することが可能です。これらの利点は、</w:t>
      </w:r>
      <w:r w:rsidRPr="008B5D42">
        <w:rPr>
          <w:rFonts w:hint="eastAsia"/>
        </w:rPr>
        <w:t xml:space="preserve">Fronius </w:t>
      </w:r>
      <w:proofErr w:type="spellStart"/>
      <w:r w:rsidRPr="008B5D42">
        <w:rPr>
          <w:rFonts w:hint="eastAsia"/>
        </w:rPr>
        <w:t>TransSteel</w:t>
      </w:r>
      <w:proofErr w:type="spellEnd"/>
      <w:r w:rsidRPr="008B5D42">
        <w:rPr>
          <w:rFonts w:hint="eastAsia"/>
        </w:rPr>
        <w:t xml:space="preserve"> 3000</w:t>
      </w:r>
      <w:r w:rsidRPr="008B5D42">
        <w:rPr>
          <w:rFonts w:hint="eastAsia"/>
        </w:rPr>
        <w:t>コンパクトおよび</w:t>
      </w:r>
      <w:proofErr w:type="spellStart"/>
      <w:r w:rsidRPr="008B5D42">
        <w:rPr>
          <w:rFonts w:hint="eastAsia"/>
        </w:rPr>
        <w:t>TransSteel</w:t>
      </w:r>
      <w:proofErr w:type="spellEnd"/>
      <w:r w:rsidRPr="008B5D42">
        <w:rPr>
          <w:rFonts w:hint="eastAsia"/>
        </w:rPr>
        <w:t xml:space="preserve"> 4000</w:t>
      </w:r>
      <w:r w:rsidRPr="008B5D42">
        <w:rPr>
          <w:rFonts w:hint="eastAsia"/>
        </w:rPr>
        <w:t>と</w:t>
      </w:r>
      <w:r w:rsidRPr="008B5D42">
        <w:rPr>
          <w:rFonts w:hint="eastAsia"/>
        </w:rPr>
        <w:t>5000</w:t>
      </w:r>
      <w:r w:rsidRPr="008B5D42">
        <w:rPr>
          <w:rFonts w:hint="eastAsia"/>
        </w:rPr>
        <w:t>で提供されることとなりました。</w:t>
      </w:r>
    </w:p>
    <w:p w14:paraId="3D0DE332" w14:textId="77777777" w:rsidR="006E5C99" w:rsidRPr="008B5D42" w:rsidRDefault="006E5C99" w:rsidP="002F49DF"/>
    <w:p w14:paraId="04F1882D" w14:textId="78C00B9A" w:rsidR="00F53A1C" w:rsidRPr="008B5D42" w:rsidRDefault="00F53A1C" w:rsidP="002F49DF">
      <w:pPr>
        <w:rPr>
          <w:b/>
        </w:rPr>
      </w:pPr>
      <w:r w:rsidRPr="008B5D42">
        <w:rPr>
          <w:rFonts w:hint="eastAsia"/>
          <w:b/>
        </w:rPr>
        <w:t>パルス仮付けで歪みを回避</w:t>
      </w:r>
    </w:p>
    <w:p w14:paraId="0B22EFC1" w14:textId="77777777" w:rsidR="003D1141" w:rsidRPr="008B5D42" w:rsidRDefault="003D1141" w:rsidP="002F49DF"/>
    <w:p w14:paraId="1E4354D1" w14:textId="7114571F" w:rsidR="00815771" w:rsidRPr="008B5D42" w:rsidRDefault="00B07ADC" w:rsidP="002F49DF">
      <w:proofErr w:type="spellStart"/>
      <w:r w:rsidRPr="008B5D42">
        <w:rPr>
          <w:rFonts w:hint="eastAsia"/>
        </w:rPr>
        <w:t>TransSteel</w:t>
      </w:r>
      <w:proofErr w:type="spellEnd"/>
      <w:r w:rsidRPr="008B5D42">
        <w:rPr>
          <w:rFonts w:hint="eastAsia"/>
        </w:rPr>
        <w:t>デバイスはスチールで使用するために特別に開発されました。パルス機能の追加により、さまざまな用途で溶接をサポートする広範な機能が提供されるため、これらの溶接電源はオールラウンドに活躍できるようになりました。スポット機能を使用すると、均一で一定した溶接ナゲットを形成できるため、加工対象物の仮付けに最適です。インターバル溶接は鱗状の溶接ビードを形成するだけではなく、低入熱のため、薄板溶接において素材が歪む可能性も低減します。</w:t>
      </w:r>
    </w:p>
    <w:p w14:paraId="5B17E191" w14:textId="77777777" w:rsidR="00E133B0" w:rsidRPr="008B5D42" w:rsidRDefault="00E133B0" w:rsidP="002F49DF"/>
    <w:p w14:paraId="00C4360F" w14:textId="5129FC9F" w:rsidR="00485D49" w:rsidRPr="008B5D42" w:rsidRDefault="00E133B0" w:rsidP="002F49DF">
      <w:r w:rsidRPr="008B5D42">
        <w:rPr>
          <w:rFonts w:hint="eastAsia"/>
        </w:rPr>
        <w:t>この特殊な特性により、ユーザーは最適なアーク特性を自由に得ることができます。「</w:t>
      </w:r>
      <w:r w:rsidRPr="008B5D42">
        <w:rPr>
          <w:rFonts w:hint="eastAsia"/>
        </w:rPr>
        <w:t>Steel</w:t>
      </w:r>
      <w:r w:rsidRPr="008B5D42">
        <w:rPr>
          <w:rFonts w:hint="eastAsia"/>
        </w:rPr>
        <w:t>」のユニバーサルな特性は、シンプルで迅速な溶接に特に適しています。「</w:t>
      </w:r>
      <w:r w:rsidRPr="008B5D42">
        <w:rPr>
          <w:rFonts w:hint="eastAsia"/>
        </w:rPr>
        <w:t>Steel Root</w:t>
      </w:r>
      <w:r w:rsidRPr="008B5D42">
        <w:rPr>
          <w:rFonts w:hint="eastAsia"/>
        </w:rPr>
        <w:t>」は、ルート溶接のために特別に開発され、柔らかく、安定した短絡移行アークを実現するため、広いギャップに良好なギャップブリッジ機能を提供します。一方、「</w:t>
      </w:r>
      <w:r w:rsidRPr="008B5D42">
        <w:rPr>
          <w:rFonts w:hint="eastAsia"/>
        </w:rPr>
        <w:t>Steel Dynamic</w:t>
      </w:r>
      <w:r w:rsidRPr="008B5D42">
        <w:rPr>
          <w:rFonts w:hint="eastAsia"/>
        </w:rPr>
        <w:t>」溶接プログラムは、硬く集中したアークを提供するため、高い溶接速度と深い溶込みを実現します。最小限のスパッタリングと深い溶込みが必要なときは、</w:t>
      </w:r>
      <w:proofErr w:type="spellStart"/>
      <w:r w:rsidRPr="008B5D42">
        <w:rPr>
          <w:rFonts w:hint="eastAsia"/>
        </w:rPr>
        <w:t>TransSteel</w:t>
      </w:r>
      <w:proofErr w:type="spellEnd"/>
      <w:r w:rsidRPr="008B5D42">
        <w:rPr>
          <w:rFonts w:hint="eastAsia"/>
        </w:rPr>
        <w:t>パルスモードと「パルス制御スプレーアーク」の使用が最適な設定となります。「</w:t>
      </w:r>
      <w:proofErr w:type="spellStart"/>
      <w:r w:rsidRPr="008B5D42">
        <w:rPr>
          <w:rFonts w:hint="eastAsia"/>
        </w:rPr>
        <w:t>SynchroPulse</w:t>
      </w:r>
      <w:proofErr w:type="spellEnd"/>
      <w:r w:rsidRPr="008B5D42">
        <w:rPr>
          <w:rFonts w:hint="eastAsia"/>
        </w:rPr>
        <w:t>」では、溶接電源が</w:t>
      </w:r>
      <w:r w:rsidRPr="008B5D42">
        <w:rPr>
          <w:rFonts w:hint="eastAsia"/>
        </w:rPr>
        <w:t>2</w:t>
      </w:r>
      <w:r w:rsidRPr="008B5D42">
        <w:rPr>
          <w:rFonts w:hint="eastAsia"/>
        </w:rPr>
        <w:t>つの動作ポイントを最大</w:t>
      </w:r>
      <w:r w:rsidRPr="008B5D42">
        <w:rPr>
          <w:rFonts w:hint="eastAsia"/>
        </w:rPr>
        <w:t>5</w:t>
      </w:r>
      <w:r w:rsidRPr="008B5D42">
        <w:rPr>
          <w:rFonts w:hint="eastAsia"/>
        </w:rPr>
        <w:t>ヘルツの周波数で切り替えます。高電流と低電流の切り替えにより垂直位置での溶接が円滑化されるため、例えば、アルミニウム合金でビードに明確な波形を形成することができます。</w:t>
      </w:r>
    </w:p>
    <w:p w14:paraId="2DAAA7C5" w14:textId="77777777" w:rsidR="00FD387F" w:rsidRPr="008B5D42" w:rsidRDefault="00FD387F" w:rsidP="002F49DF"/>
    <w:p w14:paraId="3DA395BE" w14:textId="1C4D7496" w:rsidR="00485D49" w:rsidRPr="008B5D42" w:rsidRDefault="006E5C99" w:rsidP="002F49DF">
      <w:pPr>
        <w:rPr>
          <w:b/>
        </w:rPr>
      </w:pPr>
      <w:r w:rsidRPr="008B5D42">
        <w:rPr>
          <w:rFonts w:hint="eastAsia"/>
          <w:b/>
        </w:rPr>
        <w:t>3</w:t>
      </w:r>
      <w:r w:rsidRPr="008B5D42">
        <w:rPr>
          <w:rFonts w:hint="eastAsia"/>
          <w:b/>
        </w:rPr>
        <w:t>つの電源カテゴリーと</w:t>
      </w:r>
      <w:r w:rsidRPr="008B5D42">
        <w:rPr>
          <w:rFonts w:hint="eastAsia"/>
          <w:b/>
        </w:rPr>
        <w:t>2</w:t>
      </w:r>
      <w:r w:rsidRPr="008B5D42">
        <w:rPr>
          <w:rFonts w:hint="eastAsia"/>
          <w:b/>
        </w:rPr>
        <w:t>つのモデル、</w:t>
      </w:r>
      <w:r w:rsidRPr="008B5D42">
        <w:rPr>
          <w:rFonts w:hint="eastAsia"/>
          <w:b/>
        </w:rPr>
        <w:t>1</w:t>
      </w:r>
      <w:r w:rsidRPr="008B5D42">
        <w:rPr>
          <w:rFonts w:hint="eastAsia"/>
          <w:b/>
        </w:rPr>
        <w:t>つのソリューション</w:t>
      </w:r>
    </w:p>
    <w:p w14:paraId="47B46BB2" w14:textId="77777777" w:rsidR="00485D49" w:rsidRPr="008B5D42" w:rsidRDefault="00485D49" w:rsidP="002F49DF"/>
    <w:p w14:paraId="025A8DB5" w14:textId="745E2555" w:rsidR="00485D49" w:rsidRPr="008B5D42" w:rsidRDefault="00F53A1C" w:rsidP="002F49DF">
      <w:proofErr w:type="spellStart"/>
      <w:r w:rsidRPr="008B5D42">
        <w:rPr>
          <w:rFonts w:hint="eastAsia"/>
        </w:rPr>
        <w:t>TransSteel</w:t>
      </w:r>
      <w:proofErr w:type="spellEnd"/>
      <w:r w:rsidRPr="008B5D42">
        <w:rPr>
          <w:rFonts w:hint="eastAsia"/>
        </w:rPr>
        <w:t>の直感的な運転スキームは、事前の知識がなくても装置の試運転をすぐに行うことができます。必要なすべての溶接パラメータを前面パネルで設定できます。さらに本装置では、溶接データを記録するシンプルなオプションがあります。</w:t>
      </w:r>
      <w:r w:rsidRPr="008B5D42">
        <w:rPr>
          <w:rFonts w:hint="eastAsia"/>
        </w:rPr>
        <w:t>USB</w:t>
      </w:r>
      <w:r w:rsidRPr="008B5D42">
        <w:rPr>
          <w:rFonts w:hint="eastAsia"/>
        </w:rPr>
        <w:t>メモリを溶接電源の背面に接続すると、時間や装置に関連するデータだけではなく、電流、電圧、ワイヤ供給速度などのパラメータを含め、重要なデータをすべて保管することができます。</w:t>
      </w:r>
    </w:p>
    <w:p w14:paraId="59657C29" w14:textId="77777777" w:rsidR="00530FD5" w:rsidRPr="008B5D42" w:rsidRDefault="00530FD5" w:rsidP="002F49DF"/>
    <w:p w14:paraId="255924D0" w14:textId="2E626527" w:rsidR="00530FD5" w:rsidRPr="008B5D42" w:rsidRDefault="009C4723" w:rsidP="002F49DF">
      <w:r w:rsidRPr="008B5D42">
        <w:rPr>
          <w:rFonts w:hint="eastAsia"/>
        </w:rPr>
        <w:t>Fronius</w:t>
      </w:r>
      <w:r w:rsidRPr="008B5D42">
        <w:rPr>
          <w:rFonts w:hint="eastAsia"/>
        </w:rPr>
        <w:t>は</w:t>
      </w:r>
      <w:r w:rsidRPr="008B5D42">
        <w:rPr>
          <w:rFonts w:hint="eastAsia"/>
        </w:rPr>
        <w:t>3</w:t>
      </w:r>
      <w:r w:rsidRPr="008B5D42">
        <w:rPr>
          <w:rFonts w:hint="eastAsia"/>
        </w:rPr>
        <w:t>つのモデルにパルス機能を持った商品を追加しました。</w:t>
      </w:r>
      <w:proofErr w:type="spellStart"/>
      <w:r w:rsidRPr="008B5D42">
        <w:rPr>
          <w:rFonts w:hint="eastAsia"/>
        </w:rPr>
        <w:t>TransSteel</w:t>
      </w:r>
      <w:proofErr w:type="spellEnd"/>
      <w:r w:rsidRPr="008B5D42">
        <w:rPr>
          <w:rFonts w:hint="eastAsia"/>
        </w:rPr>
        <w:t xml:space="preserve"> 3000</w:t>
      </w:r>
      <w:r w:rsidRPr="008B5D42">
        <w:rPr>
          <w:rFonts w:hint="eastAsia"/>
        </w:rPr>
        <w:t>コンパクトパルスは、</w:t>
      </w:r>
      <w:r w:rsidRPr="008B5D42">
        <w:rPr>
          <w:rFonts w:hint="eastAsia"/>
        </w:rPr>
        <w:t>3</w:t>
      </w:r>
      <w:r w:rsidRPr="008B5D42">
        <w:rPr>
          <w:rFonts w:hint="eastAsia"/>
        </w:rPr>
        <w:t>つの溶接プロセスをすべて同じ高レベルに仕上げるマルチプロセスデバイスです。このコンパクトな装置は、建設現場、ワークショップ、または修理作業など、広範な溶接作業に適しています。反復的な溶接作業や小規模な連続生産には、</w:t>
      </w:r>
      <w:proofErr w:type="spellStart"/>
      <w:r w:rsidRPr="008B5D42">
        <w:rPr>
          <w:rFonts w:hint="eastAsia"/>
        </w:rPr>
        <w:t>TransSteel</w:t>
      </w:r>
      <w:proofErr w:type="spellEnd"/>
      <w:r w:rsidRPr="008B5D42">
        <w:rPr>
          <w:rFonts w:hint="eastAsia"/>
        </w:rPr>
        <w:t xml:space="preserve"> 4000 Pulse</w:t>
      </w:r>
      <w:r w:rsidRPr="008B5D42">
        <w:rPr>
          <w:rFonts w:hint="eastAsia"/>
        </w:rPr>
        <w:t>および</w:t>
      </w:r>
      <w:proofErr w:type="spellStart"/>
      <w:r w:rsidRPr="008B5D42">
        <w:rPr>
          <w:rFonts w:hint="eastAsia"/>
        </w:rPr>
        <w:t>TransSteel</w:t>
      </w:r>
      <w:proofErr w:type="spellEnd"/>
      <w:r w:rsidRPr="008B5D42">
        <w:rPr>
          <w:rFonts w:hint="eastAsia"/>
        </w:rPr>
        <w:t xml:space="preserve"> 5000 Pulse</w:t>
      </w:r>
      <w:r w:rsidRPr="008B5D42">
        <w:rPr>
          <w:rFonts w:hint="eastAsia"/>
        </w:rPr>
        <w:t>のパルス機能がより多くのオプションとスピードを提供します。コンパクトバージョンとは異なり、これらの高出力装置にはワイヤ送給装置が個別に装備されています。</w:t>
      </w:r>
    </w:p>
    <w:p w14:paraId="07E2F73A" w14:textId="77777777" w:rsidR="001F1F25" w:rsidRPr="008B5D42" w:rsidRDefault="001F1F25" w:rsidP="002F49DF"/>
    <w:p w14:paraId="41E743D3" w14:textId="77777777" w:rsidR="00F53A1C" w:rsidRPr="008B5D42" w:rsidRDefault="00F53A1C" w:rsidP="002F49DF"/>
    <w:p w14:paraId="5B82FA0D" w14:textId="7E057DEF" w:rsidR="00ED4FC0" w:rsidRPr="008B5D42" w:rsidRDefault="00C4681D" w:rsidP="003F6E14">
      <w:pPr>
        <w:rPr>
          <w:rFonts w:cs="Arial"/>
          <w:i/>
          <w:szCs w:val="20"/>
        </w:rPr>
      </w:pPr>
      <w:proofErr w:type="gramStart"/>
      <w:r>
        <w:rPr>
          <w:i/>
        </w:rPr>
        <w:lastRenderedPageBreak/>
        <w:t>1</w:t>
      </w:r>
      <w:r w:rsidR="004F0F10" w:rsidRPr="008B5D42">
        <w:rPr>
          <w:rFonts w:hint="eastAsia"/>
          <w:i/>
        </w:rPr>
        <w:t>,</w:t>
      </w:r>
      <w:r>
        <w:rPr>
          <w:i/>
        </w:rPr>
        <w:t>459</w:t>
      </w:r>
      <w:r w:rsidR="004F0F10" w:rsidRPr="008B5D42">
        <w:rPr>
          <w:rFonts w:hint="eastAsia"/>
          <w:i/>
        </w:rPr>
        <w:t>文字</w:t>
      </w:r>
      <w:r w:rsidR="004F0F10" w:rsidRPr="008B5D42">
        <w:rPr>
          <w:rFonts w:hint="eastAsia"/>
          <w:i/>
        </w:rPr>
        <w:t>(</w:t>
      </w:r>
      <w:proofErr w:type="gramEnd"/>
      <w:r w:rsidR="004F0F10" w:rsidRPr="008B5D42">
        <w:rPr>
          <w:rFonts w:hint="eastAsia"/>
          <w:i/>
        </w:rPr>
        <w:t>スペースを含む</w:t>
      </w:r>
      <w:r w:rsidR="004F0F10" w:rsidRPr="008B5D42">
        <w:rPr>
          <w:rFonts w:hint="eastAsia"/>
          <w:i/>
        </w:rPr>
        <w:t>)</w:t>
      </w:r>
    </w:p>
    <w:p w14:paraId="5DAB42CF" w14:textId="77777777" w:rsidR="00EA5093" w:rsidRPr="008B5D42" w:rsidRDefault="00EA5093" w:rsidP="003F6E14">
      <w:pPr>
        <w:rPr>
          <w:rFonts w:cs="Arial"/>
          <w:b/>
          <w:szCs w:val="20"/>
        </w:rPr>
      </w:pPr>
    </w:p>
    <w:p w14:paraId="5759C29B" w14:textId="77777777" w:rsidR="00A64948" w:rsidRPr="008B5D42" w:rsidRDefault="00A64948" w:rsidP="00A64948">
      <w:r w:rsidRPr="008B5D42">
        <w:rPr>
          <w:rFonts w:hint="eastAsia"/>
        </w:rPr>
        <w:t>[</w:t>
      </w:r>
      <w:r w:rsidRPr="008B5D42">
        <w:rPr>
          <w:rFonts w:hint="eastAsia"/>
        </w:rPr>
        <w:t>ナビゲーションのタイトル</w:t>
      </w:r>
      <w:r w:rsidRPr="008B5D42">
        <w:rPr>
          <w:rFonts w:hint="eastAsia"/>
        </w:rPr>
        <w:t>]</w:t>
      </w:r>
    </w:p>
    <w:p w14:paraId="459749D1" w14:textId="19103851" w:rsidR="004F0F10" w:rsidRPr="008B5D42" w:rsidRDefault="004F0F10" w:rsidP="00A64948">
      <w:proofErr w:type="spellStart"/>
      <w:r w:rsidRPr="008B5D42">
        <w:rPr>
          <w:rFonts w:hint="eastAsia"/>
        </w:rPr>
        <w:t>TransSteel</w:t>
      </w:r>
      <w:proofErr w:type="spellEnd"/>
      <w:r w:rsidRPr="008B5D42">
        <w:rPr>
          <w:rFonts w:hint="eastAsia"/>
        </w:rPr>
        <w:t xml:space="preserve"> Pulse</w:t>
      </w:r>
    </w:p>
    <w:p w14:paraId="340AB00A" w14:textId="77777777" w:rsidR="004F0F10" w:rsidRPr="008B5D42" w:rsidRDefault="004F0F10" w:rsidP="00A64948"/>
    <w:p w14:paraId="71DB0F1E" w14:textId="77777777" w:rsidR="00A64948" w:rsidRPr="008B5D42" w:rsidRDefault="00A64948" w:rsidP="00A64948">
      <w:r w:rsidRPr="008B5D42">
        <w:rPr>
          <w:rFonts w:hint="eastAsia"/>
        </w:rPr>
        <w:t>[</w:t>
      </w:r>
      <w:r w:rsidRPr="008B5D42">
        <w:rPr>
          <w:rFonts w:hint="eastAsia"/>
        </w:rPr>
        <w:t>表示名：</w:t>
      </w:r>
      <w:r w:rsidRPr="008B5D42">
        <w:rPr>
          <w:rFonts w:hint="eastAsia"/>
        </w:rPr>
        <w:t>URL]</w:t>
      </w:r>
    </w:p>
    <w:p w14:paraId="57D0B2C7" w14:textId="5869A1C4" w:rsidR="00BC11EE" w:rsidRPr="008B5D42" w:rsidRDefault="004F0F10" w:rsidP="00A64948">
      <w:proofErr w:type="spellStart"/>
      <w:proofErr w:type="gramStart"/>
      <w:r w:rsidRPr="008B5D42">
        <w:rPr>
          <w:rFonts w:hint="eastAsia"/>
        </w:rPr>
        <w:t>transsteel</w:t>
      </w:r>
      <w:proofErr w:type="spellEnd"/>
      <w:r w:rsidRPr="008B5D42">
        <w:rPr>
          <w:rFonts w:hint="eastAsia"/>
        </w:rPr>
        <w:t>-pulse</w:t>
      </w:r>
      <w:proofErr w:type="gramEnd"/>
    </w:p>
    <w:p w14:paraId="57F7A4C6" w14:textId="77777777" w:rsidR="004F0F10" w:rsidRPr="008B5D42" w:rsidRDefault="004F0F10" w:rsidP="00A64948"/>
    <w:p w14:paraId="7C67741A" w14:textId="77777777" w:rsidR="00A64948" w:rsidRPr="008B5D42" w:rsidRDefault="00A64948" w:rsidP="00A64948">
      <w:r w:rsidRPr="008B5D42">
        <w:rPr>
          <w:rFonts w:hint="eastAsia"/>
        </w:rPr>
        <w:t>[Meta-Title: 65</w:t>
      </w:r>
      <w:r w:rsidRPr="008B5D42">
        <w:rPr>
          <w:rFonts w:hint="eastAsia"/>
        </w:rPr>
        <w:t>文字</w:t>
      </w:r>
      <w:r w:rsidRPr="008B5D42">
        <w:rPr>
          <w:rFonts w:hint="eastAsia"/>
        </w:rPr>
        <w:t>]</w:t>
      </w:r>
    </w:p>
    <w:p w14:paraId="5D0215C9" w14:textId="184CB273" w:rsidR="004F0F10" w:rsidRPr="008B5D42" w:rsidRDefault="004F0F10" w:rsidP="004F0F10">
      <w:proofErr w:type="spellStart"/>
      <w:r w:rsidRPr="008B5D42">
        <w:rPr>
          <w:rFonts w:hint="eastAsia"/>
        </w:rPr>
        <w:t>TransSteel</w:t>
      </w:r>
      <w:proofErr w:type="spellEnd"/>
      <w:r w:rsidRPr="008B5D42">
        <w:rPr>
          <w:rFonts w:hint="eastAsia"/>
        </w:rPr>
        <w:t xml:space="preserve"> Pulse: </w:t>
      </w:r>
      <w:r w:rsidRPr="008B5D42">
        <w:rPr>
          <w:rFonts w:hint="eastAsia"/>
        </w:rPr>
        <w:t>パルス溶接による作業が削減</w:t>
      </w:r>
    </w:p>
    <w:p w14:paraId="52793591" w14:textId="77777777" w:rsidR="004F0F10" w:rsidRPr="008B5D42" w:rsidRDefault="004F0F10" w:rsidP="00A64948"/>
    <w:p w14:paraId="3CC58B1D" w14:textId="77777777" w:rsidR="00A64948" w:rsidRPr="008B5D42" w:rsidRDefault="00A64948" w:rsidP="00A64948">
      <w:r w:rsidRPr="008B5D42">
        <w:rPr>
          <w:rFonts w:hint="eastAsia"/>
        </w:rPr>
        <w:t>[</w:t>
      </w:r>
      <w:r w:rsidRPr="008B5D42">
        <w:rPr>
          <w:rFonts w:hint="eastAsia"/>
        </w:rPr>
        <w:t>メタ説明</w:t>
      </w:r>
      <w:r w:rsidRPr="008B5D42">
        <w:rPr>
          <w:rFonts w:hint="eastAsia"/>
        </w:rPr>
        <w:t>: 160</w:t>
      </w:r>
      <w:r w:rsidRPr="008B5D42">
        <w:rPr>
          <w:rFonts w:hint="eastAsia"/>
        </w:rPr>
        <w:t>文字</w:t>
      </w:r>
      <w:r w:rsidRPr="008B5D42">
        <w:rPr>
          <w:rFonts w:hint="eastAsia"/>
        </w:rPr>
        <w:t>]</w:t>
      </w:r>
    </w:p>
    <w:p w14:paraId="15CE225E" w14:textId="4254385D" w:rsidR="0068455B" w:rsidRPr="008B5D42" w:rsidRDefault="0068455B" w:rsidP="0068455B">
      <w:r w:rsidRPr="008B5D42">
        <w:rPr>
          <w:rFonts w:hint="eastAsia"/>
        </w:rPr>
        <w:t>パルスアークは、厚い素材の溶接速度を向上するだけではなく、スパッタを削減するため、再作業が最大</w:t>
      </w:r>
      <w:r w:rsidRPr="008B5D42">
        <w:rPr>
          <w:rFonts w:hint="eastAsia"/>
        </w:rPr>
        <w:t>70%</w:t>
      </w:r>
      <w:r w:rsidRPr="008B5D42">
        <w:rPr>
          <w:rFonts w:hint="eastAsia"/>
        </w:rPr>
        <w:t>削減されます。</w:t>
      </w:r>
    </w:p>
    <w:p w14:paraId="0176A5D7" w14:textId="77777777" w:rsidR="00A64948" w:rsidRPr="008B5D42" w:rsidRDefault="00A64948" w:rsidP="003F6E14">
      <w:pPr>
        <w:rPr>
          <w:rFonts w:cs="Arial"/>
          <w:b/>
          <w:szCs w:val="20"/>
        </w:rPr>
      </w:pPr>
    </w:p>
    <w:p w14:paraId="7D3DFE16" w14:textId="77777777" w:rsidR="00070925" w:rsidRPr="008B5D42" w:rsidRDefault="00070925" w:rsidP="003F6E14">
      <w:pPr>
        <w:rPr>
          <w:rFonts w:cs="Arial"/>
          <w:b/>
          <w:szCs w:val="20"/>
        </w:rPr>
      </w:pPr>
    </w:p>
    <w:p w14:paraId="39BE7E79" w14:textId="0383909A" w:rsidR="00EA5093" w:rsidRPr="008B5D42" w:rsidRDefault="00EA5093">
      <w:pPr>
        <w:rPr>
          <w:rFonts w:cs="Arial"/>
          <w:b/>
          <w:szCs w:val="20"/>
        </w:rPr>
      </w:pPr>
    </w:p>
    <w:p w14:paraId="1B47EF5F" w14:textId="77777777" w:rsidR="00C4681D" w:rsidRPr="00ED2E38" w:rsidRDefault="00C4681D" w:rsidP="00C4681D">
      <w:pPr>
        <w:rPr>
          <w:rFonts w:cs="Arial"/>
          <w:b/>
          <w:szCs w:val="20"/>
        </w:rPr>
      </w:pPr>
      <w:r w:rsidRPr="00ED2E38">
        <w:rPr>
          <w:rFonts w:ascii="MS Mincho" w:hAnsi="MS Mincho" w:cs="MS Mincho"/>
          <w:b/>
          <w:szCs w:val="20"/>
        </w:rPr>
        <w:t xml:space="preserve">画像キャプション: </w:t>
      </w:r>
    </w:p>
    <w:p w14:paraId="2C54946E" w14:textId="77777777" w:rsidR="00DA654E" w:rsidRPr="008B5D42" w:rsidRDefault="00DA654E" w:rsidP="003F6E14">
      <w:pPr>
        <w:rPr>
          <w:rFonts w:cs="Arial"/>
          <w:szCs w:val="20"/>
          <w:lang w:val="de-DE"/>
        </w:rPr>
      </w:pPr>
    </w:p>
    <w:p w14:paraId="4521CE8D" w14:textId="027861CF" w:rsidR="00EA5093" w:rsidRPr="008B5D42" w:rsidRDefault="00FB50C7" w:rsidP="003F6E14">
      <w:pPr>
        <w:rPr>
          <w:rFonts w:cs="Arial"/>
          <w:b/>
          <w:szCs w:val="20"/>
        </w:rPr>
      </w:pPr>
      <w:r w:rsidRPr="008B5D42">
        <w:rPr>
          <w:rFonts w:hint="eastAsia"/>
          <w:noProof/>
          <w:lang w:val="de-AT" w:eastAsia="de-AT"/>
        </w:rPr>
        <w:drawing>
          <wp:inline distT="0" distB="0" distL="0" distR="0" wp14:anchorId="5F4D057C" wp14:editId="2DCFCEAC">
            <wp:extent cx="1842448" cy="1379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47995" cy="1384094"/>
                    </a:xfrm>
                    <a:prstGeom prst="rect">
                      <a:avLst/>
                    </a:prstGeom>
                  </pic:spPr>
                </pic:pic>
              </a:graphicData>
            </a:graphic>
          </wp:inline>
        </w:drawing>
      </w:r>
    </w:p>
    <w:p w14:paraId="1D37C792" w14:textId="5A5DDFAD" w:rsidR="00DB1DD3" w:rsidRPr="008B5D42" w:rsidRDefault="00512ECD" w:rsidP="00DB1DD3">
      <w:pPr>
        <w:rPr>
          <w:rFonts w:cs="Arial"/>
          <w:b/>
          <w:szCs w:val="20"/>
        </w:rPr>
      </w:pPr>
      <w:r w:rsidRPr="008B5D42">
        <w:rPr>
          <w:rFonts w:hint="eastAsia"/>
          <w:b/>
        </w:rPr>
        <w:t>画像</w:t>
      </w:r>
      <w:r w:rsidRPr="008B5D42">
        <w:rPr>
          <w:rFonts w:hint="eastAsia"/>
          <w:b/>
        </w:rPr>
        <w:t>1</w:t>
      </w:r>
      <w:r w:rsidRPr="008B5D42">
        <w:rPr>
          <w:rFonts w:hint="eastAsia"/>
          <w:b/>
        </w:rPr>
        <w:t>：</w:t>
      </w:r>
      <w:r w:rsidRPr="008B5D42">
        <w:rPr>
          <w:rFonts w:hint="eastAsia"/>
        </w:rPr>
        <w:t>Fronius</w:t>
      </w:r>
      <w:r w:rsidRPr="008B5D42">
        <w:rPr>
          <w:rFonts w:hint="eastAsia"/>
        </w:rPr>
        <w:t>はパルス機能を持った商品を</w:t>
      </w:r>
      <w:proofErr w:type="spellStart"/>
      <w:r w:rsidRPr="008B5D42">
        <w:rPr>
          <w:rFonts w:hint="eastAsia"/>
        </w:rPr>
        <w:t>TransSteel</w:t>
      </w:r>
      <w:proofErr w:type="spellEnd"/>
      <w:r w:rsidRPr="008B5D42">
        <w:rPr>
          <w:rFonts w:hint="eastAsia"/>
        </w:rPr>
        <w:t>シリーズに新たに追加しました。</w:t>
      </w:r>
    </w:p>
    <w:p w14:paraId="7FEFE954" w14:textId="77777777" w:rsidR="00DB1DD3" w:rsidRPr="008B5D42" w:rsidRDefault="00DB1DD3" w:rsidP="00DB1DD3">
      <w:pPr>
        <w:rPr>
          <w:rFonts w:cs="Arial"/>
          <w:b/>
          <w:szCs w:val="20"/>
        </w:rPr>
      </w:pPr>
    </w:p>
    <w:p w14:paraId="1838658B" w14:textId="2F41741D" w:rsidR="00FB50C7" w:rsidRPr="008B5D42" w:rsidRDefault="00FB50C7" w:rsidP="00DB1DD3">
      <w:pPr>
        <w:rPr>
          <w:rFonts w:cs="Arial"/>
          <w:b/>
          <w:szCs w:val="20"/>
        </w:rPr>
      </w:pPr>
      <w:r w:rsidRPr="008B5D42">
        <w:rPr>
          <w:rFonts w:hint="eastAsia"/>
          <w:noProof/>
          <w:lang w:val="de-AT" w:eastAsia="de-AT"/>
        </w:rPr>
        <w:drawing>
          <wp:inline distT="0" distB="0" distL="0" distR="0" wp14:anchorId="7D105014" wp14:editId="239CF5B8">
            <wp:extent cx="1862919" cy="1402939"/>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8575" cy="1407199"/>
                    </a:xfrm>
                    <a:prstGeom prst="rect">
                      <a:avLst/>
                    </a:prstGeom>
                  </pic:spPr>
                </pic:pic>
              </a:graphicData>
            </a:graphic>
          </wp:inline>
        </w:drawing>
      </w:r>
    </w:p>
    <w:p w14:paraId="26B3AF45" w14:textId="587AAD8B" w:rsidR="00DB1DD3" w:rsidRPr="008B5D42" w:rsidRDefault="00DB1DD3" w:rsidP="00DB1DD3">
      <w:pPr>
        <w:rPr>
          <w:rFonts w:cs="Arial"/>
          <w:szCs w:val="20"/>
        </w:rPr>
      </w:pPr>
      <w:r w:rsidRPr="008B5D42">
        <w:rPr>
          <w:rFonts w:hint="eastAsia"/>
          <w:b/>
        </w:rPr>
        <w:t>画像</w:t>
      </w:r>
      <w:r w:rsidRPr="008B5D42">
        <w:rPr>
          <w:rFonts w:hint="eastAsia"/>
          <w:b/>
        </w:rPr>
        <w:t>2</w:t>
      </w:r>
      <w:r w:rsidRPr="008B5D42">
        <w:rPr>
          <w:rFonts w:hint="eastAsia"/>
          <w:b/>
        </w:rPr>
        <w:t>：</w:t>
      </w:r>
      <w:r w:rsidRPr="008B5D42">
        <w:rPr>
          <w:rFonts w:hint="eastAsia"/>
        </w:rPr>
        <w:t>パルス溶接により溶接工は整った波形のビードを形成し、仮付け中の歪みを最小限に留めることができます。</w:t>
      </w:r>
    </w:p>
    <w:p w14:paraId="5657A39C" w14:textId="473AE34A" w:rsidR="00DB1DD3" w:rsidRPr="008B5D42" w:rsidRDefault="00FB50C7" w:rsidP="00DB1DD3">
      <w:pPr>
        <w:rPr>
          <w:rFonts w:cs="Arial"/>
          <w:b/>
          <w:szCs w:val="20"/>
        </w:rPr>
      </w:pPr>
      <w:r w:rsidRPr="008B5D42">
        <w:rPr>
          <w:rFonts w:hint="eastAsia"/>
          <w:noProof/>
          <w:lang w:val="de-AT" w:eastAsia="de-AT"/>
        </w:rPr>
        <w:drawing>
          <wp:inline distT="0" distB="0" distL="0" distR="0" wp14:anchorId="392E5C42" wp14:editId="6ED1B40F">
            <wp:extent cx="1869743" cy="126957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885432" cy="1280232"/>
                    </a:xfrm>
                    <a:prstGeom prst="rect">
                      <a:avLst/>
                    </a:prstGeom>
                  </pic:spPr>
                </pic:pic>
              </a:graphicData>
            </a:graphic>
          </wp:inline>
        </w:drawing>
      </w:r>
    </w:p>
    <w:p w14:paraId="174DC6FC" w14:textId="5878DB04" w:rsidR="00DB1DD3" w:rsidRPr="008B5D42" w:rsidRDefault="00DB1DD3" w:rsidP="00DB1DD3">
      <w:pPr>
        <w:rPr>
          <w:rFonts w:cs="Arial"/>
          <w:b/>
          <w:szCs w:val="20"/>
        </w:rPr>
      </w:pPr>
      <w:r w:rsidRPr="008B5D42">
        <w:rPr>
          <w:rFonts w:hint="eastAsia"/>
          <w:b/>
        </w:rPr>
        <w:t>画像</w:t>
      </w:r>
      <w:r w:rsidRPr="008B5D42">
        <w:rPr>
          <w:rFonts w:hint="eastAsia"/>
          <w:b/>
        </w:rPr>
        <w:t>3</w:t>
      </w:r>
      <w:r w:rsidRPr="008B5D42">
        <w:rPr>
          <w:rFonts w:hint="eastAsia"/>
          <w:b/>
        </w:rPr>
        <w:t>：</w:t>
      </w:r>
      <w:r w:rsidRPr="008B5D42">
        <w:rPr>
          <w:rFonts w:hint="eastAsia"/>
        </w:rPr>
        <w:t>直感的な操作コンセプトにより、溶接工は</w:t>
      </w:r>
      <w:proofErr w:type="spellStart"/>
      <w:r w:rsidRPr="008B5D42">
        <w:rPr>
          <w:rFonts w:hint="eastAsia"/>
        </w:rPr>
        <w:t>TransSteel</w:t>
      </w:r>
      <w:proofErr w:type="spellEnd"/>
      <w:r w:rsidRPr="008B5D42">
        <w:rPr>
          <w:rFonts w:hint="eastAsia"/>
        </w:rPr>
        <w:t>を即座に起動でき、装置に関する事前の知識は不要です。</w:t>
      </w:r>
    </w:p>
    <w:p w14:paraId="5AAF46BA" w14:textId="77777777" w:rsidR="00DB1DD3" w:rsidRPr="008B5D42" w:rsidRDefault="00DB1DD3" w:rsidP="00DB1DD3">
      <w:pPr>
        <w:rPr>
          <w:rFonts w:cs="Arial"/>
          <w:b/>
          <w:szCs w:val="20"/>
        </w:rPr>
      </w:pPr>
    </w:p>
    <w:p w14:paraId="7DF59A35" w14:textId="60DB09DA" w:rsidR="00FB50C7" w:rsidRPr="008B5D42" w:rsidRDefault="00FB50C7" w:rsidP="00DB1DD3">
      <w:pPr>
        <w:rPr>
          <w:rFonts w:cs="Arial"/>
          <w:b/>
          <w:szCs w:val="20"/>
        </w:rPr>
      </w:pPr>
      <w:r w:rsidRPr="008B5D42">
        <w:rPr>
          <w:rFonts w:hint="eastAsia"/>
          <w:noProof/>
          <w:lang w:val="de-AT" w:eastAsia="de-AT"/>
        </w:rPr>
        <w:lastRenderedPageBreak/>
        <w:drawing>
          <wp:inline distT="0" distB="0" distL="0" distR="0" wp14:anchorId="4E15EB01" wp14:editId="0D88AA43">
            <wp:extent cx="1822200" cy="12214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4099" cy="1229451"/>
                    </a:xfrm>
                    <a:prstGeom prst="rect">
                      <a:avLst/>
                    </a:prstGeom>
                  </pic:spPr>
                </pic:pic>
              </a:graphicData>
            </a:graphic>
          </wp:inline>
        </w:drawing>
      </w:r>
    </w:p>
    <w:p w14:paraId="75EB5F27" w14:textId="028EB535" w:rsidR="00DB1DD3" w:rsidRPr="008B5D42" w:rsidRDefault="00DB1DD3" w:rsidP="00DB1DD3">
      <w:pPr>
        <w:rPr>
          <w:rFonts w:cs="Arial"/>
          <w:b/>
          <w:szCs w:val="20"/>
        </w:rPr>
      </w:pPr>
      <w:r w:rsidRPr="008B5D42">
        <w:rPr>
          <w:rFonts w:hint="eastAsia"/>
          <w:b/>
        </w:rPr>
        <w:t>画像</w:t>
      </w:r>
      <w:r w:rsidRPr="008B5D42">
        <w:rPr>
          <w:rFonts w:hint="eastAsia"/>
          <w:b/>
        </w:rPr>
        <w:t>4</w:t>
      </w:r>
      <w:r w:rsidRPr="008B5D42">
        <w:rPr>
          <w:rFonts w:hint="eastAsia"/>
          <w:b/>
        </w:rPr>
        <w:t>：</w:t>
      </w:r>
      <w:proofErr w:type="spellStart"/>
      <w:r w:rsidRPr="008B5D42">
        <w:rPr>
          <w:rFonts w:hint="eastAsia"/>
        </w:rPr>
        <w:t>TransSteel</w:t>
      </w:r>
      <w:proofErr w:type="spellEnd"/>
      <w:r w:rsidRPr="008B5D42">
        <w:rPr>
          <w:rFonts w:hint="eastAsia"/>
        </w:rPr>
        <w:t xml:space="preserve"> 3000</w:t>
      </w:r>
      <w:r w:rsidRPr="008B5D42">
        <w:rPr>
          <w:rFonts w:hint="eastAsia"/>
        </w:rPr>
        <w:t>コンパクトパルスは、</w:t>
      </w:r>
      <w:r w:rsidRPr="008B5D42">
        <w:rPr>
          <w:rFonts w:hint="eastAsia"/>
        </w:rPr>
        <w:t>MIG/MAG</w:t>
      </w:r>
      <w:r w:rsidRPr="008B5D42">
        <w:rPr>
          <w:rFonts w:hint="eastAsia"/>
        </w:rPr>
        <w:t>、</w:t>
      </w:r>
      <w:r w:rsidRPr="008B5D42">
        <w:rPr>
          <w:rFonts w:hint="eastAsia"/>
        </w:rPr>
        <w:t>TIG</w:t>
      </w:r>
      <w:r w:rsidRPr="008B5D42">
        <w:rPr>
          <w:rFonts w:hint="eastAsia"/>
        </w:rPr>
        <w:t>、手棒溶接をすべて高レベルに仕上げるマルチプロセスデバイスです。</w:t>
      </w:r>
    </w:p>
    <w:p w14:paraId="61AE47E3" w14:textId="77777777" w:rsidR="00DB1DD3" w:rsidRPr="008B5D42" w:rsidRDefault="00DB1DD3" w:rsidP="00DB1DD3">
      <w:pPr>
        <w:rPr>
          <w:rFonts w:cs="Arial"/>
          <w:b/>
          <w:szCs w:val="20"/>
        </w:rPr>
      </w:pPr>
    </w:p>
    <w:p w14:paraId="4EF88775" w14:textId="3B245E73" w:rsidR="00FB50C7" w:rsidRPr="008B5D42" w:rsidRDefault="00FB50C7" w:rsidP="00FB50C7">
      <w:pPr>
        <w:jc w:val="both"/>
        <w:rPr>
          <w:rFonts w:cs="Arial"/>
          <w:b/>
          <w:szCs w:val="20"/>
        </w:rPr>
      </w:pPr>
      <w:r w:rsidRPr="008B5D42">
        <w:rPr>
          <w:rFonts w:hint="eastAsia"/>
          <w:noProof/>
          <w:lang w:val="de-AT" w:eastAsia="de-AT"/>
        </w:rPr>
        <w:drawing>
          <wp:inline distT="0" distB="0" distL="0" distR="0" wp14:anchorId="7D482596" wp14:editId="3455E81C">
            <wp:extent cx="1624621" cy="216317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30131" cy="2170507"/>
                    </a:xfrm>
                    <a:prstGeom prst="rect">
                      <a:avLst/>
                    </a:prstGeom>
                  </pic:spPr>
                </pic:pic>
              </a:graphicData>
            </a:graphic>
          </wp:inline>
        </w:drawing>
      </w:r>
    </w:p>
    <w:p w14:paraId="488FC1C3" w14:textId="6BCA1BCD" w:rsidR="00DB1DD3" w:rsidRPr="008B5D42" w:rsidRDefault="00DB1DD3" w:rsidP="00DB1DD3">
      <w:pPr>
        <w:rPr>
          <w:rFonts w:cs="Arial"/>
          <w:b/>
          <w:szCs w:val="20"/>
        </w:rPr>
      </w:pPr>
      <w:r w:rsidRPr="008B5D42">
        <w:rPr>
          <w:rFonts w:hint="eastAsia"/>
          <w:b/>
        </w:rPr>
        <w:t>画像</w:t>
      </w:r>
      <w:r w:rsidRPr="008B5D42">
        <w:rPr>
          <w:rFonts w:hint="eastAsia"/>
          <w:b/>
        </w:rPr>
        <w:t>5</w:t>
      </w:r>
      <w:r w:rsidRPr="008B5D42">
        <w:rPr>
          <w:rFonts w:hint="eastAsia"/>
          <w:b/>
        </w:rPr>
        <w:t>：</w:t>
      </w:r>
      <w:proofErr w:type="spellStart"/>
      <w:r w:rsidRPr="008B5D42">
        <w:rPr>
          <w:rFonts w:hint="eastAsia"/>
        </w:rPr>
        <w:t>TransSteel</w:t>
      </w:r>
      <w:proofErr w:type="spellEnd"/>
      <w:r w:rsidRPr="008B5D42">
        <w:rPr>
          <w:rFonts w:hint="eastAsia"/>
        </w:rPr>
        <w:t xml:space="preserve"> 4000</w:t>
      </w:r>
      <w:r w:rsidRPr="008B5D42">
        <w:rPr>
          <w:rFonts w:hint="eastAsia"/>
        </w:rPr>
        <w:t>および</w:t>
      </w:r>
      <w:r w:rsidRPr="008B5D42">
        <w:rPr>
          <w:rFonts w:hint="eastAsia"/>
        </w:rPr>
        <w:t>5000 Pulse</w:t>
      </w:r>
      <w:r w:rsidRPr="008B5D42">
        <w:rPr>
          <w:rFonts w:hint="eastAsia"/>
        </w:rPr>
        <w:t>にはワイヤ送給装置が個別に装備されているため、特に集中的な溶接に適しています。</w:t>
      </w:r>
    </w:p>
    <w:p w14:paraId="084C81F3" w14:textId="77777777" w:rsidR="00530FD5" w:rsidRPr="008B5D42" w:rsidRDefault="00530FD5" w:rsidP="003F6E14">
      <w:pPr>
        <w:rPr>
          <w:rFonts w:cs="Arial"/>
          <w:b/>
          <w:szCs w:val="20"/>
        </w:rPr>
      </w:pPr>
    </w:p>
    <w:p w14:paraId="02703361" w14:textId="77777777" w:rsidR="008F191C" w:rsidRPr="008B5D42" w:rsidRDefault="008F191C" w:rsidP="003F6E14">
      <w:pPr>
        <w:rPr>
          <w:rFonts w:cs="Arial"/>
          <w:b/>
          <w:szCs w:val="20"/>
        </w:rPr>
      </w:pPr>
    </w:p>
    <w:p w14:paraId="3377E004" w14:textId="77777777" w:rsidR="00E5311A" w:rsidRPr="008B5D42" w:rsidRDefault="00E5311A" w:rsidP="003F6E14">
      <w:pPr>
        <w:rPr>
          <w:rFonts w:cs="Arial"/>
          <w:szCs w:val="20"/>
        </w:rPr>
      </w:pPr>
      <w:r w:rsidRPr="008B5D42">
        <w:rPr>
          <w:rFonts w:hint="eastAsia"/>
        </w:rPr>
        <w:t>写真：</w:t>
      </w:r>
      <w:r w:rsidRPr="008B5D42">
        <w:rPr>
          <w:rFonts w:hint="eastAsia"/>
        </w:rPr>
        <w:t>Fronius International GmbH</w:t>
      </w:r>
      <w:r w:rsidRPr="008B5D42">
        <w:rPr>
          <w:rFonts w:hint="eastAsia"/>
        </w:rPr>
        <w:t>、複製無料</w:t>
      </w:r>
    </w:p>
    <w:p w14:paraId="18D9BFAA" w14:textId="77777777" w:rsidR="00AE2683" w:rsidRPr="008B5D42" w:rsidRDefault="00AE2683" w:rsidP="003F6E14">
      <w:pPr>
        <w:rPr>
          <w:rFonts w:cs="Arial"/>
          <w:szCs w:val="20"/>
        </w:rPr>
      </w:pPr>
    </w:p>
    <w:p w14:paraId="7E88096D" w14:textId="0EF76206" w:rsidR="0060242D" w:rsidRPr="008B5D42" w:rsidRDefault="0060242D" w:rsidP="0060242D">
      <w:pPr>
        <w:rPr>
          <w:rFonts w:cs="Arial"/>
          <w:szCs w:val="20"/>
        </w:rPr>
      </w:pPr>
      <w:r w:rsidRPr="008B5D42">
        <w:rPr>
          <w:rFonts w:hint="eastAsia"/>
        </w:rPr>
        <w:t>上記ニュースリリースと画像は以下からダウンロード可能です。</w:t>
      </w:r>
    </w:p>
    <w:p w14:paraId="419A1F53" w14:textId="77777777" w:rsidR="004F0F10" w:rsidRPr="008B5D42" w:rsidRDefault="004F0F10" w:rsidP="00D74261">
      <w:r w:rsidRPr="008B5D42">
        <w:fldChar w:fldCharType="begin"/>
      </w:r>
      <w:r w:rsidRPr="008B5D42">
        <w:instrText xml:space="preserve"> HYPERLINK "https://www.fronius.com/en/welding-technology/info-centre/press/transsteel-pulse" </w:instrText>
      </w:r>
    </w:p>
    <w:p w14:paraId="50B0971B" w14:textId="77777777" w:rsidR="004F0F10" w:rsidRPr="008B5D42" w:rsidRDefault="004F0F10" w:rsidP="00D74261">
      <w:pPr>
        <w:rPr>
          <w:rStyle w:val="Hyperlink"/>
        </w:rPr>
      </w:pPr>
      <w:r w:rsidRPr="008B5D42">
        <w:fldChar w:fldCharType="separate"/>
      </w:r>
      <w:r w:rsidRPr="008B5D42">
        <w:rPr>
          <w:rStyle w:val="Hyperlink"/>
          <w:rFonts w:hint="eastAsia"/>
        </w:rPr>
        <w:t>https://www.fronius.com/en/welding-technology/info-centre/press/transsteel-pulse</w:t>
      </w:r>
    </w:p>
    <w:p w14:paraId="4A92D87D" w14:textId="21A1CC7D" w:rsidR="0060242D" w:rsidRPr="008B5D42" w:rsidRDefault="004F0F10" w:rsidP="003F6E14">
      <w:pPr>
        <w:rPr>
          <w:rFonts w:cs="Arial"/>
        </w:rPr>
      </w:pPr>
      <w:r w:rsidRPr="008B5D42">
        <w:fldChar w:fldCharType="end"/>
      </w:r>
    </w:p>
    <w:p w14:paraId="0DDF0D26" w14:textId="77777777" w:rsidR="00EA2394" w:rsidRPr="008B5D42" w:rsidRDefault="00EA2394" w:rsidP="003F6E14">
      <w:pPr>
        <w:rPr>
          <w:rFonts w:cs="Arial"/>
          <w:b/>
          <w:szCs w:val="20"/>
        </w:rPr>
      </w:pPr>
    </w:p>
    <w:p w14:paraId="276D9A10" w14:textId="77777777" w:rsidR="00D74261" w:rsidRPr="008B5D42" w:rsidRDefault="00D74261" w:rsidP="003F6E14">
      <w:pPr>
        <w:rPr>
          <w:rFonts w:cs="Arial"/>
          <w:b/>
          <w:szCs w:val="20"/>
        </w:rPr>
      </w:pPr>
    </w:p>
    <w:p w14:paraId="34ECA981" w14:textId="77777777" w:rsidR="00C4681D" w:rsidRPr="0043284C" w:rsidRDefault="00C4681D" w:rsidP="00C4681D">
      <w:pPr>
        <w:rPr>
          <w:b/>
          <w:szCs w:val="20"/>
        </w:rPr>
      </w:pPr>
      <w:r w:rsidRPr="00ED2E38">
        <w:rPr>
          <w:rFonts w:ascii="MS Mincho" w:hAnsi="MS Mincho" w:cs="MS Mincho"/>
          <w:b/>
          <w:szCs w:val="20"/>
        </w:rPr>
        <w:t>Perfect Weldingビジネスユニット</w:t>
      </w:r>
    </w:p>
    <w:p w14:paraId="762F925A" w14:textId="77777777" w:rsidR="00C4681D" w:rsidRPr="00ED2E38" w:rsidRDefault="00C4681D" w:rsidP="00C4681D">
      <w:pPr>
        <w:rPr>
          <w:szCs w:val="20"/>
        </w:rPr>
      </w:pPr>
      <w:r w:rsidRPr="00ED2E38">
        <w:rPr>
          <w:rFonts w:ascii="MS Mincho" w:hAnsi="MS Mincho" w:cs="MS Mincho"/>
          <w:szCs w:val="20"/>
        </w:rPr>
        <w:t xml:space="preserve">Fronius Perfect Weldingは、アーク溶接の先駆的リーダーであり、ロボット溶接の世界的なマーケットリーダーです。また、Fronius Welding Automationは、システムプロバイダとしてコンテナの建設から海洋掘削装置の肉盛溶接まで、さまざまな分野でお客様に適した自動完成溶接ソリューションを提供しています。そして、手動用溶接電源、溶接付属品、そして幅広いサービスを提供しています。また、1,000を超える世界中のセールスパートナーと提携しており、Fronius Perfect Weldingは常にお客様に近くでサポートします。 </w:t>
      </w:r>
    </w:p>
    <w:p w14:paraId="1A0E7465" w14:textId="77777777" w:rsidR="00C4681D" w:rsidRPr="00ED2E38" w:rsidRDefault="00C4681D" w:rsidP="00C4681D">
      <w:pPr>
        <w:rPr>
          <w:szCs w:val="20"/>
        </w:rPr>
      </w:pPr>
    </w:p>
    <w:p w14:paraId="3793F72C" w14:textId="77777777" w:rsidR="00C4681D" w:rsidRPr="00ED2E38" w:rsidRDefault="00C4681D" w:rsidP="00C4681D">
      <w:pPr>
        <w:rPr>
          <w:rFonts w:ascii="MS Mincho" w:hAnsi="MS Mincho" w:cs="MS Mincho"/>
          <w:b/>
          <w:szCs w:val="20"/>
        </w:rPr>
      </w:pPr>
      <w:r w:rsidRPr="00ED2E38">
        <w:rPr>
          <w:rFonts w:ascii="MS Mincho" w:hAnsi="MS Mincho" w:cs="MS Mincho" w:hint="eastAsia"/>
          <w:b/>
          <w:szCs w:val="20"/>
        </w:rPr>
        <w:t>Fronius International GmbH</w:t>
      </w:r>
    </w:p>
    <w:p w14:paraId="427E1A77" w14:textId="77777777" w:rsidR="00C4681D" w:rsidRPr="00DC3C37" w:rsidRDefault="00C4681D" w:rsidP="00C4681D">
      <w:pPr>
        <w:rPr>
          <w:szCs w:val="20"/>
        </w:rPr>
      </w:pPr>
      <w:r w:rsidRPr="00ED2E38">
        <w:rPr>
          <w:rFonts w:ascii="MS Mincho" w:hAnsi="MS Mincho" w:cs="MS Mincho" w:hint="eastAsia"/>
          <w:szCs w:val="20"/>
        </w:rPr>
        <w:t xml:space="preserve">Fronius International </w:t>
      </w:r>
      <w:r w:rsidRPr="00632362">
        <w:rPr>
          <w:rFonts w:ascii="MS Mincho" w:hAnsi="MS Mincho" w:cs="MS Mincho" w:hint="eastAsia"/>
          <w:szCs w:val="20"/>
        </w:rPr>
        <w:t>GmbH</w:t>
      </w:r>
      <w:r w:rsidRPr="00632362">
        <w:rPr>
          <w:rFonts w:hint="eastAsia"/>
          <w:szCs w:val="20"/>
        </w:rPr>
        <w:t>はペッテンバッハに本社を置き、ベルス、タールハイム、スタインハウスおよびザットレット拠点を有するオーストリアの企業です。</w:t>
      </w:r>
      <w:r w:rsidRPr="00DC3C37">
        <w:rPr>
          <w:szCs w:val="20"/>
        </w:rPr>
        <w:t>1945</w:t>
      </w:r>
      <w:r w:rsidRPr="00DC3C37">
        <w:rPr>
          <w:rFonts w:hint="eastAsia"/>
          <w:szCs w:val="20"/>
        </w:rPr>
        <w:t>年に</w:t>
      </w:r>
      <w:r w:rsidRPr="00DC3C37">
        <w:rPr>
          <w:szCs w:val="20"/>
        </w:rPr>
        <w:t>Günter Fronius</w:t>
      </w:r>
      <w:r w:rsidRPr="00DC3C37">
        <w:rPr>
          <w:rFonts w:hint="eastAsia"/>
          <w:szCs w:val="20"/>
        </w:rPr>
        <w:t>により創設された長い歴史を持つ当社は、</w:t>
      </w:r>
      <w:r w:rsidRPr="00DC3C37">
        <w:rPr>
          <w:szCs w:val="20"/>
        </w:rPr>
        <w:t>2020</w:t>
      </w:r>
      <w:r w:rsidRPr="00DC3C37">
        <w:rPr>
          <w:rFonts w:hint="eastAsia"/>
          <w:szCs w:val="20"/>
        </w:rPr>
        <w:t>年に</w:t>
      </w:r>
      <w:r w:rsidRPr="00DC3C37">
        <w:rPr>
          <w:szCs w:val="20"/>
        </w:rPr>
        <w:t>75</w:t>
      </w:r>
      <w:r w:rsidRPr="00DC3C37">
        <w:rPr>
          <w:rFonts w:hint="eastAsia"/>
          <w:szCs w:val="20"/>
        </w:rPr>
        <w:t>周年を迎えます。</w:t>
      </w:r>
      <w:r w:rsidRPr="00DC3C37">
        <w:rPr>
          <w:szCs w:val="20"/>
        </w:rPr>
        <w:t xml:space="preserve"> 1</w:t>
      </w:r>
      <w:r w:rsidRPr="00DC3C37">
        <w:rPr>
          <w:rFonts w:hint="eastAsia"/>
          <w:szCs w:val="20"/>
        </w:rPr>
        <w:t>人の男性が始めた地方のベンチャー企業は、今や世界中で</w:t>
      </w:r>
      <w:r>
        <w:rPr>
          <w:szCs w:val="20"/>
        </w:rPr>
        <w:t>5440</w:t>
      </w:r>
      <w:r w:rsidRPr="00DC3C37">
        <w:rPr>
          <w:rFonts w:hint="eastAsia"/>
          <w:szCs w:val="20"/>
        </w:rPr>
        <w:t>名以上の従業員が溶接技術、太陽光発電</w:t>
      </w:r>
      <w:r w:rsidRPr="00C4681D">
        <w:rPr>
          <w:szCs w:val="20"/>
        </w:rPr>
        <w:t xml:space="preserve"> </w:t>
      </w:r>
      <w:r w:rsidRPr="00DC3C37">
        <w:rPr>
          <w:rFonts w:hint="eastAsia"/>
          <w:szCs w:val="20"/>
        </w:rPr>
        <w:t>および充電システムの領域で活躍するグローバル企業へと成長を遂げました。</w:t>
      </w:r>
      <w:r w:rsidRPr="00632362">
        <w:rPr>
          <w:rFonts w:hint="eastAsia"/>
          <w:szCs w:val="20"/>
        </w:rPr>
        <w:t>当社製品の約</w:t>
      </w:r>
      <w:r>
        <w:rPr>
          <w:rFonts w:hint="eastAsia"/>
          <w:szCs w:val="20"/>
        </w:rPr>
        <w:t>93</w:t>
      </w:r>
      <w:r w:rsidRPr="00632362">
        <w:rPr>
          <w:rFonts w:hint="eastAsia"/>
          <w:szCs w:val="20"/>
        </w:rPr>
        <w:t>%</w:t>
      </w:r>
      <w:r w:rsidRPr="00632362">
        <w:rPr>
          <w:rFonts w:hint="eastAsia"/>
          <w:szCs w:val="20"/>
        </w:rPr>
        <w:t>は</w:t>
      </w:r>
      <w:r>
        <w:rPr>
          <w:rFonts w:hint="eastAsia"/>
          <w:szCs w:val="20"/>
        </w:rPr>
        <w:t>34</w:t>
      </w:r>
      <w:r w:rsidRPr="00632362">
        <w:rPr>
          <w:rFonts w:hint="eastAsia"/>
          <w:szCs w:val="20"/>
        </w:rPr>
        <w:t>ヵ国にある</w:t>
      </w:r>
      <w:r w:rsidRPr="00632362">
        <w:rPr>
          <w:rFonts w:hint="eastAsia"/>
          <w:szCs w:val="20"/>
        </w:rPr>
        <w:t>Fronius</w:t>
      </w:r>
      <w:r w:rsidRPr="00632362">
        <w:rPr>
          <w:rFonts w:hint="eastAsia"/>
          <w:szCs w:val="20"/>
        </w:rPr>
        <w:t>の海外子会社および販売パートナー</w:t>
      </w:r>
      <w:r w:rsidRPr="00632362">
        <w:rPr>
          <w:rFonts w:hint="eastAsia"/>
          <w:szCs w:val="20"/>
        </w:rPr>
        <w:t>/</w:t>
      </w:r>
      <w:r w:rsidRPr="00632362">
        <w:rPr>
          <w:rFonts w:hint="eastAsia"/>
          <w:szCs w:val="20"/>
        </w:rPr>
        <w:t>代理店を通して</w:t>
      </w:r>
      <w:r w:rsidRPr="00632362">
        <w:rPr>
          <w:rFonts w:hint="eastAsia"/>
          <w:szCs w:val="20"/>
        </w:rPr>
        <w:t>60</w:t>
      </w:r>
      <w:r w:rsidRPr="00632362">
        <w:rPr>
          <w:rFonts w:hint="eastAsia"/>
          <w:szCs w:val="20"/>
        </w:rPr>
        <w:t>ヵ国以上に輸出されています。革新的な製品とサービスを提供し、</w:t>
      </w:r>
      <w:r>
        <w:rPr>
          <w:rFonts w:hint="eastAsia"/>
          <w:szCs w:val="20"/>
        </w:rPr>
        <w:t>1,264</w:t>
      </w:r>
      <w:r w:rsidRPr="00632362">
        <w:rPr>
          <w:rFonts w:hint="eastAsia"/>
          <w:szCs w:val="20"/>
        </w:rPr>
        <w:t>件の特許登録件数を有する</w:t>
      </w:r>
      <w:r w:rsidRPr="00632362">
        <w:rPr>
          <w:rFonts w:hint="eastAsia"/>
          <w:szCs w:val="20"/>
        </w:rPr>
        <w:t>Fronius</w:t>
      </w:r>
      <w:r w:rsidRPr="00632362">
        <w:rPr>
          <w:rFonts w:hint="eastAsia"/>
          <w:szCs w:val="20"/>
        </w:rPr>
        <w:t>は、イノベーションで世界をけん引しています。</w:t>
      </w:r>
    </w:p>
    <w:p w14:paraId="7ACA2C01" w14:textId="77777777" w:rsidR="00C4681D" w:rsidRDefault="00C4681D" w:rsidP="00C4681D">
      <w:pPr>
        <w:rPr>
          <w:szCs w:val="20"/>
        </w:rPr>
      </w:pPr>
    </w:p>
    <w:p w14:paraId="39072E54" w14:textId="77777777" w:rsidR="00C4681D" w:rsidRPr="00DC3C37" w:rsidRDefault="00C4681D" w:rsidP="00C4681D">
      <w:pPr>
        <w:pStyle w:val="Textkrper2"/>
        <w:spacing w:after="0" w:line="240" w:lineRule="auto"/>
        <w:ind w:right="29"/>
        <w:rPr>
          <w:szCs w:val="20"/>
        </w:rPr>
      </w:pPr>
      <w:bookmarkStart w:id="0" w:name="_GoBack"/>
      <w:bookmarkEnd w:id="0"/>
    </w:p>
    <w:p w14:paraId="6389320B" w14:textId="77777777" w:rsidR="00C4681D" w:rsidRPr="00ED2E38" w:rsidRDefault="00C4681D" w:rsidP="00C4681D">
      <w:pPr>
        <w:pStyle w:val="Textkrper2"/>
        <w:spacing w:after="0" w:line="240" w:lineRule="auto"/>
        <w:ind w:right="29"/>
        <w:rPr>
          <w:szCs w:val="20"/>
        </w:rPr>
      </w:pPr>
    </w:p>
    <w:p w14:paraId="2151AE8F" w14:textId="77777777" w:rsidR="00C4681D" w:rsidRPr="00ED2E38" w:rsidRDefault="00C4681D" w:rsidP="00C4681D">
      <w:pPr>
        <w:pStyle w:val="Textkrper2"/>
        <w:spacing w:after="0" w:line="240" w:lineRule="auto"/>
        <w:ind w:right="29"/>
        <w:rPr>
          <w:rFonts w:cs="Arial"/>
          <w:b/>
          <w:szCs w:val="20"/>
        </w:rPr>
      </w:pPr>
    </w:p>
    <w:p w14:paraId="55A26044" w14:textId="77777777" w:rsidR="00C4681D" w:rsidRPr="00ED2E38" w:rsidRDefault="00C4681D" w:rsidP="00C4681D">
      <w:pPr>
        <w:pStyle w:val="Textkrper2"/>
        <w:spacing w:after="0" w:line="240" w:lineRule="auto"/>
        <w:ind w:right="29"/>
        <w:rPr>
          <w:rFonts w:cs="Arial"/>
          <w:b/>
          <w:szCs w:val="20"/>
        </w:rPr>
      </w:pPr>
      <w:r w:rsidRPr="00ED2E38">
        <w:rPr>
          <w:rFonts w:hint="eastAsia"/>
          <w:b/>
          <w:szCs w:val="20"/>
        </w:rPr>
        <w:lastRenderedPageBreak/>
        <w:t>詳細は、以下にお問い合わせください：</w:t>
      </w:r>
    </w:p>
    <w:p w14:paraId="5153F302" w14:textId="77777777" w:rsidR="00C4681D" w:rsidRPr="00ED2E38" w:rsidRDefault="00C4681D" w:rsidP="00C4681D">
      <w:pPr>
        <w:rPr>
          <w:rFonts w:ascii="MS Mincho" w:hAnsi="MS Mincho" w:cs="MS Mincho"/>
          <w:szCs w:val="20"/>
        </w:rPr>
      </w:pPr>
      <w:r w:rsidRPr="00ED2E38">
        <w:rPr>
          <w:rFonts w:ascii="MS Mincho" w:hAnsi="MS Mincho" w:cs="MS Mincho" w:hint="eastAsia"/>
          <w:szCs w:val="20"/>
        </w:rPr>
        <w:t>Fronius Japan K.K.</w:t>
      </w:r>
    </w:p>
    <w:p w14:paraId="1C9E798E" w14:textId="77777777" w:rsidR="00C4681D" w:rsidRPr="00ED2E38" w:rsidRDefault="00C4681D" w:rsidP="00C4681D">
      <w:pPr>
        <w:rPr>
          <w:rFonts w:cs="Arial"/>
          <w:szCs w:val="20"/>
        </w:rPr>
      </w:pPr>
      <w:r w:rsidRPr="00ED2E38">
        <w:rPr>
          <w:rFonts w:hint="eastAsia"/>
          <w:szCs w:val="20"/>
        </w:rPr>
        <w:t>〒</w:t>
      </w:r>
      <w:r w:rsidRPr="00ED2E38">
        <w:rPr>
          <w:rFonts w:hint="eastAsia"/>
          <w:szCs w:val="20"/>
        </w:rPr>
        <w:t>465-0025</w:t>
      </w:r>
      <w:r w:rsidRPr="00ED2E38">
        <w:rPr>
          <w:rFonts w:hint="eastAsia"/>
          <w:szCs w:val="20"/>
        </w:rPr>
        <w:t xml:space="preserve">　愛知県名古屋市名東区上社</w:t>
      </w:r>
      <w:r w:rsidRPr="00ED2E38">
        <w:rPr>
          <w:rFonts w:hint="eastAsia"/>
          <w:szCs w:val="20"/>
        </w:rPr>
        <w:t>1-407</w:t>
      </w:r>
      <w:r w:rsidRPr="00ED2E38">
        <w:rPr>
          <w:rFonts w:hint="eastAsia"/>
          <w:szCs w:val="20"/>
        </w:rPr>
        <w:t>、電話番号：</w:t>
      </w:r>
      <w:r w:rsidRPr="00ED2E38">
        <w:rPr>
          <w:rFonts w:hint="eastAsia"/>
          <w:szCs w:val="20"/>
        </w:rPr>
        <w:t>+81 (52) 726 6646</w:t>
      </w:r>
    </w:p>
    <w:p w14:paraId="06AA10A9" w14:textId="77777777" w:rsidR="00C4681D" w:rsidRPr="00ED2E38" w:rsidRDefault="00C4681D" w:rsidP="00C4681D">
      <w:pPr>
        <w:rPr>
          <w:rFonts w:cs="Arial"/>
          <w:szCs w:val="20"/>
        </w:rPr>
      </w:pPr>
      <w:r w:rsidRPr="00ED2E38">
        <w:rPr>
          <w:rFonts w:hint="eastAsia"/>
          <w:szCs w:val="20"/>
        </w:rPr>
        <w:t>E</w:t>
      </w:r>
      <w:r w:rsidRPr="00ED2E38">
        <w:rPr>
          <w:rFonts w:hint="eastAsia"/>
          <w:szCs w:val="20"/>
        </w:rPr>
        <w:t>メールアドレス：</w:t>
      </w:r>
      <w:r>
        <w:rPr>
          <w:rStyle w:val="Hyperlink"/>
          <w:szCs w:val="20"/>
        </w:rPr>
        <w:fldChar w:fldCharType="begin"/>
      </w:r>
      <w:r>
        <w:rPr>
          <w:rStyle w:val="Hyperlink"/>
          <w:szCs w:val="20"/>
        </w:rPr>
        <w:instrText xml:space="preserve"> HYPERLINK "mailto:info.japan@fronius.com" </w:instrText>
      </w:r>
      <w:r>
        <w:rPr>
          <w:rStyle w:val="Hyperlink"/>
          <w:szCs w:val="20"/>
        </w:rPr>
        <w:fldChar w:fldCharType="separate"/>
      </w:r>
      <w:r w:rsidRPr="00ED2E38">
        <w:rPr>
          <w:rStyle w:val="Hyperlink"/>
          <w:szCs w:val="20"/>
        </w:rPr>
        <w:t>info.japan</w:t>
      </w:r>
      <w:r w:rsidRPr="00ED2E38">
        <w:rPr>
          <w:rStyle w:val="Hyperlink"/>
          <w:rFonts w:hint="eastAsia"/>
          <w:szCs w:val="20"/>
        </w:rPr>
        <w:t>@fronius.com</w:t>
      </w:r>
      <w:r>
        <w:rPr>
          <w:rStyle w:val="Hyperlink"/>
          <w:szCs w:val="20"/>
        </w:rPr>
        <w:fldChar w:fldCharType="end"/>
      </w:r>
    </w:p>
    <w:p w14:paraId="454DCF3A" w14:textId="77777777" w:rsidR="00C4681D" w:rsidRPr="00ED2E38" w:rsidRDefault="00C4681D" w:rsidP="00C4681D">
      <w:pPr>
        <w:rPr>
          <w:rFonts w:cs="Arial"/>
          <w:szCs w:val="20"/>
        </w:rPr>
      </w:pPr>
    </w:p>
    <w:p w14:paraId="5513C7E0" w14:textId="77777777" w:rsidR="00C4681D" w:rsidRPr="00ED2E38" w:rsidRDefault="00C4681D" w:rsidP="00C4681D">
      <w:pPr>
        <w:rPr>
          <w:rFonts w:cs="Arial"/>
          <w:szCs w:val="20"/>
        </w:rPr>
      </w:pPr>
    </w:p>
    <w:p w14:paraId="72E7B41D" w14:textId="77777777" w:rsidR="00C4681D" w:rsidRPr="00ED2E38" w:rsidRDefault="00C4681D" w:rsidP="00C4681D">
      <w:pPr>
        <w:pStyle w:val="Textkrper2"/>
        <w:spacing w:after="0" w:line="240" w:lineRule="auto"/>
        <w:ind w:right="29"/>
        <w:rPr>
          <w:b/>
          <w:szCs w:val="20"/>
        </w:rPr>
      </w:pPr>
      <w:r w:rsidRPr="00ED2E38">
        <w:rPr>
          <w:rFonts w:hint="eastAsia"/>
          <w:b/>
          <w:szCs w:val="20"/>
        </w:rPr>
        <w:t>献呈版は当社代理店までご送付ください：</w:t>
      </w:r>
    </w:p>
    <w:p w14:paraId="3DF5B146" w14:textId="77777777" w:rsidR="00C4681D" w:rsidRPr="00C4681D" w:rsidRDefault="00C4681D" w:rsidP="00C4681D">
      <w:pPr>
        <w:pStyle w:val="Textkrper2"/>
        <w:spacing w:after="0" w:line="240" w:lineRule="auto"/>
        <w:ind w:right="29"/>
        <w:rPr>
          <w:rFonts w:ascii="MS Mincho" w:hAnsi="MS Mincho" w:cs="MS Mincho"/>
          <w:szCs w:val="20"/>
          <w:lang w:val="de-AT"/>
        </w:rPr>
      </w:pPr>
      <w:r w:rsidRPr="00ED2E38">
        <w:rPr>
          <w:rFonts w:ascii="MS Mincho" w:hAnsi="MS Mincho" w:cs="MS Mincho" w:hint="eastAsia"/>
          <w:szCs w:val="20"/>
        </w:rPr>
        <w:t xml:space="preserve"> </w:t>
      </w:r>
      <w:r w:rsidRPr="00C4681D">
        <w:rPr>
          <w:rFonts w:ascii="MS Mincho" w:hAnsi="MS Mincho" w:cs="MS Mincho" w:hint="eastAsia"/>
          <w:szCs w:val="20"/>
          <w:lang w:val="de-AT"/>
        </w:rPr>
        <w:t>a1kommunikation Schweizer GmbH, FAO Kirsten Ludwig,</w:t>
      </w:r>
    </w:p>
    <w:p w14:paraId="159EA446" w14:textId="77777777" w:rsidR="00C4681D" w:rsidRPr="00C4681D" w:rsidRDefault="00C4681D" w:rsidP="00C4681D">
      <w:pPr>
        <w:pStyle w:val="Textkrper2"/>
        <w:spacing w:after="0" w:line="240" w:lineRule="auto"/>
        <w:ind w:right="29"/>
        <w:rPr>
          <w:rFonts w:ascii="MS Mincho" w:hAnsi="MS Mincho" w:cs="MS Mincho"/>
          <w:szCs w:val="20"/>
          <w:lang w:val="de-AT"/>
        </w:rPr>
      </w:pPr>
      <w:r w:rsidRPr="00C4681D">
        <w:rPr>
          <w:rFonts w:ascii="MS Mincho" w:hAnsi="MS Mincho" w:cs="MS Mincho" w:hint="eastAsia"/>
          <w:szCs w:val="20"/>
          <w:lang w:val="de-AT"/>
        </w:rPr>
        <w:t>Oberdorfstraße 31 A, 70794 Filderstadt, Germany,</w:t>
      </w:r>
    </w:p>
    <w:p w14:paraId="0210BCBE" w14:textId="77777777" w:rsidR="00C4681D" w:rsidRPr="00ED2E38" w:rsidRDefault="00C4681D" w:rsidP="00C4681D">
      <w:pPr>
        <w:rPr>
          <w:szCs w:val="20"/>
          <w:lang w:val="de-DE"/>
        </w:rPr>
      </w:pPr>
      <w:r w:rsidRPr="00ED2E38">
        <w:rPr>
          <w:rFonts w:hint="eastAsia"/>
          <w:szCs w:val="20"/>
        </w:rPr>
        <w:t>電話番号</w:t>
      </w:r>
      <w:r w:rsidRPr="00ED2E38">
        <w:rPr>
          <w:rFonts w:hint="eastAsia"/>
          <w:szCs w:val="20"/>
          <w:lang w:val="de-DE"/>
        </w:rPr>
        <w:t>：</w:t>
      </w:r>
      <w:r w:rsidRPr="00ED2E38">
        <w:rPr>
          <w:rFonts w:hint="eastAsia"/>
          <w:szCs w:val="20"/>
          <w:lang w:val="de-DE"/>
        </w:rPr>
        <w:t>+49 (0)711 9454161-20</w:t>
      </w:r>
      <w:r w:rsidRPr="00ED2E38">
        <w:rPr>
          <w:rFonts w:hint="eastAsia"/>
          <w:szCs w:val="20"/>
        </w:rPr>
        <w:t>、電子メールアドレス</w:t>
      </w:r>
      <w:r w:rsidRPr="00ED2E38">
        <w:rPr>
          <w:rFonts w:hint="eastAsia"/>
          <w:szCs w:val="20"/>
          <w:lang w:val="de-DE"/>
        </w:rPr>
        <w:t>：</w:t>
      </w:r>
      <w:hyperlink r:id="rId15" w:history="1">
        <w:r w:rsidRPr="00ED2E38">
          <w:rPr>
            <w:rStyle w:val="Hyperlink"/>
            <w:rFonts w:hint="eastAsia"/>
            <w:szCs w:val="20"/>
            <w:lang w:val="de-DE"/>
          </w:rPr>
          <w:t>Kirsten.Ludwig@a1kommunikation.de</w:t>
        </w:r>
      </w:hyperlink>
    </w:p>
    <w:p w14:paraId="5725780C" w14:textId="77777777" w:rsidR="00C4681D" w:rsidRPr="00C4681D" w:rsidRDefault="00C4681D" w:rsidP="00C4681D">
      <w:pPr>
        <w:rPr>
          <w:rFonts w:ascii="MS Mincho" w:hAnsi="MS Mincho" w:cs="MS Mincho"/>
          <w:b/>
          <w:szCs w:val="20"/>
          <w:lang w:val="de-AT"/>
        </w:rPr>
      </w:pPr>
    </w:p>
    <w:p w14:paraId="537B58F3" w14:textId="77777777" w:rsidR="00C4681D" w:rsidRPr="00C4681D" w:rsidRDefault="00C4681D" w:rsidP="00C4681D">
      <w:pPr>
        <w:rPr>
          <w:rFonts w:ascii="MS Mincho" w:hAnsi="MS Mincho" w:cs="MS Mincho"/>
          <w:b/>
          <w:szCs w:val="20"/>
          <w:lang w:val="de-AT"/>
        </w:rPr>
      </w:pPr>
    </w:p>
    <w:p w14:paraId="3E104509" w14:textId="77777777" w:rsidR="00C4681D" w:rsidRPr="00C4681D" w:rsidRDefault="00C4681D" w:rsidP="00C4681D">
      <w:pPr>
        <w:rPr>
          <w:b/>
          <w:vanish/>
          <w:szCs w:val="20"/>
          <w:lang w:val="de-AT"/>
        </w:rPr>
      </w:pPr>
      <w:r w:rsidRPr="009512B0">
        <w:rPr>
          <w:rFonts w:ascii="MS Mincho" w:hAnsi="MS Mincho" w:cs="MS Mincho" w:hint="eastAsia"/>
          <w:b/>
          <w:szCs w:val="20"/>
        </w:rPr>
        <w:t>その他の最新情報については、当社公式ブロ</w:t>
      </w:r>
      <w:r w:rsidRPr="00C4681D">
        <w:rPr>
          <w:rFonts w:ascii="MS Mincho" w:hAnsi="MS Mincho" w:cs="MS Mincho" w:hint="eastAsia"/>
          <w:b/>
          <w:szCs w:val="20"/>
          <w:lang w:val="de-AT"/>
        </w:rPr>
        <w:t>（</w:t>
      </w:r>
      <w:r w:rsidRPr="00C4681D">
        <w:rPr>
          <w:rFonts w:ascii="MS Mincho" w:hAnsi="MS Mincho" w:cs="MS Mincho"/>
          <w:b/>
          <w:szCs w:val="20"/>
          <w:lang w:val="de-AT"/>
        </w:rPr>
        <w:t>blog.perfectwelding.fronius.com</w:t>
      </w:r>
      <w:r w:rsidRPr="00C4681D">
        <w:rPr>
          <w:rFonts w:ascii="MS Mincho" w:hAnsi="MS Mincho" w:cs="MS Mincho" w:hint="eastAsia"/>
          <w:b/>
          <w:szCs w:val="20"/>
          <w:lang w:val="de-AT"/>
        </w:rPr>
        <w:t>）</w:t>
      </w:r>
      <w:r w:rsidRPr="009512B0">
        <w:rPr>
          <w:rFonts w:ascii="MS Mincho" w:hAnsi="MS Mincho" w:cs="MS Mincho" w:hint="eastAsia"/>
          <w:b/>
          <w:szCs w:val="20"/>
        </w:rPr>
        <w:t>をご覧いただくか、</w:t>
      </w:r>
      <w:r w:rsidRPr="00C4681D">
        <w:rPr>
          <w:rFonts w:ascii="MS Mincho" w:hAnsi="MS Mincho" w:cs="MS Mincho"/>
          <w:b/>
          <w:szCs w:val="20"/>
          <w:lang w:val="de-AT"/>
        </w:rPr>
        <w:t>Facebook (</w:t>
      </w:r>
      <w:proofErr w:type="spellStart"/>
      <w:r w:rsidRPr="00C4681D">
        <w:rPr>
          <w:rFonts w:ascii="MS Mincho" w:hAnsi="MS Mincho" w:cs="MS Mincho"/>
          <w:b/>
          <w:szCs w:val="20"/>
          <w:lang w:val="de-AT"/>
        </w:rPr>
        <w:t>froniuswelding</w:t>
      </w:r>
      <w:proofErr w:type="spellEnd"/>
      <w:r w:rsidRPr="00C4681D">
        <w:rPr>
          <w:rFonts w:ascii="MS Mincho" w:hAnsi="MS Mincho" w:cs="MS Mincho"/>
          <w:b/>
          <w:szCs w:val="20"/>
          <w:lang w:val="de-AT"/>
        </w:rPr>
        <w:t>)</w:t>
      </w:r>
      <w:r w:rsidRPr="009512B0">
        <w:rPr>
          <w:rFonts w:ascii="MS Mincho" w:hAnsi="MS Mincho" w:cs="MS Mincho" w:hint="eastAsia"/>
          <w:b/>
          <w:szCs w:val="20"/>
        </w:rPr>
        <w:t>、</w:t>
      </w:r>
      <w:r w:rsidRPr="00C4681D">
        <w:rPr>
          <w:rFonts w:ascii="MS Mincho" w:hAnsi="MS Mincho" w:cs="MS Mincho"/>
          <w:b/>
          <w:szCs w:val="20"/>
          <w:lang w:val="de-AT"/>
        </w:rPr>
        <w:t>Twitter (</w:t>
      </w:r>
      <w:proofErr w:type="spellStart"/>
      <w:r w:rsidRPr="00C4681D">
        <w:rPr>
          <w:rFonts w:ascii="MS Mincho" w:hAnsi="MS Mincho" w:cs="MS Mincho"/>
          <w:b/>
          <w:szCs w:val="20"/>
          <w:lang w:val="de-AT"/>
        </w:rPr>
        <w:t>froniusintweld</w:t>
      </w:r>
      <w:proofErr w:type="spellEnd"/>
      <w:r w:rsidRPr="00C4681D">
        <w:rPr>
          <w:rFonts w:ascii="MS Mincho" w:hAnsi="MS Mincho" w:cs="MS Mincho"/>
          <w:b/>
          <w:szCs w:val="20"/>
          <w:lang w:val="de-AT"/>
        </w:rPr>
        <w:t>)</w:t>
      </w:r>
      <w:r w:rsidRPr="009512B0">
        <w:rPr>
          <w:rFonts w:ascii="MS Mincho" w:hAnsi="MS Mincho" w:cs="MS Mincho" w:hint="eastAsia"/>
          <w:b/>
          <w:szCs w:val="20"/>
        </w:rPr>
        <w:t>、</w:t>
      </w:r>
      <w:r w:rsidRPr="00C4681D">
        <w:rPr>
          <w:rFonts w:ascii="MS Mincho" w:hAnsi="MS Mincho" w:cs="MS Mincho"/>
          <w:b/>
          <w:szCs w:val="20"/>
          <w:lang w:val="de-AT"/>
        </w:rPr>
        <w:t>LinkedIn (</w:t>
      </w:r>
      <w:proofErr w:type="spellStart"/>
      <w:r w:rsidRPr="00C4681D">
        <w:rPr>
          <w:rFonts w:ascii="MS Mincho" w:hAnsi="MS Mincho" w:cs="MS Mincho"/>
          <w:b/>
          <w:szCs w:val="20"/>
          <w:lang w:val="de-AT"/>
        </w:rPr>
        <w:t>perfect-welding</w:t>
      </w:r>
      <w:proofErr w:type="spellEnd"/>
      <w:r w:rsidRPr="00C4681D">
        <w:rPr>
          <w:rFonts w:ascii="MS Mincho" w:hAnsi="MS Mincho" w:cs="MS Mincho"/>
          <w:b/>
          <w:szCs w:val="20"/>
          <w:lang w:val="de-AT"/>
        </w:rPr>
        <w:t>)</w:t>
      </w:r>
      <w:r w:rsidRPr="009512B0">
        <w:rPr>
          <w:rFonts w:ascii="MS Mincho" w:hAnsi="MS Mincho" w:cs="MS Mincho" w:hint="eastAsia"/>
          <w:b/>
          <w:szCs w:val="20"/>
        </w:rPr>
        <w:t>、</w:t>
      </w:r>
      <w:r w:rsidRPr="00C4681D">
        <w:rPr>
          <w:rFonts w:ascii="MS Mincho" w:hAnsi="MS Mincho" w:cs="MS Mincho"/>
          <w:b/>
          <w:szCs w:val="20"/>
          <w:lang w:val="de-AT"/>
        </w:rPr>
        <w:t>Instagram (</w:t>
      </w:r>
      <w:proofErr w:type="spellStart"/>
      <w:r w:rsidRPr="00C4681D">
        <w:rPr>
          <w:rFonts w:ascii="MS Mincho" w:hAnsi="MS Mincho" w:cs="MS Mincho"/>
          <w:b/>
          <w:szCs w:val="20"/>
          <w:lang w:val="de-AT"/>
        </w:rPr>
        <w:t>froniuswelding</w:t>
      </w:r>
      <w:proofErr w:type="spellEnd"/>
      <w:r w:rsidRPr="00C4681D">
        <w:rPr>
          <w:rFonts w:ascii="MS Mincho" w:hAnsi="MS Mincho" w:cs="MS Mincho"/>
          <w:b/>
          <w:szCs w:val="20"/>
          <w:lang w:val="de-AT"/>
        </w:rPr>
        <w:t>)</w:t>
      </w:r>
      <w:r w:rsidRPr="009512B0">
        <w:rPr>
          <w:rFonts w:ascii="MS Mincho" w:hAnsi="MS Mincho" w:cs="MS Mincho" w:hint="eastAsia"/>
          <w:b/>
          <w:szCs w:val="20"/>
        </w:rPr>
        <w:t>、</w:t>
      </w:r>
      <w:r w:rsidRPr="00C4681D">
        <w:rPr>
          <w:rFonts w:ascii="MS Mincho" w:hAnsi="MS Mincho" w:cs="MS Mincho"/>
          <w:b/>
          <w:szCs w:val="20"/>
          <w:lang w:val="de-AT"/>
        </w:rPr>
        <w:t>YouTube (</w:t>
      </w:r>
      <w:proofErr w:type="spellStart"/>
      <w:r w:rsidRPr="00C4681D">
        <w:rPr>
          <w:rFonts w:ascii="MS Mincho" w:hAnsi="MS Mincho" w:cs="MS Mincho"/>
          <w:b/>
          <w:szCs w:val="20"/>
          <w:lang w:val="de-AT"/>
        </w:rPr>
        <w:t>froniuswelding</w:t>
      </w:r>
      <w:proofErr w:type="spellEnd"/>
      <w:r w:rsidRPr="00C4681D">
        <w:rPr>
          <w:rFonts w:ascii="MS Mincho" w:hAnsi="MS Mincho" w:cs="MS Mincho"/>
          <w:b/>
          <w:szCs w:val="20"/>
          <w:lang w:val="de-AT"/>
        </w:rPr>
        <w:t>)</w:t>
      </w:r>
      <w:r w:rsidRPr="009512B0">
        <w:rPr>
          <w:rFonts w:ascii="MS Mincho" w:hAnsi="MS Mincho" w:cs="MS Mincho" w:hint="eastAsia"/>
          <w:b/>
          <w:szCs w:val="20"/>
        </w:rPr>
        <w:t>をフォローしてください</w:t>
      </w:r>
      <w:r w:rsidRPr="00C4681D">
        <w:rPr>
          <w:rFonts w:ascii="MS Mincho" w:hAnsi="MS Mincho" w:cs="MS Mincho" w:hint="eastAsia"/>
          <w:b/>
          <w:szCs w:val="20"/>
          <w:lang w:val="de-AT"/>
        </w:rPr>
        <w:t>！</w:t>
      </w:r>
      <w:r w:rsidRPr="00C4681D">
        <w:rPr>
          <w:rFonts w:ascii="MS Mincho" w:hAnsi="MS Mincho" w:cs="MS Mincho"/>
          <w:b/>
          <w:vanish/>
          <w:szCs w:val="20"/>
          <w:lang w:val="de-AT"/>
        </w:rPr>
        <w:t>Fronius International GmbH</w:t>
      </w:r>
    </w:p>
    <w:p w14:paraId="11352D2F" w14:textId="77777777" w:rsidR="00C4681D" w:rsidRPr="00C4681D" w:rsidRDefault="00C4681D" w:rsidP="00C4681D">
      <w:pPr>
        <w:rPr>
          <w:vanish/>
          <w:szCs w:val="20"/>
          <w:lang w:val="de-AT"/>
        </w:rPr>
      </w:pPr>
    </w:p>
    <w:p w14:paraId="40131F6B" w14:textId="77777777" w:rsidR="00C4681D" w:rsidRPr="00C4681D" w:rsidRDefault="00C4681D" w:rsidP="00C4681D">
      <w:pPr>
        <w:rPr>
          <w:rFonts w:cs="Arial"/>
          <w:i/>
          <w:vanish/>
          <w:szCs w:val="20"/>
          <w:lang w:val="de-AT"/>
        </w:rPr>
      </w:pPr>
      <w:r w:rsidRPr="00C4681D">
        <w:rPr>
          <w:rFonts w:ascii="MS Mincho" w:hAnsi="MS Mincho" w:cs="MS Mincho"/>
          <w:vanish/>
          <w:szCs w:val="20"/>
          <w:lang w:val="de-AT"/>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38A92051" w14:textId="77777777" w:rsidR="00C4681D" w:rsidRPr="00C4681D" w:rsidRDefault="00C4681D" w:rsidP="00C4681D">
      <w:pPr>
        <w:rPr>
          <w:rFonts w:cs="Arial"/>
          <w:b/>
          <w:i/>
          <w:vanish/>
          <w:szCs w:val="20"/>
          <w:lang w:val="de-AT"/>
        </w:rPr>
      </w:pPr>
    </w:p>
    <w:p w14:paraId="4B49921A" w14:textId="77777777" w:rsidR="00C4681D" w:rsidRPr="00C4681D" w:rsidRDefault="00C4681D" w:rsidP="00C4681D">
      <w:pPr>
        <w:rPr>
          <w:rFonts w:cs="Arial"/>
          <w:b/>
          <w:vanish/>
          <w:szCs w:val="20"/>
          <w:lang w:val="de-AT"/>
        </w:rPr>
      </w:pPr>
    </w:p>
    <w:p w14:paraId="6076BEA5" w14:textId="77777777" w:rsidR="00C4681D" w:rsidRPr="00C4681D" w:rsidRDefault="00C4681D" w:rsidP="00C4681D">
      <w:pPr>
        <w:rPr>
          <w:rFonts w:cs="Arial"/>
          <w:vanish/>
          <w:szCs w:val="20"/>
          <w:lang w:val="de-AT"/>
        </w:rPr>
      </w:pPr>
    </w:p>
    <w:p w14:paraId="467C998E" w14:textId="77777777" w:rsidR="00C4681D" w:rsidRPr="00C4681D" w:rsidRDefault="00C4681D" w:rsidP="00C4681D">
      <w:pPr>
        <w:rPr>
          <w:rFonts w:cs="Arial"/>
          <w:vanish/>
          <w:szCs w:val="20"/>
          <w:lang w:val="de-AT"/>
        </w:rPr>
      </w:pPr>
      <w:r w:rsidRPr="00C4681D">
        <w:rPr>
          <w:rFonts w:ascii="MS Mincho" w:hAnsi="MS Mincho" w:cs="MS Mincho"/>
          <w:vanish/>
          <w:szCs w:val="20"/>
          <w:lang w:val="de-AT"/>
        </w:rPr>
        <w:t>Diese Presseinformation sowie die Bilder stehen für Sie zum Download im Internet zur Verfügung:</w:t>
      </w:r>
    </w:p>
    <w:p w14:paraId="351BBFB8" w14:textId="77777777" w:rsidR="00C4681D" w:rsidRPr="00C4681D" w:rsidRDefault="00C4681D" w:rsidP="00C4681D">
      <w:pPr>
        <w:rPr>
          <w:rFonts w:cs="Arial"/>
          <w:vanish/>
          <w:szCs w:val="20"/>
          <w:lang w:val="de-AT"/>
        </w:rPr>
      </w:pPr>
      <w:hyperlink r:id="rId16" w:history="1">
        <w:r w:rsidRPr="00C4681D">
          <w:rPr>
            <w:rFonts w:ascii="MS Mincho" w:hAnsi="MS Mincho" w:cs="MS Mincho"/>
            <w:vanish/>
            <w:color w:val="0000FF"/>
            <w:szCs w:val="20"/>
            <w:u w:val="single"/>
            <w:lang w:val="de-AT"/>
          </w:rPr>
          <w:t>www.fronius.com/de/schweisstechnik/infocenter/presse</w:t>
        </w:r>
      </w:hyperlink>
    </w:p>
    <w:p w14:paraId="0496B53D" w14:textId="77777777" w:rsidR="00C4681D" w:rsidRPr="00C4681D" w:rsidRDefault="00C4681D" w:rsidP="00C4681D">
      <w:pPr>
        <w:rPr>
          <w:rFonts w:cs="Arial"/>
          <w:b/>
          <w:vanish/>
          <w:szCs w:val="20"/>
          <w:lang w:val="de-AT"/>
        </w:rPr>
      </w:pPr>
    </w:p>
    <w:p w14:paraId="24B38BE6" w14:textId="77777777" w:rsidR="00C4681D" w:rsidRPr="00C4681D" w:rsidRDefault="00C4681D" w:rsidP="00C4681D">
      <w:pPr>
        <w:rPr>
          <w:rFonts w:cs="Arial"/>
          <w:b/>
          <w:vanish/>
          <w:szCs w:val="20"/>
          <w:lang w:val="de-AT"/>
        </w:rPr>
      </w:pPr>
    </w:p>
    <w:p w14:paraId="170ACCE0" w14:textId="77777777" w:rsidR="00C4681D" w:rsidRPr="00C4681D" w:rsidRDefault="00C4681D" w:rsidP="00C4681D">
      <w:pPr>
        <w:rPr>
          <w:rFonts w:cs="Arial"/>
          <w:szCs w:val="20"/>
          <w:lang w:val="de-AT"/>
        </w:rPr>
      </w:pPr>
    </w:p>
    <w:p w14:paraId="75AEB7BB" w14:textId="77777777" w:rsidR="009D3B05" w:rsidRPr="00C4681D" w:rsidRDefault="009D3B05" w:rsidP="00C4681D">
      <w:pPr>
        <w:rPr>
          <w:rFonts w:cs="Arial"/>
          <w:szCs w:val="20"/>
          <w:lang w:val="de-AT"/>
        </w:rPr>
      </w:pPr>
    </w:p>
    <w:sectPr w:rsidR="009D3B05" w:rsidRPr="00C4681D"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F7E1" w14:textId="77777777" w:rsidR="00B44AEF" w:rsidRDefault="00B44AEF" w:rsidP="00B95BF4">
      <w:r>
        <w:separator/>
      </w:r>
    </w:p>
  </w:endnote>
  <w:endnote w:type="continuationSeparator" w:id="0">
    <w:p w14:paraId="6ECBEC6F" w14:textId="77777777" w:rsidR="00B44AEF" w:rsidRDefault="00B44AEF"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679E" w14:textId="3F7D56AC" w:rsidR="00B44AEF" w:rsidRPr="00E533E1" w:rsidRDefault="00B44AEF" w:rsidP="00377B4F">
    <w:pPr>
      <w:tabs>
        <w:tab w:val="right" w:pos="10080"/>
      </w:tabs>
      <w:rPr>
        <w:sz w:val="16"/>
        <w:szCs w:val="16"/>
      </w:rPr>
    </w:pPr>
    <w:r>
      <w:rPr>
        <w:rFonts w:hint="eastAsia"/>
        <w:sz w:val="16"/>
      </w:rPr>
      <w:t>2020</w:t>
    </w:r>
    <w:r>
      <w:rPr>
        <w:rFonts w:hint="eastAsia"/>
        <w:sz w:val="16"/>
      </w:rPr>
      <w:t>年</w:t>
    </w:r>
    <w:r>
      <w:rPr>
        <w:rFonts w:hint="eastAsia"/>
        <w:sz w:val="16"/>
      </w:rPr>
      <w:t>9</w:t>
    </w:r>
    <w:r>
      <w:rPr>
        <w:rFonts w:hint="eastAsia"/>
        <w:sz w:val="16"/>
      </w:rPr>
      <w:t>月</w:t>
    </w:r>
    <w:r>
      <w:rPr>
        <w:rFonts w:hint="eastAsia"/>
        <w:sz w:val="16"/>
      </w:rPr>
      <w:tab/>
    </w:r>
    <w:r w:rsidRPr="00E533E1">
      <w:rPr>
        <w:rFonts w:hint="eastAsia"/>
        <w:sz w:val="16"/>
      </w:rPr>
      <w:fldChar w:fldCharType="begin"/>
    </w:r>
    <w:r w:rsidRPr="00E533E1">
      <w:rPr>
        <w:rFonts w:hint="eastAsia"/>
        <w:sz w:val="16"/>
      </w:rPr>
      <w:instrText xml:space="preserve"> PAGE </w:instrText>
    </w:r>
    <w:r w:rsidRPr="00E533E1">
      <w:rPr>
        <w:rFonts w:hint="eastAsia"/>
        <w:sz w:val="16"/>
      </w:rPr>
      <w:fldChar w:fldCharType="separate"/>
    </w:r>
    <w:r w:rsidR="00C4681D">
      <w:rPr>
        <w:noProof/>
        <w:sz w:val="16"/>
      </w:rPr>
      <w:t>3</w:t>
    </w:r>
    <w:r w:rsidRPr="00E533E1">
      <w:rPr>
        <w:rFonts w:hint="eastAsia"/>
        <w:sz w:val="16"/>
      </w:rPr>
      <w:fldChar w:fldCharType="end"/>
    </w:r>
    <w:r>
      <w:rPr>
        <w:rFonts w:hint="eastAsia"/>
        <w:sz w:val="16"/>
      </w:rPr>
      <w:t>/</w:t>
    </w:r>
    <w:r w:rsidRPr="00E533E1">
      <w:rPr>
        <w:rFonts w:hint="eastAsia"/>
        <w:sz w:val="16"/>
      </w:rPr>
      <w:fldChar w:fldCharType="begin"/>
    </w:r>
    <w:r w:rsidRPr="00E533E1">
      <w:rPr>
        <w:rFonts w:hint="eastAsia"/>
        <w:sz w:val="16"/>
      </w:rPr>
      <w:instrText xml:space="preserve"> NUMPAGES </w:instrText>
    </w:r>
    <w:r w:rsidRPr="00E533E1">
      <w:rPr>
        <w:rFonts w:hint="eastAsia"/>
        <w:sz w:val="16"/>
      </w:rPr>
      <w:fldChar w:fldCharType="separate"/>
    </w:r>
    <w:r w:rsidR="00C4681D">
      <w:rPr>
        <w:noProof/>
        <w:sz w:val="16"/>
      </w:rPr>
      <w:t>4</w:t>
    </w:r>
    <w:r w:rsidRPr="00E533E1">
      <w:rPr>
        <w:rFonts w:hint="eastAsi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8BC5" w14:textId="77777777" w:rsidR="00B44AEF" w:rsidRDefault="00B44AEF" w:rsidP="00B95BF4">
      <w:r>
        <w:separator/>
      </w:r>
    </w:p>
  </w:footnote>
  <w:footnote w:type="continuationSeparator" w:id="0">
    <w:p w14:paraId="1C22BCB8" w14:textId="77777777" w:rsidR="00B44AEF" w:rsidRDefault="00B44AEF"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832E" w14:textId="77777777" w:rsidR="00B44AEF" w:rsidRDefault="00B44AEF">
    <w:r>
      <w:rPr>
        <w:rFonts w:hint="eastAsia"/>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455B57"/>
    <w:multiLevelType w:val="hybridMultilevel"/>
    <w:tmpl w:val="E09A2F6C"/>
    <w:lvl w:ilvl="0" w:tplc="0686B5E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89B3700"/>
    <w:multiLevelType w:val="hybridMultilevel"/>
    <w:tmpl w:val="BA1AF784"/>
    <w:lvl w:ilvl="0" w:tplc="89980F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9D2"/>
    <w:rsid w:val="00013DD5"/>
    <w:rsid w:val="00015E66"/>
    <w:rsid w:val="0001648C"/>
    <w:rsid w:val="000239F7"/>
    <w:rsid w:val="00023B5C"/>
    <w:rsid w:val="00026575"/>
    <w:rsid w:val="0002791D"/>
    <w:rsid w:val="00030F74"/>
    <w:rsid w:val="000323F6"/>
    <w:rsid w:val="00035250"/>
    <w:rsid w:val="00035992"/>
    <w:rsid w:val="0004044A"/>
    <w:rsid w:val="00040C3B"/>
    <w:rsid w:val="00043FD5"/>
    <w:rsid w:val="000448E2"/>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0715"/>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5125"/>
    <w:rsid w:val="00107262"/>
    <w:rsid w:val="00111FB8"/>
    <w:rsid w:val="001147ED"/>
    <w:rsid w:val="001148AA"/>
    <w:rsid w:val="00114FA9"/>
    <w:rsid w:val="00120A2C"/>
    <w:rsid w:val="00124C08"/>
    <w:rsid w:val="00130101"/>
    <w:rsid w:val="0013069A"/>
    <w:rsid w:val="001310AB"/>
    <w:rsid w:val="00131EA2"/>
    <w:rsid w:val="001343DB"/>
    <w:rsid w:val="00135B3F"/>
    <w:rsid w:val="001418FA"/>
    <w:rsid w:val="00142BA2"/>
    <w:rsid w:val="001435E3"/>
    <w:rsid w:val="001530A1"/>
    <w:rsid w:val="00153C92"/>
    <w:rsid w:val="00155F5A"/>
    <w:rsid w:val="00156594"/>
    <w:rsid w:val="001617FB"/>
    <w:rsid w:val="001876C7"/>
    <w:rsid w:val="00194EF6"/>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1F25"/>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80735"/>
    <w:rsid w:val="002820F2"/>
    <w:rsid w:val="00283096"/>
    <w:rsid w:val="00285EA0"/>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4532"/>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1130"/>
    <w:rsid w:val="00343A86"/>
    <w:rsid w:val="003446A8"/>
    <w:rsid w:val="003505E3"/>
    <w:rsid w:val="00353098"/>
    <w:rsid w:val="00355F53"/>
    <w:rsid w:val="00355F8C"/>
    <w:rsid w:val="003611C7"/>
    <w:rsid w:val="00362007"/>
    <w:rsid w:val="00364594"/>
    <w:rsid w:val="00366C61"/>
    <w:rsid w:val="003723E9"/>
    <w:rsid w:val="00377B4F"/>
    <w:rsid w:val="003840D0"/>
    <w:rsid w:val="00391733"/>
    <w:rsid w:val="00396C2A"/>
    <w:rsid w:val="00397D0F"/>
    <w:rsid w:val="003A5177"/>
    <w:rsid w:val="003A6338"/>
    <w:rsid w:val="003A63D8"/>
    <w:rsid w:val="003A6EB3"/>
    <w:rsid w:val="003B7A33"/>
    <w:rsid w:val="003C36AC"/>
    <w:rsid w:val="003D0102"/>
    <w:rsid w:val="003D1141"/>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85D49"/>
    <w:rsid w:val="00493571"/>
    <w:rsid w:val="0049361F"/>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0F10"/>
    <w:rsid w:val="004F2481"/>
    <w:rsid w:val="004F5462"/>
    <w:rsid w:val="004F6F07"/>
    <w:rsid w:val="0050081C"/>
    <w:rsid w:val="0050275D"/>
    <w:rsid w:val="005031ED"/>
    <w:rsid w:val="0050461A"/>
    <w:rsid w:val="0050529E"/>
    <w:rsid w:val="00505D71"/>
    <w:rsid w:val="00506EF1"/>
    <w:rsid w:val="00511679"/>
    <w:rsid w:val="00512ECD"/>
    <w:rsid w:val="00514EB5"/>
    <w:rsid w:val="0052184E"/>
    <w:rsid w:val="00523F83"/>
    <w:rsid w:val="00526889"/>
    <w:rsid w:val="00530445"/>
    <w:rsid w:val="00530FD5"/>
    <w:rsid w:val="00534741"/>
    <w:rsid w:val="005358D2"/>
    <w:rsid w:val="00537E39"/>
    <w:rsid w:val="005436F3"/>
    <w:rsid w:val="00543F1A"/>
    <w:rsid w:val="00546D7A"/>
    <w:rsid w:val="00554A68"/>
    <w:rsid w:val="00561C79"/>
    <w:rsid w:val="00572790"/>
    <w:rsid w:val="00573CE9"/>
    <w:rsid w:val="00580D7F"/>
    <w:rsid w:val="00581D30"/>
    <w:rsid w:val="00582A0C"/>
    <w:rsid w:val="00584F0C"/>
    <w:rsid w:val="00585291"/>
    <w:rsid w:val="00586FBE"/>
    <w:rsid w:val="0059073B"/>
    <w:rsid w:val="00591296"/>
    <w:rsid w:val="00597AD5"/>
    <w:rsid w:val="005A082F"/>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55D5"/>
    <w:rsid w:val="00605FA6"/>
    <w:rsid w:val="00613F12"/>
    <w:rsid w:val="00614684"/>
    <w:rsid w:val="00616271"/>
    <w:rsid w:val="006179C0"/>
    <w:rsid w:val="006202DC"/>
    <w:rsid w:val="00620BA5"/>
    <w:rsid w:val="006321C6"/>
    <w:rsid w:val="00634414"/>
    <w:rsid w:val="00634499"/>
    <w:rsid w:val="0063630C"/>
    <w:rsid w:val="006449F8"/>
    <w:rsid w:val="00645064"/>
    <w:rsid w:val="006551B5"/>
    <w:rsid w:val="00661125"/>
    <w:rsid w:val="00661C95"/>
    <w:rsid w:val="006665F4"/>
    <w:rsid w:val="00667BE7"/>
    <w:rsid w:val="0067612E"/>
    <w:rsid w:val="0067652B"/>
    <w:rsid w:val="00682A69"/>
    <w:rsid w:val="00683548"/>
    <w:rsid w:val="0068455B"/>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2967"/>
    <w:rsid w:val="006D55C0"/>
    <w:rsid w:val="006D70C3"/>
    <w:rsid w:val="006E1B6F"/>
    <w:rsid w:val="006E42AD"/>
    <w:rsid w:val="006E4E66"/>
    <w:rsid w:val="006E5C99"/>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CE5"/>
    <w:rsid w:val="007F2D84"/>
    <w:rsid w:val="007F4338"/>
    <w:rsid w:val="007F4F46"/>
    <w:rsid w:val="0080706C"/>
    <w:rsid w:val="00810B30"/>
    <w:rsid w:val="00814D6D"/>
    <w:rsid w:val="00815771"/>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87AEF"/>
    <w:rsid w:val="0089154A"/>
    <w:rsid w:val="008967EF"/>
    <w:rsid w:val="00896E4F"/>
    <w:rsid w:val="008A2AB3"/>
    <w:rsid w:val="008A31FD"/>
    <w:rsid w:val="008A7B40"/>
    <w:rsid w:val="008B2945"/>
    <w:rsid w:val="008B523F"/>
    <w:rsid w:val="008B597B"/>
    <w:rsid w:val="008B5D42"/>
    <w:rsid w:val="008C15B9"/>
    <w:rsid w:val="008C56E6"/>
    <w:rsid w:val="008C6708"/>
    <w:rsid w:val="008D4A91"/>
    <w:rsid w:val="008D5701"/>
    <w:rsid w:val="008D6CF2"/>
    <w:rsid w:val="008D72A4"/>
    <w:rsid w:val="008E04ED"/>
    <w:rsid w:val="008E2E3F"/>
    <w:rsid w:val="008E3435"/>
    <w:rsid w:val="008E6B74"/>
    <w:rsid w:val="008E6CC7"/>
    <w:rsid w:val="008E7EBC"/>
    <w:rsid w:val="008E7F7E"/>
    <w:rsid w:val="008F191C"/>
    <w:rsid w:val="008F45B7"/>
    <w:rsid w:val="008F4F74"/>
    <w:rsid w:val="00901EC5"/>
    <w:rsid w:val="0090427D"/>
    <w:rsid w:val="0090692F"/>
    <w:rsid w:val="009123C3"/>
    <w:rsid w:val="009140E1"/>
    <w:rsid w:val="00914F5E"/>
    <w:rsid w:val="0091698B"/>
    <w:rsid w:val="009206BE"/>
    <w:rsid w:val="00920C8A"/>
    <w:rsid w:val="00920FD3"/>
    <w:rsid w:val="00921A4F"/>
    <w:rsid w:val="009249EF"/>
    <w:rsid w:val="00924B8F"/>
    <w:rsid w:val="0092535C"/>
    <w:rsid w:val="00925AC5"/>
    <w:rsid w:val="009264FE"/>
    <w:rsid w:val="00930208"/>
    <w:rsid w:val="0093207D"/>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5F68"/>
    <w:rsid w:val="009A0F98"/>
    <w:rsid w:val="009A2171"/>
    <w:rsid w:val="009A2721"/>
    <w:rsid w:val="009A385C"/>
    <w:rsid w:val="009A3D7F"/>
    <w:rsid w:val="009A659A"/>
    <w:rsid w:val="009B0C49"/>
    <w:rsid w:val="009B2E08"/>
    <w:rsid w:val="009B6017"/>
    <w:rsid w:val="009B7DB3"/>
    <w:rsid w:val="009C2A23"/>
    <w:rsid w:val="009C47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55F89"/>
    <w:rsid w:val="00A6074A"/>
    <w:rsid w:val="00A63553"/>
    <w:rsid w:val="00A63BCE"/>
    <w:rsid w:val="00A64948"/>
    <w:rsid w:val="00A65340"/>
    <w:rsid w:val="00A665F1"/>
    <w:rsid w:val="00A72F91"/>
    <w:rsid w:val="00A73AE6"/>
    <w:rsid w:val="00A74115"/>
    <w:rsid w:val="00A75DB8"/>
    <w:rsid w:val="00A81D73"/>
    <w:rsid w:val="00A915A8"/>
    <w:rsid w:val="00A917CC"/>
    <w:rsid w:val="00A93EBF"/>
    <w:rsid w:val="00A94A40"/>
    <w:rsid w:val="00A97D31"/>
    <w:rsid w:val="00AA5B76"/>
    <w:rsid w:val="00AA7D2B"/>
    <w:rsid w:val="00AB0765"/>
    <w:rsid w:val="00AC0841"/>
    <w:rsid w:val="00AC0ED3"/>
    <w:rsid w:val="00AC2295"/>
    <w:rsid w:val="00AC553D"/>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07ADC"/>
    <w:rsid w:val="00B10F3A"/>
    <w:rsid w:val="00B1359E"/>
    <w:rsid w:val="00B15B5E"/>
    <w:rsid w:val="00B23522"/>
    <w:rsid w:val="00B24ED1"/>
    <w:rsid w:val="00B35687"/>
    <w:rsid w:val="00B37A98"/>
    <w:rsid w:val="00B44AEF"/>
    <w:rsid w:val="00B5396C"/>
    <w:rsid w:val="00B5795E"/>
    <w:rsid w:val="00B60DAD"/>
    <w:rsid w:val="00B63F95"/>
    <w:rsid w:val="00B65FDD"/>
    <w:rsid w:val="00B67CCD"/>
    <w:rsid w:val="00B74177"/>
    <w:rsid w:val="00B75595"/>
    <w:rsid w:val="00B76D9A"/>
    <w:rsid w:val="00B775D3"/>
    <w:rsid w:val="00B825C1"/>
    <w:rsid w:val="00B8710F"/>
    <w:rsid w:val="00B8748D"/>
    <w:rsid w:val="00B903D3"/>
    <w:rsid w:val="00B94E6B"/>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4681D"/>
    <w:rsid w:val="00C532CE"/>
    <w:rsid w:val="00C53909"/>
    <w:rsid w:val="00C53BD1"/>
    <w:rsid w:val="00C55993"/>
    <w:rsid w:val="00C57436"/>
    <w:rsid w:val="00C637B5"/>
    <w:rsid w:val="00C63C38"/>
    <w:rsid w:val="00C6508F"/>
    <w:rsid w:val="00C65E61"/>
    <w:rsid w:val="00C661BA"/>
    <w:rsid w:val="00C81A69"/>
    <w:rsid w:val="00C8306E"/>
    <w:rsid w:val="00C85552"/>
    <w:rsid w:val="00C90D12"/>
    <w:rsid w:val="00C92968"/>
    <w:rsid w:val="00C93BA0"/>
    <w:rsid w:val="00C960EB"/>
    <w:rsid w:val="00C9757D"/>
    <w:rsid w:val="00CA3FA6"/>
    <w:rsid w:val="00CA7A2E"/>
    <w:rsid w:val="00CB01D9"/>
    <w:rsid w:val="00CB4F2E"/>
    <w:rsid w:val="00CC367E"/>
    <w:rsid w:val="00CC3B16"/>
    <w:rsid w:val="00CC3CD8"/>
    <w:rsid w:val="00CD2538"/>
    <w:rsid w:val="00CD4666"/>
    <w:rsid w:val="00CD4EA0"/>
    <w:rsid w:val="00CD5D53"/>
    <w:rsid w:val="00CD6B45"/>
    <w:rsid w:val="00CE0304"/>
    <w:rsid w:val="00CE0398"/>
    <w:rsid w:val="00CE09B7"/>
    <w:rsid w:val="00CE1CA4"/>
    <w:rsid w:val="00CF3466"/>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4400"/>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1DD3"/>
    <w:rsid w:val="00DB70A4"/>
    <w:rsid w:val="00DB7613"/>
    <w:rsid w:val="00DC3457"/>
    <w:rsid w:val="00DC4AE7"/>
    <w:rsid w:val="00DC72A3"/>
    <w:rsid w:val="00DD1940"/>
    <w:rsid w:val="00DD2F5B"/>
    <w:rsid w:val="00DD3488"/>
    <w:rsid w:val="00DE0B25"/>
    <w:rsid w:val="00DE116D"/>
    <w:rsid w:val="00DE2C6B"/>
    <w:rsid w:val="00DE6503"/>
    <w:rsid w:val="00DE705D"/>
    <w:rsid w:val="00DF12B6"/>
    <w:rsid w:val="00DF5B43"/>
    <w:rsid w:val="00DF5CF7"/>
    <w:rsid w:val="00E005F8"/>
    <w:rsid w:val="00E01A2F"/>
    <w:rsid w:val="00E02EEA"/>
    <w:rsid w:val="00E03620"/>
    <w:rsid w:val="00E04F19"/>
    <w:rsid w:val="00E06BD4"/>
    <w:rsid w:val="00E12CBE"/>
    <w:rsid w:val="00E133B0"/>
    <w:rsid w:val="00E16175"/>
    <w:rsid w:val="00E24368"/>
    <w:rsid w:val="00E2736B"/>
    <w:rsid w:val="00E27CFF"/>
    <w:rsid w:val="00E354C0"/>
    <w:rsid w:val="00E35A6B"/>
    <w:rsid w:val="00E444C2"/>
    <w:rsid w:val="00E44BEA"/>
    <w:rsid w:val="00E450EA"/>
    <w:rsid w:val="00E46C03"/>
    <w:rsid w:val="00E5311A"/>
    <w:rsid w:val="00E53229"/>
    <w:rsid w:val="00E533E1"/>
    <w:rsid w:val="00E552D7"/>
    <w:rsid w:val="00E557E1"/>
    <w:rsid w:val="00E56B02"/>
    <w:rsid w:val="00E60C28"/>
    <w:rsid w:val="00E61BB3"/>
    <w:rsid w:val="00E62F25"/>
    <w:rsid w:val="00E632C0"/>
    <w:rsid w:val="00E65D3D"/>
    <w:rsid w:val="00E67AA0"/>
    <w:rsid w:val="00E718BB"/>
    <w:rsid w:val="00E72ABB"/>
    <w:rsid w:val="00E774C8"/>
    <w:rsid w:val="00E77B7D"/>
    <w:rsid w:val="00E80A2F"/>
    <w:rsid w:val="00E80BB2"/>
    <w:rsid w:val="00E819CC"/>
    <w:rsid w:val="00E83BBF"/>
    <w:rsid w:val="00E848B6"/>
    <w:rsid w:val="00E84BE1"/>
    <w:rsid w:val="00E950F5"/>
    <w:rsid w:val="00EA02AD"/>
    <w:rsid w:val="00EA0F9B"/>
    <w:rsid w:val="00EA1EDF"/>
    <w:rsid w:val="00EA2394"/>
    <w:rsid w:val="00EA5093"/>
    <w:rsid w:val="00EA527E"/>
    <w:rsid w:val="00EA6A5C"/>
    <w:rsid w:val="00EA77B3"/>
    <w:rsid w:val="00EB1024"/>
    <w:rsid w:val="00EB68AA"/>
    <w:rsid w:val="00EC0EC2"/>
    <w:rsid w:val="00EC3896"/>
    <w:rsid w:val="00EC53A0"/>
    <w:rsid w:val="00EC542F"/>
    <w:rsid w:val="00EC5C9B"/>
    <w:rsid w:val="00EC69CF"/>
    <w:rsid w:val="00ED0BF7"/>
    <w:rsid w:val="00ED1039"/>
    <w:rsid w:val="00ED195B"/>
    <w:rsid w:val="00ED4FC0"/>
    <w:rsid w:val="00EE2FFE"/>
    <w:rsid w:val="00EE3695"/>
    <w:rsid w:val="00EE4CA3"/>
    <w:rsid w:val="00EE4D87"/>
    <w:rsid w:val="00EE5573"/>
    <w:rsid w:val="00EE6653"/>
    <w:rsid w:val="00EE6AE4"/>
    <w:rsid w:val="00EF08B6"/>
    <w:rsid w:val="00EF2EC5"/>
    <w:rsid w:val="00EF48A5"/>
    <w:rsid w:val="00EF67DB"/>
    <w:rsid w:val="00EF6B4E"/>
    <w:rsid w:val="00EF7D7C"/>
    <w:rsid w:val="00EF7DAD"/>
    <w:rsid w:val="00F01BCB"/>
    <w:rsid w:val="00F05977"/>
    <w:rsid w:val="00F1088E"/>
    <w:rsid w:val="00F10C37"/>
    <w:rsid w:val="00F13FB4"/>
    <w:rsid w:val="00F202C1"/>
    <w:rsid w:val="00F22951"/>
    <w:rsid w:val="00F26FBE"/>
    <w:rsid w:val="00F360FB"/>
    <w:rsid w:val="00F36386"/>
    <w:rsid w:val="00F40365"/>
    <w:rsid w:val="00F42A07"/>
    <w:rsid w:val="00F5063F"/>
    <w:rsid w:val="00F53A1C"/>
    <w:rsid w:val="00F54630"/>
    <w:rsid w:val="00F56C05"/>
    <w:rsid w:val="00F60E2C"/>
    <w:rsid w:val="00F61F8B"/>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50C7"/>
    <w:rsid w:val="00FB6670"/>
    <w:rsid w:val="00FB694F"/>
    <w:rsid w:val="00FB6B54"/>
    <w:rsid w:val="00FC21B6"/>
    <w:rsid w:val="00FC3020"/>
    <w:rsid w:val="00FC33B0"/>
    <w:rsid w:val="00FC5789"/>
    <w:rsid w:val="00FC5C29"/>
    <w:rsid w:val="00FD2683"/>
    <w:rsid w:val="00FD387F"/>
    <w:rsid w:val="00FD42C3"/>
    <w:rsid w:val="00FD5B1B"/>
    <w:rsid w:val="00FE4F13"/>
    <w:rsid w:val="00FE75DE"/>
    <w:rsid w:val="00FF2C1F"/>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MS Mincho" w:hAnsi="Arial" w:cs="Arial"/>
      <w:b/>
      <w:bCs/>
      <w:caps/>
      <w:color w:val="FF0000"/>
      <w:kern w:val="32"/>
      <w:sz w:val="28"/>
      <w:szCs w:val="32"/>
      <w:lang w:val="en-US" w:eastAsia="ja-JP" w:bidi="ar-SA"/>
    </w:rPr>
  </w:style>
  <w:style w:type="character" w:customStyle="1" w:styleId="berschrift2Zchn">
    <w:name w:val="Überschrift 2 Zchn"/>
    <w:link w:val="berschrift2"/>
    <w:rsid w:val="00A421B3"/>
    <w:rPr>
      <w:rFonts w:ascii="Arial" w:eastAsia="MS Mincho" w:hAnsi="Arial" w:cs="Arial"/>
      <w:b/>
      <w:bCs/>
      <w:iCs/>
      <w:color w:val="000000"/>
      <w:sz w:val="24"/>
      <w:szCs w:val="28"/>
      <w:lang w:val="en-US" w:eastAsia="ja-JP"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hAnsi="Courier New"/>
      <w:sz w:val="24"/>
      <w:szCs w:val="20"/>
    </w:rPr>
  </w:style>
  <w:style w:type="character" w:customStyle="1" w:styleId="TextkrperZchn">
    <w:name w:val="Textkörper Zchn"/>
    <w:link w:val="Textkrper"/>
    <w:rsid w:val="007054E2"/>
    <w:rPr>
      <w:rFonts w:ascii="Courier New" w:eastAsia="MS Mincho" w:hAnsi="Courier New"/>
      <w:sz w:val="24"/>
      <w:lang w:val="en-US" w:eastAsia="ja-JP"/>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eastAsia="MS Mincho" w:hAnsi="Arial"/>
      <w:szCs w:val="24"/>
      <w:lang w:eastAsia="ja-JP"/>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eastAsia="MS Mincho" w:hAnsi="Courier New" w:cs="Courier New"/>
      <w:lang w:val="en-US" w:eastAsia="ja-JP"/>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eastAsia="MS Mincho" w:hAnsi="Tahoma" w:cs="Tahoma"/>
      <w:sz w:val="16"/>
      <w:szCs w:val="16"/>
      <w:lang w:eastAsia="ja-JP"/>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eastAsia="MS Mincho" w:hAnsi="Arial"/>
      <w:lang w:eastAsia="ja-JP"/>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eastAsia="MS Mincho" w:hAnsi="Arial"/>
      <w:lang w:eastAsia="ja-JP"/>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eastAsia="MS Mincho" w:hAnsi="Arial"/>
      <w:b/>
      <w:bCs/>
      <w:lang w:eastAsia="ja-JP"/>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uiPriority w:val="10"/>
    <w:rsid w:val="00EA527E"/>
    <w:rPr>
      <w:rFonts w:ascii="Cambria" w:eastAsia="MS Mincho" w:hAnsi="Cambria" w:cs="Times New Roman"/>
      <w:color w:val="17365D"/>
      <w:spacing w:val="5"/>
      <w:kern w:val="28"/>
      <w:sz w:val="52"/>
      <w:szCs w:val="52"/>
      <w:lang w:eastAsia="ja-JP"/>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onius.com/de/schweisstechnik/infocenter/press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#JA</TermName>
          <TermId xmlns="http://schemas.microsoft.com/office/infopath/2007/PartnerControls">1e5504a8-1e26-4690-80ea-a978882a45ce</TermId>
        </TermInfo>
      </Terms>
    </k62430406562456c9289cb18a9752f33>
    <title_TI_DE xmlns="dc0c2c3d-e9fc-4a0d-820b-87ab82e65f20">TransSteel Pulse</title_TI_DE>
    <Documenttype_PT xmlns="dc0c2c3d-e9fc-4a0d-820b-87ab82e65f20">Comunicado à imprensa</Documenttype_PT>
    <Documenttype_RU xmlns="dc0c2c3d-e9fc-4a0d-820b-87ab82e65f20">Пресс-релиз</Documenttype_RU>
    <title_TI_TR xmlns="dc0c2c3d-e9fc-4a0d-820b-87ab82e65f20">TransSteel Pulse</title_TI_TR>
    <title_TI_NO xmlns="dc0c2c3d-e9fc-4a0d-820b-87ab82e65f20">TransSteel Pulse</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TransSteel Pulse</title_TI_TH>
    <Licence_x0020_information xmlns="dc0c2c3d-e9fc-4a0d-820b-87ab82e65f20">(c) Fronius International</Licence_x0020_information>
    <title_TI_EA xmlns="dc0c2c3d-e9fc-4a0d-820b-87ab82e65f20">TransSteel Pulse</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TransSteel Pulse</title_TI_DA>
    <Documenttype_TR xmlns="dc0c2c3d-e9fc-4a0d-820b-87ab82e65f20">Basın bülteni</Documenttype_TR>
    <title_TI_PL xmlns="dc0c2c3d-e9fc-4a0d-820b-87ab82e65f20">TransSteel Pulse</title_TI_PL>
    <Documenttype_UA xmlns="dc0c2c3d-e9fc-4a0d-820b-87ab82e65f20">Прес-релізи</Documenttype_UA>
    <Documenttype_TH xmlns="dc0c2c3d-e9fc-4a0d-820b-87ab82e65f20">ข่าวประชาสัมพันธ์</Documenttype_TH>
    <title_TI_HU xmlns="dc0c2c3d-e9fc-4a0d-820b-87ab82e65f20">TransSteel Pulse</title_TI_HU>
    <title_TI_EL xmlns="dc0c2c3d-e9fc-4a0d-820b-87ab82e65f20">TransSteel Pulse</title_TI_EL>
    <Country_x0020_Quick_x0020_Select xmlns="dc0c2c3d-e9fc-4a0d-820b-87ab82e65f20">Select...</Country_x0020_Quick_x0020_Select>
    <title_ti_uk xmlns="dc0c2c3d-e9fc-4a0d-820b-87ab82e65f20">TransSteel Pulse</title_ti_uk>
    <Documenttype_EA xmlns="dc0c2c3d-e9fc-4a0d-820b-87ab82e65f20">Press Release</Documenttype_EA>
    <title_TI_PT xmlns="dc0c2c3d-e9fc-4a0d-820b-87ab82e65f20">TransSteel Pulse</title_TI_PT>
    <Web_x0020_Display_x0020_Title_x0020_ET xmlns="dc0c2c3d-e9fc-4a0d-820b-87ab82e65f20">TransSteel Pulse</Web_x0020_Display_x0020_Title_x0020_ET>
    <Country xmlns="dc0c2c3d-e9fc-4a0d-820b-87ab82e65f20">
      <Value>25</Value>
    </Country>
    <fro_spid xmlns="dc0c2c3d-e9fc-4a0d-820b-87ab82e65f20">11911;PW </fro_spid>
    <title_TI_RU xmlns="dc0c2c3d-e9fc-4a0d-820b-87ab82e65f20">TransSteel Pulse</title_TI_RU>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Pulse</title_TI_CS>
    <title_TI_AR xmlns="dc0c2c3d-e9fc-4a0d-820b-87ab82e65f20">TransSteel Pulse</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Pulse</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4,075,228;4,075,229;4,075,227;</ArticleNumber>
    <Documenttype_PL xmlns="dc0c2c3d-e9fc-4a0d-820b-87ab82e65f20">Informacja prasowe</Documenttype_PL>
    <VersionInternal xmlns="dc0c2c3d-e9fc-4a0d-820b-87ab82e65f20">0</VersionInternal>
    <Update xmlns="dc0c2c3d-e9fc-4a0d-820b-87ab82e65f20" xsi:nil="true"/>
    <FileMaster xmlns="dc0c2c3d-e9fc-4a0d-820b-87ab82e65f20">M-149944</FileMaster>
    <title_TI_NL xmlns="dc0c2c3d-e9fc-4a0d-820b-87ab82e65f20">TransSteel Pulse</title_TI_NL>
    <FSM xmlns="dc0c2c3d-e9fc-4a0d-820b-87ab82e65f20">false</FSM>
    <title_TI_IT xmlns="dc0c2c3d-e9fc-4a0d-820b-87ab82e65f20">TransSteel Pulse</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TransSteel 4000 PULSE</TermName>
          <TermId xmlns="http://schemas.microsoft.com/office/infopath/2007/PartnerControls">b2fda6b1-2247-4308-b9d5-ee3196a30522</TermId>
        </TermInfo>
        <TermInfo xmlns="http://schemas.microsoft.com/office/infopath/2007/PartnerControls">
          <TermName xmlns="http://schemas.microsoft.com/office/infopath/2007/PartnerControls">TransSteel 5000 PULSE</TermName>
          <TermId xmlns="http://schemas.microsoft.com/office/infopath/2007/PartnerControls">dfb9a032-f83d-44df-86e2-ee846bf3773d</TermId>
        </TermInfo>
        <TermInfo xmlns="http://schemas.microsoft.com/office/infopath/2007/PartnerControls">
          <TermName xmlns="http://schemas.microsoft.com/office/infopath/2007/PartnerControls">TransSteel 3000 C PULSE</TermName>
          <TermId xmlns="http://schemas.microsoft.com/office/infopath/2007/PartnerControls">71fb08f0-0f57-4473-b92b-fc0a52932541</TermId>
        </TermInfo>
      </Terms>
    </l67a679918f5484e8f458468bb061236>
    <Documenttype_FR xmlns="dc0c2c3d-e9fc-4a0d-820b-87ab82e65f20">Communiqué de presse</Documenttype_FR>
    <title_TI_UA xmlns="dc0c2c3d-e9fc-4a0d-820b-87ab82e65f20">TransSteel Pulse</title_TI_UA>
    <title_TI_JP xmlns="dc0c2c3d-e9fc-4a0d-820b-87ab82e65f20">TransSteel Pulse</title_TI_JP>
    <Documenttype_NL xmlns="dc0c2c3d-e9fc-4a0d-820b-87ab82e65f20">Persbericht</Documenttype_NL>
    <Documenttype_NB xmlns="dc0c2c3d-e9fc-4a0d-820b-87ab82e65f20">Presseinformasjon</Documenttype_NB>
    <title_ti_nb xmlns="dc0c2c3d-e9fc-4a0d-820b-87ab82e65f20">TransSteel Pulse</title_ti_nb>
    <title_TI_ES xmlns="dc0c2c3d-e9fc-4a0d-820b-87ab82e65f20">TransSteel Pulse</title_TI_ES>
    <title_TI_JA xmlns="dc0c2c3d-e9fc-4a0d-820b-87ab82e65f20">TransSteel Pulse</title_TI_JA>
    <TaxCatchAll xmlns="92f60987-cbcc-4245-baaf-239af3bfd6e8">
      <Value>2071</Value>
      <Value>1</Value>
      <Value>272</Value>
      <Value>2080</Value>
      <Value>2079</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TransSteel Pulse</title_TI_EN>
    <MRMKeyWords xmlns="dc0c2c3d-e9fc-4a0d-820b-87ab82e65f20">#mig/mag#transsteel#stahl#transsteel5000#impulslichtbogen#pulsedarc#transsteelcompact#multiprozess#multiprocess#transsteelpulse#transsteel3000#transsteel4000#transsteelsynergicpulse</MRMKeyWords>
    <title_ti_zh xmlns="dc0c2c3d-e9fc-4a0d-820b-87ab82e65f20">TransSteel Pulse</title_ti_zh>
    <MRMID xmlns="dc0c2c3d-e9fc-4a0d-820b-87ab82e65f20">M-151330</MRMID>
    <Documenttype_UK xmlns="dc0c2c3d-e9fc-4a0d-820b-87ab82e65f20">Прес-релізи</Documenttype_UK>
    <title_TI_SK xmlns="dc0c2c3d-e9fc-4a0d-820b-87ab82e65f20">TransSteel Pulse</title_TI_SK>
    <title_TI_SV xmlns="dc0c2c3d-e9fc-4a0d-820b-87ab82e65f20">TransSteel Pulse</title_TI_SV>
    <download-count xmlns="dc0c2c3d-e9fc-4a0d-820b-87ab82e65f20" xsi:nil="true"/>
    <title_ti_fi xmlns="dc0c2c3d-e9fc-4a0d-820b-87ab82e65f20">TransSteel Pulse</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AD39ADA-BBF2-4B40-9F72-6C14518F97B1}">
  <ds:schemaRefs>
    <ds:schemaRef ds:uri="http://schemas.openxmlformats.org/officeDocument/2006/bibliography"/>
  </ds:schemaRefs>
</ds:datastoreItem>
</file>

<file path=customXml/itemProps2.xml><?xml version="1.0" encoding="utf-8"?>
<ds:datastoreItem xmlns:ds="http://schemas.openxmlformats.org/officeDocument/2006/customXml" ds:itemID="{C1901F1B-664C-466B-AA89-E3EA668A650A}"/>
</file>

<file path=customXml/itemProps3.xml><?xml version="1.0" encoding="utf-8"?>
<ds:datastoreItem xmlns:ds="http://schemas.openxmlformats.org/officeDocument/2006/customXml" ds:itemID="{5D937500-094E-4908-90E1-1CD3EC1CA22F}"/>
</file>

<file path=customXml/itemProps4.xml><?xml version="1.0" encoding="utf-8"?>
<ds:datastoreItem xmlns:ds="http://schemas.openxmlformats.org/officeDocument/2006/customXml" ds:itemID="{FFA1CA24-B96D-4AEA-B5D6-363EAB5A7444}"/>
</file>

<file path=customXml/itemProps5.xml><?xml version="1.0" encoding="utf-8"?>
<ds:datastoreItem xmlns:ds="http://schemas.openxmlformats.org/officeDocument/2006/customXml" ds:itemID="{6BF01988-DD92-4083-9B93-44FD0F0FE88C}"/>
</file>

<file path=customXml/itemProps6.xml><?xml version="1.0" encoding="utf-8"?>
<ds:datastoreItem xmlns:ds="http://schemas.openxmlformats.org/officeDocument/2006/customXml" ds:itemID="{B0E9C35E-F410-4566-8824-010548CDC096}"/>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2401</Words>
  <Characters>2076</Characters>
  <Application>Microsoft Office Word</Application>
  <DocSecurity>0</DocSecurity>
  <Lines>17</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4469</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PW_PR_TransSteel_Pulse_JA</dc:title>
  <dc:subject/>
  <dc:creator>Demirok Fidan</dc:creator>
  <cp:keywords/>
  <cp:lastModifiedBy>Doppler Leonie</cp:lastModifiedBy>
  <cp:revision>13</cp:revision>
  <cp:lastPrinted>2016-07-21T12:13:00Z</cp:lastPrinted>
  <dcterms:created xsi:type="dcterms:W3CDTF">2020-08-11T13:48:00Z</dcterms:created>
  <dcterms:modified xsi:type="dcterms:W3CDTF">2020-09-18T09:16:00Z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2079;#TransSteel 4000 PULSE|b2fda6b1-2247-4308-b9d5-ee3196a30522;#2080;#TransSteel 5000 PULSE|dfb9a032-f83d-44df-86e2-ee846bf3773d;#2071;#TransSteel 3000 C PULSE|71fb08f0-0f57-4473-b92b-fc0a52932541</vt:lpwstr>
  </property>
  <property fmtid="{D5CDD505-2E9C-101B-9397-08002B2CF9AE}" pid="7" name="Permission">
    <vt:lpwstr>Public</vt:lpwstr>
  </property>
  <property fmtid="{D5CDD505-2E9C-101B-9397-08002B2CF9AE}" pid="8" name="fro_PartnerRoles">
    <vt:lpwstr/>
  </property>
  <property fmtid="{D5CDD505-2E9C-101B-9397-08002B2CF9AE}" pid="9" name="Web Display Title SV">
    <vt:lpwstr>TransSteel Pulse</vt:lpwstr>
  </property>
  <property fmtid="{D5CDD505-2E9C-101B-9397-08002B2CF9AE}" pid="10" name="WorkflowChangePath">
    <vt:lpwstr>a8dd0ddf-bfd4-44dd-a6bb-0c3c9675194c,99;a8dd0ddf-bfd4-44dd-a6bb-0c3c9675194c,99;a8dd0ddf-bfd4-44dd-a6bb-0c3c9675194c,99;a8dd0ddf-bfd4-44dd-a6bb-0c3c9675194c,99;a8dd0ddf-bfd4-44dd-a6bb-0c3c9675194c,99;a8dd0ddf-bfd4-44dd-a6bb-0c3c9675194c,99;a8dd0ddf-bfd4-44dd-a6bb-0c3c9675194c,99;0b69803e-5fed-4f4d-9d44-b1b3d75cd954,103;0b69803e-5fed-4f4d-9d44-b1b3d75cd954,103;0b69803e-5fed-4f4d-9d44-b1b3d75cd954,108;0b69803e-5fed-4f4d-9d44-b1b3d75cd954,112;6d1b5151-d866-4942-aea1-17c7cb28edce,142;6d1b5151-d866-4942-aea1-17c7cb28edce,148;84063e84-3b90-4264-9d91-20c80f9713f8,227;84063e84-3b90-4264-9d91-20c80f9713f8,227;84063e84-3b90-4264-9d91-20c80f9713f8,231;84063e84-3b90-4264-9d91-20c80f9713f8,249;</vt:lpwstr>
  </property>
  <property fmtid="{D5CDD505-2E9C-101B-9397-08002B2CF9AE}" pid="11" name="_docset_NoMedatataSyncRequired">
    <vt:lpwstr>False</vt:lpwstr>
  </property>
  <property fmtid="{D5CDD505-2E9C-101B-9397-08002B2CF9AE}" pid="12" name="Language">
    <vt:lpwstr>272;##JA|1e5504a8-1e26-4690-80ea-a978882a45ce</vt:lpwstr>
  </property>
  <property fmtid="{D5CDD505-2E9C-101B-9397-08002B2CF9AE}" pid="13" name="FroConDoc_language">
    <vt:lpwstr>1;#DE|676160ea-61f7-4cef-8b4c-1724dec2206e</vt:lpwstr>
  </property>
</Properties>
</file>