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6A9F2" w14:textId="77777777" w:rsidR="00377B4F" w:rsidRPr="009F20F6" w:rsidRDefault="00377B4F" w:rsidP="003F6E14">
      <w:pPr>
        <w:rPr>
          <w:rFonts w:cs="Arial"/>
          <w:lang w:val="en-GB"/>
        </w:rPr>
      </w:pPr>
    </w:p>
    <w:p w14:paraId="7F52A12C" w14:textId="77777777" w:rsidR="006021F3" w:rsidRPr="009F20F6" w:rsidRDefault="006021F3" w:rsidP="003F6E14">
      <w:pPr>
        <w:rPr>
          <w:rFonts w:cs="Arial"/>
          <w:lang w:val="en-GB"/>
        </w:rPr>
      </w:pPr>
    </w:p>
    <w:p w14:paraId="1FFE035B" w14:textId="77777777" w:rsidR="006021F3" w:rsidRPr="009F20F6" w:rsidRDefault="006021F3" w:rsidP="003F6E14">
      <w:pPr>
        <w:rPr>
          <w:rFonts w:cs="Arial"/>
          <w:lang w:val="en-GB"/>
        </w:rPr>
        <w:sectPr w:rsidR="006021F3" w:rsidRPr="009F20F6" w:rsidSect="008527B9">
          <w:headerReference w:type="default" r:id="rId8"/>
          <w:footerReference w:type="default" r:id="rId9"/>
          <w:pgSz w:w="11906" w:h="16838"/>
          <w:pgMar w:top="1977" w:right="746" w:bottom="1134" w:left="1260" w:header="708" w:footer="481" w:gutter="0"/>
          <w:cols w:space="708"/>
          <w:docGrid w:linePitch="360"/>
        </w:sectPr>
      </w:pPr>
    </w:p>
    <w:p w14:paraId="2C100D39" w14:textId="77777777" w:rsidR="009F20F6" w:rsidRPr="009F20F6" w:rsidRDefault="009F20F6" w:rsidP="003F6E14">
      <w:pPr>
        <w:pStyle w:val="berschrift1"/>
        <w:spacing w:before="0" w:after="0"/>
        <w:rPr>
          <w:lang w:val="en-GB"/>
        </w:rPr>
      </w:pPr>
    </w:p>
    <w:p w14:paraId="6ED382F6" w14:textId="77777777" w:rsidR="005B7715" w:rsidRPr="009F20F6" w:rsidRDefault="002937C4" w:rsidP="003F6E14">
      <w:pPr>
        <w:pStyle w:val="berschrift1"/>
        <w:spacing w:before="0" w:after="0"/>
        <w:rPr>
          <w:lang w:val="en-GB"/>
        </w:rPr>
      </w:pPr>
      <w:r w:rsidRPr="009F20F6">
        <w:rPr>
          <w:lang w:val="en-GB"/>
        </w:rPr>
        <w:t>PRESS RELEASE</w:t>
      </w:r>
    </w:p>
    <w:p w14:paraId="003FD662" w14:textId="77777777" w:rsidR="009F20F6" w:rsidRPr="009F20F6" w:rsidRDefault="009F20F6" w:rsidP="003F6E14">
      <w:pPr>
        <w:rPr>
          <w:rFonts w:cs="Arial"/>
          <w:szCs w:val="20"/>
          <w:lang w:val="en-GB"/>
        </w:rPr>
      </w:pPr>
    </w:p>
    <w:p w14:paraId="0A94FF2C" w14:textId="77777777" w:rsidR="003F6E14" w:rsidRPr="009F20F6" w:rsidRDefault="003F6E14" w:rsidP="003F6E14">
      <w:pPr>
        <w:pStyle w:val="Titel"/>
        <w:pBdr>
          <w:bottom w:val="none" w:sz="0" w:space="0" w:color="auto"/>
        </w:pBdr>
        <w:spacing w:after="0"/>
        <w:rPr>
          <w:rFonts w:ascii="Arial" w:hAnsi="Arial"/>
          <w:b/>
          <w:color w:val="000000"/>
          <w:sz w:val="28"/>
          <w:lang w:val="en-GB"/>
        </w:rPr>
      </w:pPr>
    </w:p>
    <w:p w14:paraId="37CBE12B" w14:textId="77777777" w:rsidR="009F20F6" w:rsidRPr="009F20F6" w:rsidRDefault="009F20F6" w:rsidP="009F20F6">
      <w:pPr>
        <w:rPr>
          <w:lang w:val="en-GB" w:eastAsia="en-US"/>
        </w:rPr>
      </w:pPr>
    </w:p>
    <w:p w14:paraId="110E0145" w14:textId="77777777" w:rsidR="00AE2683" w:rsidRPr="009F20F6" w:rsidRDefault="00CC6C33" w:rsidP="003F6E14">
      <w:pPr>
        <w:pStyle w:val="Titel"/>
        <w:pBdr>
          <w:bottom w:val="none" w:sz="0" w:space="0" w:color="auto"/>
        </w:pBdr>
        <w:spacing w:after="0"/>
        <w:rPr>
          <w:rFonts w:ascii="Arial" w:hAnsi="Arial" w:cs="Arial"/>
          <w:b/>
          <w:color w:val="000000"/>
          <w:sz w:val="28"/>
          <w:szCs w:val="22"/>
          <w:lang w:val="en-GB"/>
        </w:rPr>
      </w:pPr>
      <w:r w:rsidRPr="009F20F6">
        <w:rPr>
          <w:rFonts w:ascii="Arial" w:hAnsi="Arial"/>
          <w:b/>
          <w:color w:val="000000"/>
          <w:sz w:val="28"/>
          <w:lang w:val="en-GB"/>
        </w:rPr>
        <w:t>WireSense: The wire electrode that doubles as a sensor</w:t>
      </w:r>
    </w:p>
    <w:p w14:paraId="61537614" w14:textId="77777777" w:rsidR="00AE2683" w:rsidRPr="009F20F6" w:rsidRDefault="00AE2683" w:rsidP="003F6E14">
      <w:pPr>
        <w:rPr>
          <w:rFonts w:cs="Arial"/>
          <w:b/>
          <w:szCs w:val="20"/>
          <w:lang w:val="en-GB"/>
        </w:rPr>
      </w:pPr>
    </w:p>
    <w:p w14:paraId="238A0072" w14:textId="77777777" w:rsidR="009F20F6" w:rsidRPr="009F20F6" w:rsidRDefault="009F20F6" w:rsidP="003F6E14">
      <w:pPr>
        <w:rPr>
          <w:rFonts w:cs="Arial"/>
          <w:b/>
          <w:szCs w:val="20"/>
          <w:lang w:val="en-GB"/>
        </w:rPr>
      </w:pPr>
    </w:p>
    <w:p w14:paraId="59E5B814" w14:textId="77777777" w:rsidR="00AE2683" w:rsidRPr="009F20F6" w:rsidRDefault="00AE2683" w:rsidP="003F6E14">
      <w:pPr>
        <w:rPr>
          <w:rFonts w:cs="Arial"/>
          <w:b/>
          <w:szCs w:val="20"/>
          <w:lang w:val="en-GB"/>
        </w:rPr>
      </w:pPr>
    </w:p>
    <w:p w14:paraId="4118A0A7" w14:textId="01281952" w:rsidR="00FB5D79" w:rsidRPr="009F20F6" w:rsidRDefault="00FC0D3A" w:rsidP="003F6E14">
      <w:pPr>
        <w:rPr>
          <w:rFonts w:cs="Arial"/>
          <w:b/>
          <w:color w:val="FF0000"/>
          <w:szCs w:val="20"/>
          <w:lang w:val="en-GB"/>
        </w:rPr>
      </w:pPr>
      <w:proofErr w:type="spellStart"/>
      <w:r w:rsidRPr="009F20F6">
        <w:rPr>
          <w:b/>
          <w:lang w:val="en-GB"/>
        </w:rPr>
        <w:t>WireSense</w:t>
      </w:r>
      <w:proofErr w:type="spellEnd"/>
      <w:r w:rsidRPr="009F20F6">
        <w:rPr>
          <w:b/>
          <w:lang w:val="en-GB"/>
        </w:rPr>
        <w:t xml:space="preserve"> is the assistance system from </w:t>
      </w:r>
      <w:proofErr w:type="spellStart"/>
      <w:r w:rsidRPr="009F20F6">
        <w:rPr>
          <w:b/>
          <w:lang w:val="en-GB"/>
        </w:rPr>
        <w:t>Fronius</w:t>
      </w:r>
      <w:proofErr w:type="spellEnd"/>
      <w:r w:rsidRPr="009F20F6">
        <w:rPr>
          <w:b/>
          <w:lang w:val="en-GB"/>
        </w:rPr>
        <w:t xml:space="preserve"> which makes robotic welding more efficient. The wire electrode is turned into a sensor that checks the component position before each weld. Manufacturing inaccuracies can be compensated for and perfect welding results achieved by reliably detecting actual sheet edge heights and positions. Rework and component rejects are largely eliminated, while additional optical measuring devices become unnecessary, resulting in significant time and cost savings.</w:t>
      </w:r>
    </w:p>
    <w:p w14:paraId="68D7F9C3" w14:textId="77777777" w:rsidR="000B2BA4" w:rsidRPr="009F20F6" w:rsidRDefault="000B2BA4" w:rsidP="003F6E14">
      <w:pPr>
        <w:rPr>
          <w:rFonts w:cs="Arial"/>
          <w:szCs w:val="20"/>
          <w:lang w:val="en-GB"/>
        </w:rPr>
      </w:pPr>
    </w:p>
    <w:p w14:paraId="7420C295" w14:textId="77777777" w:rsidR="00FC0D3A" w:rsidRPr="009F20F6" w:rsidRDefault="00FC0D3A" w:rsidP="003F6E14">
      <w:pPr>
        <w:rPr>
          <w:rFonts w:cs="Arial"/>
          <w:szCs w:val="20"/>
          <w:lang w:val="en-GB"/>
        </w:rPr>
      </w:pPr>
    </w:p>
    <w:p w14:paraId="4609B2C9" w14:textId="1FE74E1E" w:rsidR="001027B9" w:rsidRPr="009F20F6" w:rsidRDefault="00D83642" w:rsidP="003F6E14">
      <w:pPr>
        <w:rPr>
          <w:rFonts w:cs="Arial"/>
          <w:szCs w:val="20"/>
          <w:lang w:val="en-GB"/>
        </w:rPr>
      </w:pPr>
      <w:r w:rsidRPr="009F20F6">
        <w:rPr>
          <w:lang w:val="en-GB"/>
        </w:rPr>
        <w:t xml:space="preserve">Component deviations such as varying air gaps or clamping tolerances can cause welding problems. In the worst case scenario, these deviations result in a change in the welding position and cause a lack of fusion in the weld seam. For this reason, many manufacturing companies use optical measuring devices for robotic welding. Not only are they expensive but they also significantly restrict component accessibility, need regular cleaning and require additional calibration between the Tool </w:t>
      </w:r>
      <w:proofErr w:type="spellStart"/>
      <w:r w:rsidRPr="009F20F6">
        <w:rPr>
          <w:lang w:val="en-GB"/>
        </w:rPr>
        <w:t>Center</w:t>
      </w:r>
      <w:proofErr w:type="spellEnd"/>
      <w:r w:rsidRPr="009F20F6">
        <w:rPr>
          <w:lang w:val="en-GB"/>
        </w:rPr>
        <w:t xml:space="preserve"> Point (TCP) and the sensor. </w:t>
      </w:r>
      <w:proofErr w:type="spellStart"/>
      <w:r w:rsidRPr="009F20F6">
        <w:rPr>
          <w:lang w:val="en-GB"/>
        </w:rPr>
        <w:t>WireSense</w:t>
      </w:r>
      <w:proofErr w:type="spellEnd"/>
      <w:r w:rsidRPr="009F20F6">
        <w:rPr>
          <w:lang w:val="en-GB"/>
        </w:rPr>
        <w:t xml:space="preserve"> from </w:t>
      </w:r>
      <w:proofErr w:type="spellStart"/>
      <w:r w:rsidRPr="009F20F6">
        <w:rPr>
          <w:lang w:val="en-GB"/>
        </w:rPr>
        <w:t>Fronius</w:t>
      </w:r>
      <w:proofErr w:type="spellEnd"/>
      <w:r w:rsidRPr="009F20F6">
        <w:rPr>
          <w:lang w:val="en-GB"/>
        </w:rPr>
        <w:t xml:space="preserve"> offers an easier, more robust and precise alternative.</w:t>
      </w:r>
    </w:p>
    <w:p w14:paraId="58F5FC4D" w14:textId="77777777" w:rsidR="00D83642" w:rsidRPr="009F20F6" w:rsidRDefault="00D83642" w:rsidP="003F6E14">
      <w:pPr>
        <w:rPr>
          <w:rFonts w:cs="Arial"/>
          <w:szCs w:val="20"/>
          <w:lang w:val="en-GB"/>
        </w:rPr>
      </w:pPr>
    </w:p>
    <w:p w14:paraId="7E7C1DCC" w14:textId="464B52B4" w:rsidR="00B36AD6" w:rsidRPr="009F20F6" w:rsidRDefault="004C75E4">
      <w:pPr>
        <w:rPr>
          <w:rFonts w:cs="Arial"/>
          <w:b/>
          <w:szCs w:val="20"/>
          <w:lang w:val="en-GB"/>
        </w:rPr>
      </w:pPr>
      <w:r w:rsidRPr="009F20F6">
        <w:rPr>
          <w:b/>
          <w:szCs w:val="20"/>
          <w:lang w:val="en-GB"/>
        </w:rPr>
        <w:t xml:space="preserve">The science behind </w:t>
      </w:r>
      <w:proofErr w:type="spellStart"/>
      <w:r w:rsidRPr="009F20F6">
        <w:rPr>
          <w:b/>
          <w:szCs w:val="20"/>
          <w:lang w:val="en-GB"/>
        </w:rPr>
        <w:t>WireSense</w:t>
      </w:r>
      <w:proofErr w:type="spellEnd"/>
    </w:p>
    <w:p w14:paraId="4D954F9F" w14:textId="52B0907E" w:rsidR="00E23D81" w:rsidRPr="009F20F6" w:rsidRDefault="00E23D81">
      <w:pPr>
        <w:rPr>
          <w:rFonts w:cs="Arial"/>
          <w:szCs w:val="20"/>
          <w:lang w:val="en-GB"/>
        </w:rPr>
      </w:pPr>
    </w:p>
    <w:p w14:paraId="31019869" w14:textId="72ACB33C" w:rsidR="006C37F7" w:rsidRPr="009F20F6" w:rsidRDefault="00D83642" w:rsidP="003F6E14">
      <w:pPr>
        <w:rPr>
          <w:rFonts w:cs="Arial"/>
          <w:szCs w:val="20"/>
          <w:lang w:val="en-GB"/>
        </w:rPr>
      </w:pPr>
      <w:proofErr w:type="spellStart"/>
      <w:r w:rsidRPr="009F20F6">
        <w:rPr>
          <w:lang w:val="en-GB"/>
        </w:rPr>
        <w:t>WireSense</w:t>
      </w:r>
      <w:proofErr w:type="spellEnd"/>
      <w:r w:rsidRPr="009F20F6">
        <w:rPr>
          <w:lang w:val="en-GB"/>
        </w:rPr>
        <w:t xml:space="preserve"> technology does not require any additional sensor hardware components – instead the wire electrode is used as a sensor. The welding torch scans the component with a reversing wire movement and the welding system sends the height information and the edge position to the robot. For example, if a lap joint is being welded, the edge position can be precisely defined, and the system can react to any deviations. The robot adjusts the weld seam process based on an application-specific program.</w:t>
      </w:r>
    </w:p>
    <w:p w14:paraId="41143AC3" w14:textId="77777777" w:rsidR="006C37F7" w:rsidRPr="009F20F6" w:rsidRDefault="006C37F7" w:rsidP="003F6E14">
      <w:pPr>
        <w:rPr>
          <w:rFonts w:cs="Arial"/>
          <w:szCs w:val="20"/>
          <w:lang w:val="en-GB"/>
        </w:rPr>
      </w:pPr>
    </w:p>
    <w:p w14:paraId="778AA652" w14:textId="25A560FE" w:rsidR="00326D13" w:rsidRPr="009F20F6" w:rsidRDefault="00E341AC" w:rsidP="003F6E14">
      <w:pPr>
        <w:rPr>
          <w:rFonts w:cs="Arial"/>
          <w:szCs w:val="20"/>
          <w:lang w:val="en-GB"/>
        </w:rPr>
      </w:pPr>
      <w:r w:rsidRPr="009F20F6">
        <w:rPr>
          <w:lang w:val="en-GB"/>
        </w:rPr>
        <w:t xml:space="preserve">By evaluating the height information, the robot can determine both the course of the edge and the actual edge height. It is also possible to determine the exact air gap between the sheets. Edges are detected from a height of 0.5 </w:t>
      </w:r>
      <w:proofErr w:type="spellStart"/>
      <w:r w:rsidRPr="009F20F6">
        <w:rPr>
          <w:lang w:val="en-GB"/>
        </w:rPr>
        <w:t>millimeters</w:t>
      </w:r>
      <w:proofErr w:type="spellEnd"/>
      <w:r w:rsidRPr="009F20F6">
        <w:rPr>
          <w:lang w:val="en-GB"/>
        </w:rPr>
        <w:t xml:space="preserve">. </w:t>
      </w:r>
      <w:proofErr w:type="spellStart"/>
      <w:r w:rsidRPr="009F20F6">
        <w:rPr>
          <w:lang w:val="en-GB"/>
        </w:rPr>
        <w:t>WireSense</w:t>
      </w:r>
      <w:proofErr w:type="spellEnd"/>
      <w:r w:rsidRPr="009F20F6">
        <w:rPr>
          <w:lang w:val="en-GB"/>
        </w:rPr>
        <w:t xml:space="preserve"> can be used with steel, stainless steel, </w:t>
      </w:r>
      <w:proofErr w:type="spellStart"/>
      <w:r w:rsidRPr="009F20F6">
        <w:rPr>
          <w:lang w:val="en-GB"/>
        </w:rPr>
        <w:t>aluminum</w:t>
      </w:r>
      <w:proofErr w:type="spellEnd"/>
      <w:r w:rsidRPr="009F20F6">
        <w:rPr>
          <w:lang w:val="en-GB"/>
        </w:rPr>
        <w:t xml:space="preserve">, and other alloys. It is with </w:t>
      </w:r>
      <w:proofErr w:type="spellStart"/>
      <w:r w:rsidRPr="009F20F6">
        <w:rPr>
          <w:lang w:val="en-GB"/>
        </w:rPr>
        <w:t>aluminum</w:t>
      </w:r>
      <w:proofErr w:type="spellEnd"/>
      <w:r w:rsidRPr="009F20F6">
        <w:rPr>
          <w:lang w:val="en-GB"/>
        </w:rPr>
        <w:t xml:space="preserve"> that </w:t>
      </w:r>
      <w:proofErr w:type="spellStart"/>
      <w:r w:rsidRPr="009F20F6">
        <w:rPr>
          <w:lang w:val="en-GB"/>
        </w:rPr>
        <w:t>WireSense</w:t>
      </w:r>
      <w:proofErr w:type="spellEnd"/>
      <w:r w:rsidRPr="009F20F6">
        <w:rPr>
          <w:lang w:val="en-GB"/>
        </w:rPr>
        <w:t xml:space="preserve"> truly comes into its own, as reflective surfaces are frequently a major obstacle for optical measuring devices.</w:t>
      </w:r>
    </w:p>
    <w:p w14:paraId="416BCE5D" w14:textId="77777777" w:rsidR="00AB06DF" w:rsidRPr="009F20F6" w:rsidRDefault="00AB06DF" w:rsidP="003F6E14">
      <w:pPr>
        <w:rPr>
          <w:rFonts w:cs="Arial"/>
          <w:szCs w:val="20"/>
          <w:lang w:val="en-GB"/>
        </w:rPr>
      </w:pPr>
    </w:p>
    <w:p w14:paraId="115FD21B" w14:textId="40B827BD" w:rsidR="00AB06DF" w:rsidRPr="009F20F6" w:rsidRDefault="00AB06DF" w:rsidP="003F6E14">
      <w:pPr>
        <w:rPr>
          <w:rFonts w:cs="Arial"/>
          <w:szCs w:val="20"/>
          <w:lang w:val="en-GB"/>
        </w:rPr>
      </w:pPr>
      <w:r w:rsidRPr="009F20F6">
        <w:rPr>
          <w:lang w:val="en-GB"/>
        </w:rPr>
        <w:t>Furthermore, optical sensors are usually installed on the robot as additional hardware where they become disruptive contours the robot arm. Depending on component accessibility, this makes the use of cameras or lasers problematic. The wire sensor does not impose any such restrictions.</w:t>
      </w:r>
    </w:p>
    <w:p w14:paraId="0D6E8124" w14:textId="0B46B2C0" w:rsidR="00C42B7C" w:rsidRPr="009F20F6" w:rsidRDefault="00C42B7C" w:rsidP="003F6E14">
      <w:pPr>
        <w:rPr>
          <w:rFonts w:cs="Arial"/>
          <w:szCs w:val="20"/>
          <w:lang w:val="en-GB"/>
        </w:rPr>
      </w:pPr>
    </w:p>
    <w:p w14:paraId="03BA726E" w14:textId="6B834A77" w:rsidR="00C42B7C" w:rsidRPr="009F20F6" w:rsidRDefault="0073546E" w:rsidP="003F6E14">
      <w:pPr>
        <w:rPr>
          <w:rFonts w:cs="Arial"/>
          <w:b/>
          <w:szCs w:val="20"/>
          <w:lang w:val="en-GB"/>
        </w:rPr>
      </w:pPr>
      <w:r w:rsidRPr="009F20F6">
        <w:rPr>
          <w:b/>
          <w:szCs w:val="20"/>
          <w:lang w:val="en-GB"/>
        </w:rPr>
        <w:t>An important step to adaptive robotic welding</w:t>
      </w:r>
    </w:p>
    <w:p w14:paraId="56F5B915" w14:textId="77777777" w:rsidR="0060344C" w:rsidRPr="009F20F6" w:rsidRDefault="0060344C" w:rsidP="003F6E14">
      <w:pPr>
        <w:rPr>
          <w:rFonts w:cs="Arial"/>
          <w:b/>
          <w:szCs w:val="20"/>
          <w:lang w:val="en-GB"/>
        </w:rPr>
      </w:pPr>
    </w:p>
    <w:p w14:paraId="784A0351" w14:textId="098552B8" w:rsidR="00894AF6" w:rsidRPr="009F20F6" w:rsidRDefault="00623B58" w:rsidP="002B2B71">
      <w:pPr>
        <w:rPr>
          <w:rFonts w:cs="Arial"/>
          <w:szCs w:val="20"/>
          <w:lang w:val="en-GB"/>
        </w:rPr>
      </w:pPr>
      <w:proofErr w:type="spellStart"/>
      <w:r w:rsidRPr="009F20F6">
        <w:rPr>
          <w:lang w:val="en-GB"/>
        </w:rPr>
        <w:t>WireSense</w:t>
      </w:r>
      <w:proofErr w:type="spellEnd"/>
      <w:r w:rsidRPr="009F20F6">
        <w:rPr>
          <w:lang w:val="en-GB"/>
        </w:rPr>
        <w:t xml:space="preserve"> delivers height information, which allows component contours and air gaps to be measured. During commissioning, welding parameters for different air gap sizes can be defined and saved. The </w:t>
      </w:r>
      <w:proofErr w:type="spellStart"/>
      <w:r w:rsidRPr="009F20F6">
        <w:rPr>
          <w:lang w:val="en-GB"/>
        </w:rPr>
        <w:t>WireSense</w:t>
      </w:r>
      <w:proofErr w:type="spellEnd"/>
      <w:r w:rsidRPr="009F20F6">
        <w:rPr>
          <w:lang w:val="en-GB"/>
        </w:rPr>
        <w:t xml:space="preserve"> assistance system therefore enables the robot to determine the actual component conditions in order to call up the suitable welding parameters. In anticipation of possible air gaps and other deviations that could lead to lack of fusion, without the use of sensors the welder often has to work at a reduced speed, in order to ensure a high weld seam quality. Thanks to the precise detection of such anomalies in advance, the robot can now join materials fully automatically at the optimal speed, which contributes to additional cycle time optimization.</w:t>
      </w:r>
    </w:p>
    <w:p w14:paraId="0F86488E" w14:textId="77777777" w:rsidR="00023961" w:rsidRPr="009F20F6" w:rsidRDefault="00023961" w:rsidP="003F6E14">
      <w:pPr>
        <w:rPr>
          <w:rFonts w:cs="Arial"/>
          <w:szCs w:val="20"/>
          <w:lang w:val="en-GB"/>
        </w:rPr>
      </w:pPr>
    </w:p>
    <w:p w14:paraId="7B52FE61" w14:textId="302CBF75" w:rsidR="004C75E4" w:rsidRPr="009F20F6" w:rsidRDefault="004C75E4" w:rsidP="004C75E4">
      <w:pPr>
        <w:rPr>
          <w:rFonts w:cs="Arial"/>
          <w:szCs w:val="20"/>
          <w:lang w:val="en-GB"/>
        </w:rPr>
      </w:pPr>
      <w:r w:rsidRPr="009F20F6">
        <w:rPr>
          <w:lang w:val="en-GB"/>
        </w:rPr>
        <w:t xml:space="preserve">In this way, the new </w:t>
      </w:r>
      <w:proofErr w:type="spellStart"/>
      <w:r w:rsidRPr="009F20F6">
        <w:rPr>
          <w:lang w:val="en-GB"/>
        </w:rPr>
        <w:t>WireSense</w:t>
      </w:r>
      <w:proofErr w:type="spellEnd"/>
      <w:r w:rsidRPr="009F20F6">
        <w:rPr>
          <w:lang w:val="en-GB"/>
        </w:rPr>
        <w:t xml:space="preserve"> technology ensures that welding is always performed at the exact weld seam position with optimized parameters. Final visual inspections, rework and component rejects can be significantly reduced resulting in time savings and serious cost reductions.   </w:t>
      </w:r>
    </w:p>
    <w:p w14:paraId="4A363FA0" w14:textId="77777777" w:rsidR="0073546E" w:rsidRPr="009F20F6" w:rsidRDefault="0073546E" w:rsidP="003F6E14">
      <w:pPr>
        <w:rPr>
          <w:rFonts w:cs="Arial"/>
          <w:szCs w:val="20"/>
          <w:lang w:val="en-GB"/>
        </w:rPr>
      </w:pPr>
    </w:p>
    <w:p w14:paraId="1E33A788" w14:textId="53235A54" w:rsidR="0073546E" w:rsidRPr="009F20F6" w:rsidRDefault="0073546E" w:rsidP="003F6E14">
      <w:pPr>
        <w:rPr>
          <w:rFonts w:cs="Arial"/>
          <w:b/>
          <w:szCs w:val="20"/>
          <w:lang w:val="en-GB"/>
        </w:rPr>
      </w:pPr>
      <w:r w:rsidRPr="009F20F6">
        <w:rPr>
          <w:b/>
          <w:szCs w:val="20"/>
          <w:lang w:val="en-GB"/>
        </w:rPr>
        <w:lastRenderedPageBreak/>
        <w:t>Requirements</w:t>
      </w:r>
    </w:p>
    <w:p w14:paraId="1A089354" w14:textId="77777777" w:rsidR="004C75E4" w:rsidRPr="009F20F6" w:rsidRDefault="004C75E4" w:rsidP="003F6E14">
      <w:pPr>
        <w:rPr>
          <w:rFonts w:cs="Arial"/>
          <w:b/>
          <w:szCs w:val="20"/>
          <w:lang w:val="en-GB"/>
        </w:rPr>
      </w:pPr>
    </w:p>
    <w:p w14:paraId="6D886715" w14:textId="572B927A" w:rsidR="007B1AF7" w:rsidRPr="009F20F6" w:rsidRDefault="00FB5D79" w:rsidP="007B1AF7">
      <w:pPr>
        <w:rPr>
          <w:rFonts w:cs="Arial"/>
          <w:szCs w:val="20"/>
          <w:lang w:val="en-GB"/>
        </w:rPr>
      </w:pPr>
      <w:proofErr w:type="spellStart"/>
      <w:r w:rsidRPr="009F20F6">
        <w:rPr>
          <w:lang w:val="en-GB"/>
        </w:rPr>
        <w:t>WireSense</w:t>
      </w:r>
      <w:proofErr w:type="spellEnd"/>
      <w:r w:rsidRPr="009F20F6">
        <w:rPr>
          <w:lang w:val="en-GB"/>
        </w:rPr>
        <w:t xml:space="preserve"> can be used with any TPS/</w:t>
      </w:r>
      <w:proofErr w:type="spellStart"/>
      <w:r w:rsidRPr="009F20F6">
        <w:rPr>
          <w:lang w:val="en-GB"/>
        </w:rPr>
        <w:t>i</w:t>
      </w:r>
      <w:proofErr w:type="spellEnd"/>
      <w:r w:rsidRPr="009F20F6">
        <w:rPr>
          <w:lang w:val="en-GB"/>
        </w:rPr>
        <w:t xml:space="preserve"> welding system from </w:t>
      </w:r>
      <w:proofErr w:type="spellStart"/>
      <w:r w:rsidRPr="009F20F6">
        <w:rPr>
          <w:lang w:val="en-GB"/>
        </w:rPr>
        <w:t>Fronius</w:t>
      </w:r>
      <w:proofErr w:type="spellEnd"/>
      <w:r w:rsidRPr="009F20F6">
        <w:rPr>
          <w:lang w:val="en-GB"/>
        </w:rPr>
        <w:t xml:space="preserve"> that is configured for the use of the CMT welding process. The precise wire movement of the </w:t>
      </w:r>
      <w:proofErr w:type="spellStart"/>
      <w:r w:rsidRPr="009F20F6">
        <w:rPr>
          <w:lang w:val="en-GB"/>
        </w:rPr>
        <w:t>Robacta</w:t>
      </w:r>
      <w:proofErr w:type="spellEnd"/>
      <w:r w:rsidRPr="009F20F6">
        <w:rPr>
          <w:lang w:val="en-GB"/>
        </w:rPr>
        <w:t xml:space="preserve"> Drive CMT </w:t>
      </w:r>
      <w:proofErr w:type="spellStart"/>
      <w:r w:rsidRPr="009F20F6">
        <w:rPr>
          <w:lang w:val="en-GB"/>
        </w:rPr>
        <w:t>wirefeeder</w:t>
      </w:r>
      <w:proofErr w:type="spellEnd"/>
      <w:r w:rsidRPr="009F20F6">
        <w:rPr>
          <w:lang w:val="en-GB"/>
        </w:rPr>
        <w:t>, which sits directly on the torch body, is crucially important. Retrofitting of existing welding systems is possible at any time due to their flexibility.</w:t>
      </w:r>
    </w:p>
    <w:p w14:paraId="11AC306B" w14:textId="77777777" w:rsidR="00085E2A" w:rsidRPr="009F20F6" w:rsidRDefault="00085E2A" w:rsidP="003F6E14">
      <w:pPr>
        <w:rPr>
          <w:rFonts w:cs="Arial"/>
          <w:szCs w:val="20"/>
          <w:lang w:val="en-GB"/>
        </w:rPr>
      </w:pPr>
    </w:p>
    <w:p w14:paraId="15CA241C" w14:textId="43D12131" w:rsidR="00ED4FC0" w:rsidRPr="009F20F6" w:rsidRDefault="009F20F6" w:rsidP="003F6E14">
      <w:pPr>
        <w:rPr>
          <w:rFonts w:cs="Arial"/>
          <w:i/>
          <w:szCs w:val="20"/>
          <w:lang w:val="en-GB"/>
        </w:rPr>
      </w:pPr>
      <w:r w:rsidRPr="009F20F6">
        <w:rPr>
          <w:i/>
          <w:szCs w:val="20"/>
          <w:lang w:val="en-GB"/>
        </w:rPr>
        <w:t>3</w:t>
      </w:r>
      <w:r w:rsidR="007B1AF7" w:rsidRPr="009F20F6">
        <w:rPr>
          <w:i/>
          <w:szCs w:val="20"/>
          <w:lang w:val="en-GB"/>
        </w:rPr>
        <w:t>,</w:t>
      </w:r>
      <w:r w:rsidRPr="009F20F6">
        <w:rPr>
          <w:i/>
          <w:szCs w:val="20"/>
          <w:lang w:val="en-GB"/>
        </w:rPr>
        <w:t>879</w:t>
      </w:r>
      <w:r w:rsidR="007B1AF7" w:rsidRPr="009F20F6">
        <w:rPr>
          <w:i/>
          <w:szCs w:val="20"/>
          <w:lang w:val="en-GB"/>
        </w:rPr>
        <w:t xml:space="preserve"> characters (including spaces)</w:t>
      </w:r>
    </w:p>
    <w:p w14:paraId="06D7F23C" w14:textId="77777777" w:rsidR="00505D71" w:rsidRPr="009F20F6" w:rsidRDefault="00505D71" w:rsidP="003F6E14">
      <w:pPr>
        <w:rPr>
          <w:rFonts w:cs="Arial"/>
          <w:b/>
          <w:szCs w:val="20"/>
          <w:lang w:val="en-GB"/>
        </w:rPr>
      </w:pPr>
    </w:p>
    <w:p w14:paraId="04562B0A" w14:textId="77777777" w:rsidR="00047FBE" w:rsidRPr="009F20F6" w:rsidRDefault="00047FBE" w:rsidP="003F6E14">
      <w:pPr>
        <w:rPr>
          <w:rFonts w:cs="Arial"/>
          <w:b/>
          <w:szCs w:val="20"/>
          <w:lang w:val="en-GB"/>
        </w:rPr>
      </w:pPr>
    </w:p>
    <w:p w14:paraId="78BDC7C4" w14:textId="77777777" w:rsidR="00A64948" w:rsidRPr="009F20F6" w:rsidRDefault="00A64948" w:rsidP="00A64948">
      <w:pPr>
        <w:rPr>
          <w:lang w:val="en-GB"/>
        </w:rPr>
      </w:pPr>
      <w:r w:rsidRPr="009F20F6">
        <w:rPr>
          <w:lang w:val="en-GB"/>
        </w:rPr>
        <w:t>[Navigation Title]</w:t>
      </w:r>
    </w:p>
    <w:p w14:paraId="23A59FB1" w14:textId="77777777" w:rsidR="00A64948" w:rsidRPr="009F20F6" w:rsidRDefault="00A44AC0" w:rsidP="00A64948">
      <w:pPr>
        <w:rPr>
          <w:lang w:val="en-GB"/>
        </w:rPr>
      </w:pPr>
      <w:proofErr w:type="spellStart"/>
      <w:r w:rsidRPr="009F20F6">
        <w:rPr>
          <w:lang w:val="en-GB"/>
        </w:rPr>
        <w:t>WireSense</w:t>
      </w:r>
      <w:proofErr w:type="spellEnd"/>
      <w:r w:rsidRPr="009F20F6">
        <w:rPr>
          <w:lang w:val="en-GB"/>
        </w:rPr>
        <w:t>: Wire electrode that doubles as a sensor</w:t>
      </w:r>
    </w:p>
    <w:p w14:paraId="23EC1BF3" w14:textId="77777777" w:rsidR="00047FBE" w:rsidRPr="009F20F6" w:rsidRDefault="00047FBE" w:rsidP="00A64948">
      <w:pPr>
        <w:rPr>
          <w:lang w:val="en-GB"/>
        </w:rPr>
      </w:pPr>
    </w:p>
    <w:p w14:paraId="33F8FA2B" w14:textId="77777777" w:rsidR="00A64948" w:rsidRPr="009F20F6" w:rsidRDefault="00A64948" w:rsidP="00A64948">
      <w:pPr>
        <w:rPr>
          <w:lang w:val="en-GB"/>
        </w:rPr>
      </w:pPr>
      <w:r w:rsidRPr="009F20F6">
        <w:rPr>
          <w:lang w:val="en-GB"/>
        </w:rPr>
        <w:t>[Display name: URL]</w:t>
      </w:r>
    </w:p>
    <w:p w14:paraId="71A202A2" w14:textId="77777777" w:rsidR="00A64948" w:rsidRPr="009F20F6" w:rsidRDefault="00A44AC0" w:rsidP="00A64948">
      <w:pPr>
        <w:rPr>
          <w:lang w:val="en-GB"/>
        </w:rPr>
      </w:pPr>
      <w:proofErr w:type="spellStart"/>
      <w:proofErr w:type="gramStart"/>
      <w:r w:rsidRPr="009F20F6">
        <w:rPr>
          <w:lang w:val="en-GB"/>
        </w:rPr>
        <w:t>wiresense</w:t>
      </w:r>
      <w:proofErr w:type="spellEnd"/>
      <w:r w:rsidRPr="009F20F6">
        <w:rPr>
          <w:lang w:val="en-GB"/>
        </w:rPr>
        <w:t>-technology</w:t>
      </w:r>
      <w:proofErr w:type="gramEnd"/>
    </w:p>
    <w:p w14:paraId="6F4BF7D6" w14:textId="77777777" w:rsidR="00047FBE" w:rsidRPr="009F20F6" w:rsidRDefault="00047FBE" w:rsidP="00A64948">
      <w:pPr>
        <w:rPr>
          <w:lang w:val="en-GB"/>
        </w:rPr>
      </w:pPr>
    </w:p>
    <w:p w14:paraId="506FB7AA" w14:textId="2505B2E6" w:rsidR="00A64948" w:rsidRPr="009F20F6" w:rsidRDefault="009F20F6" w:rsidP="00A64948">
      <w:pPr>
        <w:rPr>
          <w:lang w:val="en-GB"/>
        </w:rPr>
      </w:pPr>
      <w:r w:rsidRPr="009F20F6">
        <w:rPr>
          <w:lang w:val="en-GB"/>
        </w:rPr>
        <w:t>[Meta title</w:t>
      </w:r>
      <w:r w:rsidR="00A64948" w:rsidRPr="009F20F6">
        <w:rPr>
          <w:lang w:val="en-GB"/>
        </w:rPr>
        <w:t>]</w:t>
      </w:r>
    </w:p>
    <w:p w14:paraId="68E5D663" w14:textId="77777777" w:rsidR="00A64948" w:rsidRPr="009F20F6" w:rsidRDefault="00A44AC0" w:rsidP="00A64948">
      <w:pPr>
        <w:rPr>
          <w:lang w:val="en-GB"/>
        </w:rPr>
      </w:pPr>
      <w:proofErr w:type="spellStart"/>
      <w:r w:rsidRPr="009F20F6">
        <w:rPr>
          <w:lang w:val="en-GB"/>
        </w:rPr>
        <w:t>Fronius</w:t>
      </w:r>
      <w:proofErr w:type="spellEnd"/>
      <w:r w:rsidRPr="009F20F6">
        <w:rPr>
          <w:lang w:val="en-GB"/>
        </w:rPr>
        <w:t xml:space="preserve"> </w:t>
      </w:r>
      <w:proofErr w:type="spellStart"/>
      <w:r w:rsidRPr="009F20F6">
        <w:rPr>
          <w:lang w:val="en-GB"/>
        </w:rPr>
        <w:t>WireSense</w:t>
      </w:r>
      <w:proofErr w:type="spellEnd"/>
      <w:r w:rsidRPr="009F20F6">
        <w:rPr>
          <w:lang w:val="en-GB"/>
        </w:rPr>
        <w:t>: A step towards adaptive robotic welding</w:t>
      </w:r>
    </w:p>
    <w:p w14:paraId="545E87CE" w14:textId="77777777" w:rsidR="00047FBE" w:rsidRPr="009F20F6" w:rsidRDefault="00047FBE" w:rsidP="00A64948">
      <w:pPr>
        <w:rPr>
          <w:lang w:val="en-GB"/>
        </w:rPr>
      </w:pPr>
    </w:p>
    <w:p w14:paraId="498CBCA2" w14:textId="7FF03371" w:rsidR="00A64948" w:rsidRPr="009F20F6" w:rsidRDefault="009F20F6" w:rsidP="00A64948">
      <w:pPr>
        <w:rPr>
          <w:lang w:val="en-GB"/>
        </w:rPr>
      </w:pPr>
      <w:r w:rsidRPr="009F20F6">
        <w:rPr>
          <w:lang w:val="en-GB"/>
        </w:rPr>
        <w:t>[Meta description</w:t>
      </w:r>
      <w:r w:rsidR="00A64948" w:rsidRPr="009F20F6">
        <w:rPr>
          <w:lang w:val="en-GB"/>
        </w:rPr>
        <w:t>]</w:t>
      </w:r>
    </w:p>
    <w:p w14:paraId="372D61AD" w14:textId="77777777" w:rsidR="00A44AC0" w:rsidRPr="009F20F6" w:rsidRDefault="00A44AC0" w:rsidP="00A44AC0">
      <w:pPr>
        <w:rPr>
          <w:lang w:val="en-GB"/>
        </w:rPr>
      </w:pPr>
      <w:proofErr w:type="spellStart"/>
      <w:r w:rsidRPr="009F20F6">
        <w:rPr>
          <w:lang w:val="en-GB"/>
        </w:rPr>
        <w:t>WireSense</w:t>
      </w:r>
      <w:proofErr w:type="spellEnd"/>
      <w:r w:rsidRPr="009F20F6">
        <w:rPr>
          <w:lang w:val="en-GB"/>
        </w:rPr>
        <w:t xml:space="preserve"> increases the efficiency of robotic welding by using the wire electrode as a sensor, rendering additional optical measurement devices unnecessary.</w:t>
      </w:r>
    </w:p>
    <w:p w14:paraId="640B9540" w14:textId="77777777" w:rsidR="00A64948" w:rsidRPr="009F20F6" w:rsidRDefault="00A64948" w:rsidP="003F6E14">
      <w:pPr>
        <w:rPr>
          <w:rFonts w:cs="Arial"/>
          <w:b/>
          <w:szCs w:val="20"/>
          <w:lang w:val="en-GB"/>
        </w:rPr>
      </w:pPr>
    </w:p>
    <w:p w14:paraId="2B699709" w14:textId="77777777" w:rsidR="00A72F91" w:rsidRPr="009F20F6" w:rsidRDefault="00634499" w:rsidP="003F6E14">
      <w:pPr>
        <w:rPr>
          <w:rFonts w:cs="Arial"/>
          <w:b/>
          <w:szCs w:val="20"/>
          <w:lang w:val="en-GB"/>
        </w:rPr>
      </w:pPr>
      <w:r w:rsidRPr="009F20F6">
        <w:rPr>
          <w:b/>
          <w:szCs w:val="20"/>
          <w:lang w:val="en-GB"/>
        </w:rPr>
        <w:t xml:space="preserve">Captions: </w:t>
      </w:r>
    </w:p>
    <w:p w14:paraId="0CD4057F" w14:textId="77777777" w:rsidR="00DA654E" w:rsidRPr="009F20F6" w:rsidRDefault="00DA654E" w:rsidP="003F6E14">
      <w:pPr>
        <w:rPr>
          <w:rFonts w:cs="Arial"/>
          <w:szCs w:val="20"/>
          <w:lang w:val="en-GB"/>
        </w:rPr>
      </w:pPr>
    </w:p>
    <w:p w14:paraId="3289FCBE" w14:textId="5CA3FA8F" w:rsidR="00933216" w:rsidRPr="009F20F6" w:rsidRDefault="00933216" w:rsidP="003F6E14">
      <w:pPr>
        <w:rPr>
          <w:rFonts w:cs="Arial"/>
          <w:szCs w:val="20"/>
          <w:lang w:val="en-GB"/>
        </w:rPr>
      </w:pPr>
      <w:r w:rsidRPr="009F20F6">
        <w:rPr>
          <w:noProof/>
          <w:lang w:val="de-AT" w:eastAsia="de-AT"/>
        </w:rPr>
        <w:drawing>
          <wp:inline distT="0" distB="0" distL="0" distR="0" wp14:anchorId="19D027E1" wp14:editId="49356763">
            <wp:extent cx="2205169" cy="1385247"/>
            <wp:effectExtent l="0" t="0" r="508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228925" cy="1400170"/>
                    </a:xfrm>
                    <a:prstGeom prst="rect">
                      <a:avLst/>
                    </a:prstGeom>
                  </pic:spPr>
                </pic:pic>
              </a:graphicData>
            </a:graphic>
          </wp:inline>
        </w:drawing>
      </w:r>
    </w:p>
    <w:p w14:paraId="0000BB70" w14:textId="23B20938" w:rsidR="00C57436" w:rsidRPr="009F20F6" w:rsidRDefault="00512ECD" w:rsidP="003F6E14">
      <w:pPr>
        <w:rPr>
          <w:rFonts w:cs="Arial"/>
          <w:b/>
          <w:szCs w:val="20"/>
          <w:lang w:val="en-GB"/>
        </w:rPr>
      </w:pPr>
      <w:r w:rsidRPr="009F20F6">
        <w:rPr>
          <w:b/>
          <w:szCs w:val="20"/>
          <w:lang w:val="en-GB"/>
        </w:rPr>
        <w:t xml:space="preserve">Image 1: </w:t>
      </w:r>
      <w:r w:rsidRPr="009F20F6">
        <w:rPr>
          <w:lang w:val="en-GB"/>
        </w:rPr>
        <w:t xml:space="preserve">The wire becomes a sensor with the new </w:t>
      </w:r>
      <w:proofErr w:type="spellStart"/>
      <w:r w:rsidRPr="009F20F6">
        <w:rPr>
          <w:lang w:val="en-GB"/>
        </w:rPr>
        <w:t>WireSense</w:t>
      </w:r>
      <w:proofErr w:type="spellEnd"/>
      <w:r w:rsidRPr="009F20F6">
        <w:rPr>
          <w:lang w:val="en-GB"/>
        </w:rPr>
        <w:t xml:space="preserve"> technology from </w:t>
      </w:r>
      <w:proofErr w:type="spellStart"/>
      <w:r w:rsidRPr="009F20F6">
        <w:rPr>
          <w:lang w:val="en-GB"/>
        </w:rPr>
        <w:t>Fronius</w:t>
      </w:r>
      <w:proofErr w:type="spellEnd"/>
      <w:r w:rsidRPr="009F20F6">
        <w:rPr>
          <w:lang w:val="en-GB"/>
        </w:rPr>
        <w:t>.</w:t>
      </w:r>
    </w:p>
    <w:p w14:paraId="37235AD4" w14:textId="77777777" w:rsidR="00512ECD" w:rsidRPr="009F20F6" w:rsidRDefault="00512ECD" w:rsidP="003F6E14">
      <w:pPr>
        <w:rPr>
          <w:rFonts w:cs="Arial"/>
          <w:b/>
          <w:szCs w:val="20"/>
          <w:lang w:val="en-GB"/>
        </w:rPr>
      </w:pPr>
    </w:p>
    <w:p w14:paraId="20CC1BB5" w14:textId="2F59510B" w:rsidR="00933216" w:rsidRPr="009F20F6" w:rsidRDefault="00933216" w:rsidP="003F6E14">
      <w:pPr>
        <w:rPr>
          <w:rFonts w:cs="Arial"/>
          <w:b/>
          <w:szCs w:val="20"/>
          <w:lang w:val="en-GB"/>
        </w:rPr>
      </w:pPr>
      <w:r w:rsidRPr="009F20F6">
        <w:rPr>
          <w:noProof/>
          <w:lang w:val="de-AT" w:eastAsia="de-AT"/>
        </w:rPr>
        <w:drawing>
          <wp:inline distT="0" distB="0" distL="0" distR="0" wp14:anchorId="1086DF47" wp14:editId="78A81D69">
            <wp:extent cx="2183642" cy="137393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205731" cy="1387828"/>
                    </a:xfrm>
                    <a:prstGeom prst="rect">
                      <a:avLst/>
                    </a:prstGeom>
                  </pic:spPr>
                </pic:pic>
              </a:graphicData>
            </a:graphic>
          </wp:inline>
        </w:drawing>
      </w:r>
    </w:p>
    <w:p w14:paraId="25219479" w14:textId="00186477" w:rsidR="00512ECD" w:rsidRPr="009F20F6" w:rsidRDefault="00512ECD" w:rsidP="003F6E14">
      <w:pPr>
        <w:rPr>
          <w:rFonts w:cs="Arial"/>
          <w:szCs w:val="20"/>
          <w:lang w:val="en-GB"/>
        </w:rPr>
      </w:pPr>
      <w:r w:rsidRPr="009F20F6">
        <w:rPr>
          <w:b/>
          <w:szCs w:val="20"/>
          <w:lang w:val="en-GB"/>
        </w:rPr>
        <w:t>Image 2:</w:t>
      </w:r>
      <w:r w:rsidRPr="009F20F6">
        <w:rPr>
          <w:lang w:val="en-GB"/>
        </w:rPr>
        <w:t xml:space="preserve"> With </w:t>
      </w:r>
      <w:proofErr w:type="spellStart"/>
      <w:r w:rsidRPr="009F20F6">
        <w:rPr>
          <w:lang w:val="en-GB"/>
        </w:rPr>
        <w:t>WireSense</w:t>
      </w:r>
      <w:proofErr w:type="spellEnd"/>
      <w:r w:rsidRPr="009F20F6">
        <w:rPr>
          <w:lang w:val="en-GB"/>
        </w:rPr>
        <w:t>, the wire electrode scans the component and detects the edge position and height on both sheets and pipes.</w:t>
      </w:r>
    </w:p>
    <w:p w14:paraId="2DAA644F" w14:textId="77777777" w:rsidR="00D73349" w:rsidRPr="009F20F6" w:rsidRDefault="00D73349" w:rsidP="003F6E14">
      <w:pPr>
        <w:rPr>
          <w:rFonts w:cs="Arial"/>
          <w:b/>
          <w:szCs w:val="20"/>
          <w:lang w:val="en-GB"/>
        </w:rPr>
      </w:pPr>
    </w:p>
    <w:p w14:paraId="4191E299" w14:textId="496DE301" w:rsidR="00933216" w:rsidRPr="009F20F6" w:rsidRDefault="00933216" w:rsidP="003F6E14">
      <w:pPr>
        <w:rPr>
          <w:rFonts w:cs="Arial"/>
          <w:b/>
          <w:szCs w:val="20"/>
          <w:lang w:val="en-GB"/>
        </w:rPr>
      </w:pPr>
      <w:r w:rsidRPr="009F20F6">
        <w:rPr>
          <w:noProof/>
          <w:lang w:val="de-AT" w:eastAsia="de-AT"/>
        </w:rPr>
        <w:drawing>
          <wp:inline distT="0" distB="0" distL="0" distR="0" wp14:anchorId="17AA72B6" wp14:editId="61B14E3B">
            <wp:extent cx="2122227" cy="11430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136400" cy="1150635"/>
                    </a:xfrm>
                    <a:prstGeom prst="rect">
                      <a:avLst/>
                    </a:prstGeom>
                  </pic:spPr>
                </pic:pic>
              </a:graphicData>
            </a:graphic>
          </wp:inline>
        </w:drawing>
      </w:r>
    </w:p>
    <w:p w14:paraId="5CAE2EDB" w14:textId="3038A89B" w:rsidR="00D73349" w:rsidRPr="009F20F6" w:rsidRDefault="00D73349" w:rsidP="003F6E14">
      <w:pPr>
        <w:rPr>
          <w:rFonts w:cs="Arial"/>
          <w:b/>
          <w:szCs w:val="20"/>
          <w:lang w:val="en-GB"/>
        </w:rPr>
      </w:pPr>
      <w:r w:rsidRPr="009F20F6">
        <w:rPr>
          <w:b/>
          <w:szCs w:val="20"/>
          <w:lang w:val="en-GB"/>
        </w:rPr>
        <w:t xml:space="preserve">Image 3: </w:t>
      </w:r>
      <w:r w:rsidRPr="009F20F6">
        <w:rPr>
          <w:lang w:val="en-GB"/>
        </w:rPr>
        <w:t xml:space="preserve">The highly dynamic and precise wire movement of the </w:t>
      </w:r>
      <w:proofErr w:type="spellStart"/>
      <w:r w:rsidRPr="009F20F6">
        <w:rPr>
          <w:lang w:val="en-GB"/>
        </w:rPr>
        <w:t>Robacta</w:t>
      </w:r>
      <w:proofErr w:type="spellEnd"/>
      <w:r w:rsidRPr="009F20F6">
        <w:rPr>
          <w:lang w:val="en-GB"/>
        </w:rPr>
        <w:t xml:space="preserve"> Drive CMT drive unit makes it possible to scan the components using the wire electrode.</w:t>
      </w:r>
    </w:p>
    <w:p w14:paraId="7CD6EEE1" w14:textId="77777777" w:rsidR="00D73349" w:rsidRPr="009F20F6" w:rsidRDefault="00D73349" w:rsidP="003F6E14">
      <w:pPr>
        <w:rPr>
          <w:rFonts w:cs="Arial"/>
          <w:b/>
          <w:szCs w:val="20"/>
          <w:lang w:val="en-GB"/>
        </w:rPr>
      </w:pPr>
    </w:p>
    <w:p w14:paraId="647D4B90" w14:textId="2AB8E5ED" w:rsidR="00933216" w:rsidRPr="009F20F6" w:rsidRDefault="00933216" w:rsidP="003F6E14">
      <w:pPr>
        <w:rPr>
          <w:rFonts w:cs="Arial"/>
          <w:b/>
          <w:szCs w:val="20"/>
          <w:lang w:val="en-GB"/>
        </w:rPr>
      </w:pPr>
      <w:r w:rsidRPr="009F20F6">
        <w:rPr>
          <w:noProof/>
          <w:lang w:val="de-AT" w:eastAsia="de-AT"/>
        </w:rPr>
        <w:drawing>
          <wp:inline distT="0" distB="0" distL="0" distR="0" wp14:anchorId="12598ABE" wp14:editId="712B03A4">
            <wp:extent cx="2163084" cy="1385248"/>
            <wp:effectExtent l="0" t="0" r="889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2174233" cy="1392388"/>
                    </a:xfrm>
                    <a:prstGeom prst="rect">
                      <a:avLst/>
                    </a:prstGeom>
                  </pic:spPr>
                </pic:pic>
              </a:graphicData>
            </a:graphic>
          </wp:inline>
        </w:drawing>
      </w:r>
    </w:p>
    <w:p w14:paraId="63A4E942" w14:textId="5AF18C3E" w:rsidR="00C941A9" w:rsidRPr="009F20F6" w:rsidRDefault="00C941A9" w:rsidP="003F6E14">
      <w:pPr>
        <w:rPr>
          <w:rFonts w:cs="Arial"/>
          <w:b/>
          <w:szCs w:val="20"/>
          <w:lang w:val="en-GB"/>
        </w:rPr>
      </w:pPr>
      <w:r w:rsidRPr="009F20F6">
        <w:rPr>
          <w:b/>
          <w:szCs w:val="20"/>
          <w:lang w:val="en-GB"/>
        </w:rPr>
        <w:t xml:space="preserve">Image 4: </w:t>
      </w:r>
      <w:proofErr w:type="spellStart"/>
      <w:r w:rsidRPr="009F20F6">
        <w:rPr>
          <w:lang w:val="en-GB"/>
        </w:rPr>
        <w:t>WireSense</w:t>
      </w:r>
      <w:proofErr w:type="spellEnd"/>
      <w:r w:rsidRPr="009F20F6">
        <w:rPr>
          <w:lang w:val="en-GB"/>
        </w:rPr>
        <w:t xml:space="preserve"> can be used with every TPS/</w:t>
      </w:r>
      <w:proofErr w:type="spellStart"/>
      <w:r w:rsidRPr="009F20F6">
        <w:rPr>
          <w:lang w:val="en-GB"/>
        </w:rPr>
        <w:t>i</w:t>
      </w:r>
      <w:proofErr w:type="spellEnd"/>
      <w:r w:rsidRPr="009F20F6">
        <w:rPr>
          <w:lang w:val="en-GB"/>
        </w:rPr>
        <w:t xml:space="preserve"> welding system from </w:t>
      </w:r>
      <w:proofErr w:type="spellStart"/>
      <w:r w:rsidRPr="009F20F6">
        <w:rPr>
          <w:lang w:val="en-GB"/>
        </w:rPr>
        <w:t>Fronius</w:t>
      </w:r>
      <w:proofErr w:type="spellEnd"/>
      <w:r w:rsidRPr="009F20F6">
        <w:rPr>
          <w:lang w:val="en-GB"/>
        </w:rPr>
        <w:t xml:space="preserve"> that is equipped with hardware for the CMT welding process.</w:t>
      </w:r>
    </w:p>
    <w:p w14:paraId="765F58A1" w14:textId="77777777" w:rsidR="00C941A9" w:rsidRPr="009F20F6" w:rsidRDefault="00C941A9" w:rsidP="003F6E14">
      <w:pPr>
        <w:rPr>
          <w:rFonts w:cs="Arial"/>
          <w:szCs w:val="20"/>
          <w:lang w:val="en-GB"/>
        </w:rPr>
      </w:pPr>
    </w:p>
    <w:p w14:paraId="42D7FF5D" w14:textId="77777777" w:rsidR="00C941A9" w:rsidRPr="009F20F6" w:rsidRDefault="00C941A9" w:rsidP="003F6E14">
      <w:pPr>
        <w:rPr>
          <w:rFonts w:cs="Arial"/>
          <w:szCs w:val="20"/>
          <w:lang w:val="en-GB"/>
        </w:rPr>
      </w:pPr>
    </w:p>
    <w:p w14:paraId="035E08D2" w14:textId="77777777" w:rsidR="009F20F6" w:rsidRPr="009F20F6" w:rsidRDefault="009F20F6" w:rsidP="009F20F6">
      <w:pPr>
        <w:rPr>
          <w:rFonts w:cs="Arial"/>
          <w:szCs w:val="20"/>
          <w:lang w:val="en-GB"/>
        </w:rPr>
      </w:pPr>
      <w:r w:rsidRPr="009F20F6">
        <w:rPr>
          <w:rFonts w:cs="Arial"/>
          <w:szCs w:val="20"/>
          <w:lang w:val="en-GB"/>
        </w:rPr>
        <w:t xml:space="preserve">Copyright to photos: </w:t>
      </w:r>
      <w:proofErr w:type="spellStart"/>
      <w:r w:rsidRPr="009F20F6">
        <w:rPr>
          <w:rFonts w:cs="Arial"/>
          <w:szCs w:val="20"/>
          <w:lang w:val="en-GB"/>
        </w:rPr>
        <w:t>Fronius</w:t>
      </w:r>
      <w:proofErr w:type="spellEnd"/>
      <w:r w:rsidRPr="009F20F6">
        <w:rPr>
          <w:rFonts w:cs="Arial"/>
          <w:szCs w:val="20"/>
          <w:lang w:val="en-GB"/>
        </w:rPr>
        <w:t xml:space="preserve"> International GmbH, reproduction free of charge</w:t>
      </w:r>
    </w:p>
    <w:p w14:paraId="4985159A" w14:textId="77777777" w:rsidR="009F20F6" w:rsidRPr="009F20F6" w:rsidRDefault="009F20F6" w:rsidP="009F20F6">
      <w:pPr>
        <w:rPr>
          <w:rFonts w:cs="Arial"/>
          <w:szCs w:val="20"/>
          <w:lang w:val="en-GB"/>
        </w:rPr>
      </w:pPr>
    </w:p>
    <w:p w14:paraId="4FF2F0CB" w14:textId="77777777" w:rsidR="009F20F6" w:rsidRPr="009F20F6" w:rsidRDefault="009F20F6" w:rsidP="009F20F6">
      <w:pPr>
        <w:rPr>
          <w:rFonts w:cs="Arial"/>
          <w:szCs w:val="20"/>
          <w:lang w:val="en-GB"/>
        </w:rPr>
      </w:pPr>
    </w:p>
    <w:p w14:paraId="119A84B6" w14:textId="77777777" w:rsidR="009F20F6" w:rsidRPr="009F20F6" w:rsidRDefault="009F20F6" w:rsidP="009F20F6">
      <w:pPr>
        <w:rPr>
          <w:rFonts w:cs="Arial"/>
          <w:szCs w:val="20"/>
          <w:lang w:val="en-GB"/>
        </w:rPr>
      </w:pPr>
      <w:r w:rsidRPr="009F20F6">
        <w:rPr>
          <w:rFonts w:cs="Arial"/>
          <w:szCs w:val="20"/>
          <w:lang w:val="en-GB"/>
        </w:rPr>
        <w:t>High-resolution images are available to download at the following link:</w:t>
      </w:r>
    </w:p>
    <w:p w14:paraId="6FE1E81F" w14:textId="77777777" w:rsidR="009F20F6" w:rsidRPr="009F20F6" w:rsidRDefault="00E04ACC" w:rsidP="009F20F6">
      <w:pPr>
        <w:pStyle w:val="Textkrper"/>
        <w:tabs>
          <w:tab w:val="center" w:pos="5046"/>
        </w:tabs>
        <w:ind w:right="828"/>
        <w:rPr>
          <w:rFonts w:ascii="Arial" w:hAnsi="Arial" w:cs="Arial"/>
          <w:bCs/>
          <w:iCs/>
          <w:snapToGrid w:val="0"/>
          <w:color w:val="FF0000"/>
          <w:sz w:val="20"/>
          <w:lang w:val="en-GB" w:eastAsia="cs-CZ"/>
        </w:rPr>
      </w:pPr>
      <w:hyperlink r:id="rId14" w:history="1">
        <w:r w:rsidR="009F20F6" w:rsidRPr="009F20F6">
          <w:rPr>
            <w:rStyle w:val="Hyperlink"/>
            <w:rFonts w:ascii="Arial" w:hAnsi="Arial" w:cs="Arial"/>
            <w:bCs/>
            <w:iCs/>
            <w:snapToGrid w:val="0"/>
            <w:sz w:val="20"/>
            <w:lang w:val="en-GB"/>
          </w:rPr>
          <w:t>www.fronius.com/en/welding-technology/infocentre/press</w:t>
        </w:r>
      </w:hyperlink>
      <w:r w:rsidR="009F20F6" w:rsidRPr="009F20F6">
        <w:rPr>
          <w:rFonts w:ascii="Arial" w:hAnsi="Arial" w:cs="Arial"/>
          <w:bCs/>
          <w:iCs/>
          <w:snapToGrid w:val="0"/>
          <w:color w:val="FF0000"/>
          <w:sz w:val="20"/>
          <w:lang w:val="en-GB"/>
        </w:rPr>
        <w:t xml:space="preserve"> </w:t>
      </w:r>
    </w:p>
    <w:p w14:paraId="4892DB55" w14:textId="77777777" w:rsidR="009F20F6" w:rsidRPr="009F20F6" w:rsidRDefault="009F20F6" w:rsidP="009F20F6">
      <w:pPr>
        <w:rPr>
          <w:rFonts w:cs="Arial"/>
          <w:szCs w:val="20"/>
          <w:lang w:val="en-GB"/>
        </w:rPr>
      </w:pPr>
    </w:p>
    <w:p w14:paraId="44F51F46" w14:textId="77777777" w:rsidR="009F20F6" w:rsidRPr="009F20F6" w:rsidRDefault="009F20F6" w:rsidP="009F20F6">
      <w:pPr>
        <w:rPr>
          <w:rFonts w:cs="Arial"/>
          <w:b/>
          <w:szCs w:val="20"/>
          <w:lang w:val="en-GB"/>
        </w:rPr>
      </w:pPr>
    </w:p>
    <w:p w14:paraId="0ABDA0A4" w14:textId="77777777" w:rsidR="009F20F6" w:rsidRPr="009F20F6" w:rsidRDefault="009F20F6" w:rsidP="009F20F6">
      <w:pPr>
        <w:rPr>
          <w:rFonts w:cs="Arial"/>
          <w:b/>
          <w:szCs w:val="20"/>
          <w:lang w:val="en-GB"/>
        </w:rPr>
      </w:pPr>
    </w:p>
    <w:p w14:paraId="27C86FBF" w14:textId="77777777" w:rsidR="009F20F6" w:rsidRPr="009F20F6" w:rsidRDefault="009F20F6" w:rsidP="009F20F6">
      <w:pPr>
        <w:rPr>
          <w:rFonts w:cs="Arial"/>
          <w:szCs w:val="20"/>
          <w:lang w:val="en-GB"/>
        </w:rPr>
      </w:pPr>
      <w:r w:rsidRPr="009F20F6">
        <w:rPr>
          <w:rFonts w:cs="Arial"/>
          <w:b/>
          <w:szCs w:val="20"/>
          <w:lang w:val="en-GB"/>
        </w:rPr>
        <w:t>Business Unit Perfect Welding</w:t>
      </w:r>
    </w:p>
    <w:p w14:paraId="4F73C6C1" w14:textId="77777777" w:rsidR="009F20F6" w:rsidRPr="009F20F6" w:rsidRDefault="009F20F6" w:rsidP="009F20F6">
      <w:pPr>
        <w:rPr>
          <w:rFonts w:cs="Arial"/>
          <w:szCs w:val="20"/>
          <w:lang w:val="en-GB"/>
        </w:rPr>
      </w:pPr>
      <w:proofErr w:type="spellStart"/>
      <w:r w:rsidRPr="009F20F6">
        <w:rPr>
          <w:rFonts w:cs="Arial"/>
          <w:szCs w:val="20"/>
          <w:lang w:val="en-GB"/>
        </w:rPr>
        <w:t>Fronius</w:t>
      </w:r>
      <w:proofErr w:type="spellEnd"/>
      <w:r w:rsidRPr="009F20F6">
        <w:rPr>
          <w:rFonts w:cs="Arial"/>
          <w:szCs w:val="20"/>
          <w:lang w:val="en-GB"/>
        </w:rPr>
        <w:t xml:space="preserve"> Perfect Welding is the innovation leader for arc welding and is the global market leader for robot assisted welding. As system providers, </w:t>
      </w:r>
      <w:proofErr w:type="spellStart"/>
      <w:r w:rsidRPr="009F20F6">
        <w:rPr>
          <w:rFonts w:cs="Arial"/>
          <w:szCs w:val="20"/>
          <w:lang w:val="en-GB"/>
        </w:rPr>
        <w:t>Fronius</w:t>
      </w:r>
      <w:proofErr w:type="spellEnd"/>
      <w:r w:rsidRPr="009F20F6">
        <w:rPr>
          <w:rFonts w:cs="Arial"/>
          <w:szCs w:val="20"/>
          <w:lang w:val="en-GB"/>
        </w:rPr>
        <w:t xml:space="preserve"> Welding Automation also turns customer-specific automated complete welding solutions into reality in a number of areas, from container construction right up to cladding for the offshore sector. Power sources for manual applications, welding accessories and a wide range of services add to our portfolio. With more than 1,000 sales partners worldwide, </w:t>
      </w:r>
      <w:proofErr w:type="spellStart"/>
      <w:r w:rsidRPr="009F20F6">
        <w:rPr>
          <w:rFonts w:cs="Arial"/>
          <w:szCs w:val="20"/>
          <w:lang w:val="en-GB"/>
        </w:rPr>
        <w:t>Fronius</w:t>
      </w:r>
      <w:proofErr w:type="spellEnd"/>
      <w:r w:rsidRPr="009F20F6">
        <w:rPr>
          <w:rFonts w:cs="Arial"/>
          <w:szCs w:val="20"/>
          <w:lang w:val="en-GB"/>
        </w:rPr>
        <w:t xml:space="preserve"> Perfect Welding is never far away from our customers. </w:t>
      </w:r>
    </w:p>
    <w:p w14:paraId="44B88665" w14:textId="77777777" w:rsidR="009F20F6" w:rsidRPr="009F20F6" w:rsidRDefault="009F20F6" w:rsidP="009F20F6">
      <w:pPr>
        <w:rPr>
          <w:rFonts w:cs="Arial"/>
          <w:szCs w:val="20"/>
          <w:lang w:val="en-GB"/>
        </w:rPr>
      </w:pPr>
    </w:p>
    <w:p w14:paraId="7608A9EE" w14:textId="77777777" w:rsidR="009F20F6" w:rsidRPr="009F20F6" w:rsidRDefault="009F20F6" w:rsidP="009F20F6">
      <w:pPr>
        <w:rPr>
          <w:rFonts w:cs="Arial"/>
          <w:b/>
          <w:szCs w:val="20"/>
          <w:lang w:val="en-GB"/>
        </w:rPr>
      </w:pPr>
      <w:proofErr w:type="spellStart"/>
      <w:r w:rsidRPr="009F20F6">
        <w:rPr>
          <w:rFonts w:cs="Arial"/>
          <w:b/>
          <w:szCs w:val="20"/>
          <w:lang w:val="en-GB"/>
        </w:rPr>
        <w:t>Fronius</w:t>
      </w:r>
      <w:proofErr w:type="spellEnd"/>
      <w:r w:rsidRPr="009F20F6">
        <w:rPr>
          <w:rFonts w:cs="Arial"/>
          <w:b/>
          <w:szCs w:val="20"/>
          <w:lang w:val="en-GB"/>
        </w:rPr>
        <w:t xml:space="preserve"> International GmbH</w:t>
      </w:r>
    </w:p>
    <w:p w14:paraId="456BF61D" w14:textId="77777777" w:rsidR="009F20F6" w:rsidRPr="009F20F6" w:rsidRDefault="009F20F6" w:rsidP="009F20F6">
      <w:pPr>
        <w:rPr>
          <w:rFonts w:cs="Arial"/>
          <w:szCs w:val="20"/>
          <w:lang w:val="en-GB"/>
        </w:rPr>
      </w:pPr>
      <w:proofErr w:type="spellStart"/>
      <w:r w:rsidRPr="009F20F6">
        <w:rPr>
          <w:rFonts w:cs="Arial"/>
          <w:szCs w:val="20"/>
          <w:lang w:val="en-GB"/>
        </w:rPr>
        <w:t>Fronius</w:t>
      </w:r>
      <w:proofErr w:type="spellEnd"/>
      <w:r w:rsidRPr="009F20F6">
        <w:rPr>
          <w:rFonts w:cs="Arial"/>
          <w:szCs w:val="20"/>
          <w:lang w:val="en-GB"/>
        </w:rPr>
        <w:t xml:space="preserve"> International GmbH is an Austrian company with headquarters in </w:t>
      </w:r>
      <w:proofErr w:type="spellStart"/>
      <w:r w:rsidRPr="009F20F6">
        <w:rPr>
          <w:rFonts w:cs="Arial"/>
          <w:szCs w:val="20"/>
          <w:lang w:val="en-GB"/>
        </w:rPr>
        <w:t>Pettenbach</w:t>
      </w:r>
      <w:proofErr w:type="spellEnd"/>
      <w:r w:rsidRPr="009F20F6">
        <w:rPr>
          <w:rFonts w:cs="Arial"/>
          <w:szCs w:val="20"/>
          <w:lang w:val="en-GB"/>
        </w:rPr>
        <w:t xml:space="preserve"> and other sites in Wels, </w:t>
      </w:r>
      <w:proofErr w:type="spellStart"/>
      <w:r w:rsidRPr="009F20F6">
        <w:rPr>
          <w:rFonts w:cs="Arial"/>
          <w:szCs w:val="20"/>
          <w:lang w:val="en-GB"/>
        </w:rPr>
        <w:t>Thalheim</w:t>
      </w:r>
      <w:proofErr w:type="spellEnd"/>
      <w:r w:rsidRPr="009F20F6">
        <w:rPr>
          <w:rFonts w:cs="Arial"/>
          <w:szCs w:val="20"/>
          <w:lang w:val="en-GB"/>
        </w:rPr>
        <w:t xml:space="preserve">, </w:t>
      </w:r>
      <w:proofErr w:type="spellStart"/>
      <w:r w:rsidRPr="009F20F6">
        <w:rPr>
          <w:rFonts w:cs="Arial"/>
          <w:szCs w:val="20"/>
          <w:lang w:val="en-GB"/>
        </w:rPr>
        <w:t>Steinhaus</w:t>
      </w:r>
      <w:proofErr w:type="spellEnd"/>
      <w:r w:rsidRPr="009F20F6">
        <w:rPr>
          <w:rFonts w:cs="Arial"/>
          <w:szCs w:val="20"/>
          <w:lang w:val="en-GB"/>
        </w:rPr>
        <w:t xml:space="preserve"> and </w:t>
      </w:r>
      <w:proofErr w:type="spellStart"/>
      <w:r w:rsidRPr="009F20F6">
        <w:rPr>
          <w:rFonts w:cs="Arial"/>
          <w:szCs w:val="20"/>
          <w:lang w:val="en-GB"/>
        </w:rPr>
        <w:t>Sattledt</w:t>
      </w:r>
      <w:proofErr w:type="spellEnd"/>
      <w:r w:rsidRPr="009F20F6">
        <w:rPr>
          <w:rFonts w:cs="Arial"/>
          <w:szCs w:val="20"/>
          <w:lang w:val="en-GB"/>
        </w:rPr>
        <w:t xml:space="preserve">. With 4,760 employees worldwide, the company is active in the fields of welding technology, photovoltaics and battery charging technology. 92% of its products are exported through 30 international </w:t>
      </w:r>
      <w:proofErr w:type="spellStart"/>
      <w:r w:rsidRPr="009F20F6">
        <w:rPr>
          <w:rFonts w:cs="Arial"/>
          <w:szCs w:val="20"/>
          <w:lang w:val="en-GB"/>
        </w:rPr>
        <w:t>Fronius</w:t>
      </w:r>
      <w:proofErr w:type="spellEnd"/>
      <w:r w:rsidRPr="009F20F6">
        <w:rPr>
          <w:rFonts w:cs="Arial"/>
          <w:szCs w:val="20"/>
          <w:lang w:val="en-GB"/>
        </w:rPr>
        <w:t xml:space="preserve"> subsidiaries and sales partners/representatives in over 60 countries. With its innovative products and services and 1,253 granted patents, </w:t>
      </w:r>
      <w:proofErr w:type="spellStart"/>
      <w:r w:rsidRPr="009F20F6">
        <w:rPr>
          <w:rFonts w:cs="Arial"/>
          <w:szCs w:val="20"/>
          <w:lang w:val="en-GB"/>
        </w:rPr>
        <w:t>Fronius</w:t>
      </w:r>
      <w:proofErr w:type="spellEnd"/>
      <w:r w:rsidRPr="009F20F6">
        <w:rPr>
          <w:rFonts w:cs="Arial"/>
          <w:szCs w:val="20"/>
          <w:lang w:val="en-GB"/>
        </w:rPr>
        <w:t xml:space="preserve"> is the global innovation leader.</w:t>
      </w:r>
    </w:p>
    <w:p w14:paraId="59CD8AAE" w14:textId="77777777" w:rsidR="009F20F6" w:rsidRPr="009F20F6" w:rsidRDefault="009F20F6" w:rsidP="009F20F6">
      <w:pPr>
        <w:rPr>
          <w:rFonts w:cs="Arial"/>
          <w:szCs w:val="20"/>
          <w:lang w:val="en-GB"/>
        </w:rPr>
      </w:pPr>
    </w:p>
    <w:p w14:paraId="3D4E0E60" w14:textId="77777777" w:rsidR="009F20F6" w:rsidRDefault="009F20F6" w:rsidP="009F20F6">
      <w:pPr>
        <w:rPr>
          <w:rFonts w:cs="Arial"/>
          <w:szCs w:val="20"/>
          <w:lang w:val="en-GB"/>
        </w:rPr>
      </w:pPr>
    </w:p>
    <w:p w14:paraId="0400B29B" w14:textId="77777777" w:rsidR="00E04ACC" w:rsidRPr="009F20F6" w:rsidRDefault="00E04ACC" w:rsidP="009F20F6">
      <w:pPr>
        <w:rPr>
          <w:rFonts w:cs="Arial"/>
          <w:szCs w:val="20"/>
          <w:lang w:val="en-GB"/>
        </w:rPr>
      </w:pPr>
    </w:p>
    <w:p w14:paraId="7E77F3D2" w14:textId="77777777" w:rsidR="00E04ACC" w:rsidRPr="00693612" w:rsidRDefault="00E04ACC" w:rsidP="00E04ACC">
      <w:pPr>
        <w:pStyle w:val="Textkrper2"/>
        <w:spacing w:after="0" w:line="240" w:lineRule="auto"/>
        <w:ind w:right="29"/>
        <w:rPr>
          <w:rFonts w:cs="Arial"/>
          <w:szCs w:val="20"/>
        </w:rPr>
      </w:pPr>
      <w:r w:rsidRPr="00693612">
        <w:rPr>
          <w:b/>
          <w:szCs w:val="20"/>
        </w:rPr>
        <w:t>For more information, please contact</w:t>
      </w:r>
      <w:proofErr w:type="gramStart"/>
      <w:r w:rsidRPr="00693612">
        <w:rPr>
          <w:b/>
          <w:szCs w:val="20"/>
        </w:rPr>
        <w:t>:</w:t>
      </w:r>
      <w:proofErr w:type="gramEnd"/>
      <w:r w:rsidRPr="00693612">
        <w:rPr>
          <w:rFonts w:cs="Arial"/>
          <w:b/>
          <w:szCs w:val="20"/>
        </w:rPr>
        <w:br/>
      </w:r>
      <w:proofErr w:type="spellStart"/>
      <w:r w:rsidRPr="00693612">
        <w:rPr>
          <w:rFonts w:cs="Arial"/>
          <w:szCs w:val="20"/>
        </w:rPr>
        <w:t>Fronius</w:t>
      </w:r>
      <w:proofErr w:type="spellEnd"/>
      <w:r w:rsidRPr="00693612">
        <w:rPr>
          <w:rFonts w:cs="Arial"/>
          <w:szCs w:val="20"/>
        </w:rPr>
        <w:t xml:space="preserve"> USA LLC, Ms. Welch Stephanie,</w:t>
      </w:r>
    </w:p>
    <w:p w14:paraId="5AD1AC4F" w14:textId="77777777" w:rsidR="00E04ACC" w:rsidRPr="00693612" w:rsidRDefault="00E04ACC" w:rsidP="00E04ACC">
      <w:pPr>
        <w:pStyle w:val="Textkrper2"/>
        <w:spacing w:after="0" w:line="240" w:lineRule="auto"/>
        <w:ind w:right="29"/>
        <w:rPr>
          <w:rFonts w:cs="Arial"/>
          <w:szCs w:val="20"/>
        </w:rPr>
      </w:pPr>
      <w:r w:rsidRPr="00693612">
        <w:rPr>
          <w:rFonts w:cs="Arial"/>
          <w:szCs w:val="20"/>
        </w:rPr>
        <w:t xml:space="preserve">6797 </w:t>
      </w:r>
      <w:proofErr w:type="spellStart"/>
      <w:r w:rsidRPr="00693612">
        <w:rPr>
          <w:rFonts w:cs="Arial"/>
          <w:szCs w:val="20"/>
        </w:rPr>
        <w:t>Fronius</w:t>
      </w:r>
      <w:proofErr w:type="spellEnd"/>
      <w:r w:rsidRPr="00693612">
        <w:rPr>
          <w:rFonts w:cs="Arial"/>
          <w:szCs w:val="20"/>
        </w:rPr>
        <w:t xml:space="preserve"> Drive, 46368 Portage, IN</w:t>
      </w:r>
    </w:p>
    <w:p w14:paraId="38CC37A1" w14:textId="77777777" w:rsidR="00E04ACC" w:rsidRPr="00693612" w:rsidRDefault="00E04ACC" w:rsidP="00E04ACC">
      <w:pPr>
        <w:pStyle w:val="Textkrper2"/>
        <w:spacing w:after="0" w:line="240" w:lineRule="auto"/>
        <w:ind w:right="29"/>
        <w:rPr>
          <w:rFonts w:cs="Arial"/>
          <w:szCs w:val="20"/>
        </w:rPr>
      </w:pPr>
      <w:r w:rsidRPr="00693612">
        <w:rPr>
          <w:rFonts w:cs="Arial"/>
          <w:szCs w:val="20"/>
        </w:rPr>
        <w:t>Tel: +1 (219) 734 5701, E-Mail:</w:t>
      </w:r>
      <w:r w:rsidRPr="00693612">
        <w:rPr>
          <w:color w:val="1F497D"/>
          <w:szCs w:val="20"/>
        </w:rPr>
        <w:t xml:space="preserve"> </w:t>
      </w:r>
      <w:hyperlink r:id="rId15" w:history="1">
        <w:r w:rsidRPr="00693612">
          <w:rPr>
            <w:rStyle w:val="Hyperlink"/>
            <w:szCs w:val="20"/>
          </w:rPr>
          <w:t>welch.stephanie@fronius.com</w:t>
        </w:r>
      </w:hyperlink>
    </w:p>
    <w:p w14:paraId="0D7EE8AB" w14:textId="77777777" w:rsidR="00E04ACC" w:rsidRPr="00693612" w:rsidRDefault="00E04ACC" w:rsidP="00E04ACC">
      <w:pPr>
        <w:pStyle w:val="Textkrper2"/>
        <w:spacing w:after="0" w:line="240" w:lineRule="auto"/>
        <w:ind w:right="29"/>
        <w:rPr>
          <w:szCs w:val="20"/>
        </w:rPr>
      </w:pPr>
    </w:p>
    <w:p w14:paraId="58B09F0B" w14:textId="77777777" w:rsidR="00E04ACC" w:rsidRDefault="00E04ACC" w:rsidP="00E04ACC">
      <w:pPr>
        <w:pStyle w:val="Textkrper2"/>
        <w:spacing w:after="0" w:line="240" w:lineRule="auto"/>
        <w:ind w:right="29"/>
        <w:rPr>
          <w:szCs w:val="20"/>
        </w:rPr>
      </w:pPr>
    </w:p>
    <w:p w14:paraId="29D0A37A" w14:textId="77777777" w:rsidR="00E04ACC" w:rsidRPr="00693612" w:rsidRDefault="00E04ACC" w:rsidP="00E04ACC">
      <w:pPr>
        <w:pStyle w:val="Textkrper2"/>
        <w:spacing w:after="0" w:line="240" w:lineRule="auto"/>
        <w:ind w:right="29"/>
        <w:rPr>
          <w:szCs w:val="20"/>
        </w:rPr>
      </w:pPr>
      <w:bookmarkStart w:id="0" w:name="_GoBack"/>
      <w:bookmarkEnd w:id="0"/>
    </w:p>
    <w:p w14:paraId="0AD2484F" w14:textId="77777777" w:rsidR="00E04ACC" w:rsidRPr="00693612" w:rsidRDefault="00E04ACC" w:rsidP="00E04ACC">
      <w:pPr>
        <w:pStyle w:val="Textkrper2"/>
        <w:spacing w:after="0" w:line="240" w:lineRule="auto"/>
        <w:ind w:right="29"/>
        <w:rPr>
          <w:rFonts w:cs="Arial"/>
          <w:b/>
          <w:szCs w:val="20"/>
        </w:rPr>
      </w:pPr>
      <w:r w:rsidRPr="00693612">
        <w:rPr>
          <w:b/>
          <w:szCs w:val="20"/>
        </w:rPr>
        <w:t>Please send an author's copy to our agent:</w:t>
      </w:r>
    </w:p>
    <w:p w14:paraId="402CB3F9" w14:textId="77777777" w:rsidR="00E04ACC" w:rsidRPr="00693612" w:rsidRDefault="00E04ACC" w:rsidP="00E04ACC">
      <w:pPr>
        <w:pStyle w:val="Textkrper2"/>
        <w:spacing w:after="0" w:line="240" w:lineRule="auto"/>
        <w:ind w:right="29"/>
        <w:rPr>
          <w:rFonts w:cs="Arial"/>
          <w:szCs w:val="20"/>
          <w:lang w:val="de-DE"/>
        </w:rPr>
      </w:pPr>
      <w:r w:rsidRPr="00693612">
        <w:rPr>
          <w:szCs w:val="20"/>
          <w:lang w:val="de-DE"/>
        </w:rPr>
        <w:t>a1kommunikation Schweizer GmbH, FAO Kirsten Ludwig,</w:t>
      </w:r>
    </w:p>
    <w:p w14:paraId="0E0136EB" w14:textId="77777777" w:rsidR="00E04ACC" w:rsidRPr="00693612" w:rsidRDefault="00E04ACC" w:rsidP="00E04ACC">
      <w:pPr>
        <w:pStyle w:val="Textkrper2"/>
        <w:spacing w:after="0" w:line="240" w:lineRule="auto"/>
        <w:ind w:right="29"/>
        <w:rPr>
          <w:rFonts w:cs="Arial"/>
          <w:szCs w:val="20"/>
          <w:lang w:val="de-DE"/>
        </w:rPr>
      </w:pPr>
      <w:r w:rsidRPr="00693612">
        <w:rPr>
          <w:szCs w:val="20"/>
          <w:lang w:val="de-DE"/>
        </w:rPr>
        <w:t>Oberdorfstraße 31 A, 70794 Filderstadt, Germany,</w:t>
      </w:r>
    </w:p>
    <w:p w14:paraId="5FA49895" w14:textId="77777777" w:rsidR="00E04ACC" w:rsidRPr="00693612" w:rsidRDefault="00E04ACC" w:rsidP="00E04ACC">
      <w:pPr>
        <w:rPr>
          <w:szCs w:val="20"/>
          <w:lang w:val="de-DE"/>
        </w:rPr>
      </w:pPr>
      <w:r w:rsidRPr="00693612">
        <w:rPr>
          <w:szCs w:val="20"/>
          <w:lang w:val="de-DE"/>
        </w:rPr>
        <w:t xml:space="preserve">Tel.: +49 (0)711 9454161-20, </w:t>
      </w:r>
      <w:proofErr w:type="spellStart"/>
      <w:r w:rsidRPr="00693612">
        <w:rPr>
          <w:szCs w:val="20"/>
          <w:lang w:val="de-DE"/>
        </w:rPr>
        <w:t>e-mail</w:t>
      </w:r>
      <w:proofErr w:type="spellEnd"/>
      <w:r w:rsidRPr="00693612">
        <w:rPr>
          <w:szCs w:val="20"/>
          <w:lang w:val="de-DE"/>
        </w:rPr>
        <w:t xml:space="preserve">: </w:t>
      </w:r>
      <w:hyperlink r:id="rId16">
        <w:r w:rsidRPr="00693612">
          <w:rPr>
            <w:rStyle w:val="Hyperlink"/>
            <w:szCs w:val="20"/>
            <w:lang w:val="de-DE"/>
          </w:rPr>
          <w:t>Kirsten.Ludwig@a1kommunikation.de</w:t>
        </w:r>
      </w:hyperlink>
    </w:p>
    <w:p w14:paraId="487E6358" w14:textId="77777777" w:rsidR="00E04ACC" w:rsidRDefault="00E04ACC" w:rsidP="00E04ACC">
      <w:pPr>
        <w:rPr>
          <w:b/>
          <w:szCs w:val="20"/>
          <w:lang w:val="de-DE"/>
        </w:rPr>
      </w:pPr>
    </w:p>
    <w:p w14:paraId="33B6114B" w14:textId="77777777" w:rsidR="00E04ACC" w:rsidRPr="00163D7F" w:rsidRDefault="00E04ACC" w:rsidP="00E04ACC">
      <w:pPr>
        <w:rPr>
          <w:szCs w:val="20"/>
          <w:lang w:val="de-DE"/>
        </w:rPr>
      </w:pPr>
    </w:p>
    <w:p w14:paraId="6AC23A6B" w14:textId="77777777" w:rsidR="00E04ACC" w:rsidRPr="00163D7F" w:rsidRDefault="00E04ACC" w:rsidP="00E04ACC">
      <w:pPr>
        <w:rPr>
          <w:vanish/>
          <w:szCs w:val="20"/>
          <w:lang w:val="en-GB"/>
        </w:rPr>
      </w:pPr>
      <w:r w:rsidRPr="00163D7F">
        <w:rPr>
          <w:szCs w:val="20"/>
          <w:lang w:val="en-GB"/>
        </w:rPr>
        <w:t>For more exciting updates, visit our blog at blog.perfectwelding.fronius.com and follow us on Facebook (</w:t>
      </w:r>
      <w:proofErr w:type="spellStart"/>
      <w:r w:rsidRPr="00163D7F">
        <w:rPr>
          <w:szCs w:val="20"/>
          <w:lang w:val="en-GB"/>
        </w:rPr>
        <w:t>froniuswelding</w:t>
      </w:r>
      <w:proofErr w:type="spellEnd"/>
      <w:r w:rsidRPr="00163D7F">
        <w:rPr>
          <w:szCs w:val="20"/>
          <w:lang w:val="en-GB"/>
        </w:rPr>
        <w:t>), Twitter (</w:t>
      </w:r>
      <w:proofErr w:type="spellStart"/>
      <w:r w:rsidRPr="00163D7F">
        <w:rPr>
          <w:szCs w:val="20"/>
          <w:lang w:val="en-GB"/>
        </w:rPr>
        <w:t>froniusintweld</w:t>
      </w:r>
      <w:proofErr w:type="spellEnd"/>
      <w:r w:rsidRPr="00163D7F">
        <w:rPr>
          <w:szCs w:val="20"/>
          <w:lang w:val="en-GB"/>
        </w:rPr>
        <w:t>), LinkedIn (perfect-welding), Instagram (</w:t>
      </w:r>
      <w:proofErr w:type="spellStart"/>
      <w:r w:rsidRPr="00163D7F">
        <w:rPr>
          <w:szCs w:val="20"/>
          <w:lang w:val="en-GB"/>
        </w:rPr>
        <w:t>froniuswelding</w:t>
      </w:r>
      <w:proofErr w:type="spellEnd"/>
      <w:r w:rsidRPr="00163D7F">
        <w:rPr>
          <w:szCs w:val="20"/>
          <w:lang w:val="en-GB"/>
        </w:rPr>
        <w:t>) and YouTube (</w:t>
      </w:r>
      <w:proofErr w:type="spellStart"/>
      <w:r w:rsidRPr="00163D7F">
        <w:rPr>
          <w:szCs w:val="20"/>
          <w:lang w:val="en-GB"/>
        </w:rPr>
        <w:t>froniuswelding</w:t>
      </w:r>
      <w:proofErr w:type="spellEnd"/>
      <w:r w:rsidRPr="00163D7F">
        <w:rPr>
          <w:szCs w:val="20"/>
          <w:lang w:val="en-GB"/>
        </w:rPr>
        <w:t>)!</w:t>
      </w:r>
      <w:r w:rsidRPr="00163D7F">
        <w:rPr>
          <w:vanish/>
          <w:szCs w:val="20"/>
          <w:lang w:val="en-GB"/>
        </w:rPr>
        <w:t>Fronius International GmbH</w:t>
      </w:r>
    </w:p>
    <w:p w14:paraId="38480259" w14:textId="77777777" w:rsidR="00E04ACC" w:rsidRPr="00E04ACC" w:rsidRDefault="00E04ACC" w:rsidP="00E04ACC">
      <w:pPr>
        <w:rPr>
          <w:vanish/>
          <w:szCs w:val="20"/>
        </w:rPr>
      </w:pPr>
    </w:p>
    <w:p w14:paraId="3D8EE441" w14:textId="77777777" w:rsidR="00E04ACC" w:rsidRPr="00E04ACC" w:rsidRDefault="00E04ACC" w:rsidP="00E04ACC">
      <w:pPr>
        <w:rPr>
          <w:rFonts w:cs="Arial"/>
          <w:i/>
          <w:vanish/>
          <w:szCs w:val="20"/>
        </w:rPr>
      </w:pPr>
      <w:r w:rsidRPr="00E04ACC">
        <w:rPr>
          <w:vanish/>
          <w:szCs w:val="20"/>
        </w:rPr>
        <w:t xml:space="preserve">Fronius International ist ein österreichisches Unternehmen mit Sitz in Pettenbach und weiteren Standorten in Wels, Thalheim, Steinhaus und Sattledt. Die Firma ist mit 3.817 Mitarbeitern weltweit in den Bereichen Schweißtechnik, Photovoltaik und Batterieladetechnik tätig. Mit 28 internationalen Gesellschaften sowie Vertriebspartnern und Repräsentanten in mehr als 60 Ländern erzielt Fronius einen Exportanteil von rund 89 Prozent. Fortschrittliche Produkte, umfangreiche Dienstleistungen sowie 1.242 erteilte Patente machen Fronius zum Innovationsführer am Weltmarkt. </w:t>
      </w:r>
    </w:p>
    <w:p w14:paraId="2DD755E0" w14:textId="77777777" w:rsidR="00E04ACC" w:rsidRPr="00E04ACC" w:rsidRDefault="00E04ACC" w:rsidP="00E04ACC">
      <w:pPr>
        <w:rPr>
          <w:rFonts w:cs="Arial"/>
          <w:i/>
          <w:vanish/>
          <w:szCs w:val="20"/>
        </w:rPr>
      </w:pPr>
    </w:p>
    <w:p w14:paraId="3906380F" w14:textId="77777777" w:rsidR="00E04ACC" w:rsidRPr="00E04ACC" w:rsidRDefault="00E04ACC" w:rsidP="00E04ACC">
      <w:pPr>
        <w:rPr>
          <w:rFonts w:cs="Arial"/>
          <w:vanish/>
          <w:szCs w:val="20"/>
        </w:rPr>
      </w:pPr>
    </w:p>
    <w:p w14:paraId="3EA16E71" w14:textId="77777777" w:rsidR="00E04ACC" w:rsidRPr="00E04ACC" w:rsidRDefault="00E04ACC" w:rsidP="00E04ACC">
      <w:pPr>
        <w:rPr>
          <w:rFonts w:cs="Arial"/>
          <w:vanish/>
          <w:szCs w:val="20"/>
        </w:rPr>
      </w:pPr>
    </w:p>
    <w:p w14:paraId="5216BA78" w14:textId="77777777" w:rsidR="00E04ACC" w:rsidRPr="00E04ACC" w:rsidRDefault="00E04ACC" w:rsidP="00E04ACC">
      <w:pPr>
        <w:rPr>
          <w:rFonts w:cs="Arial"/>
          <w:vanish/>
          <w:szCs w:val="20"/>
        </w:rPr>
      </w:pPr>
      <w:r w:rsidRPr="00E04ACC">
        <w:rPr>
          <w:vanish/>
          <w:szCs w:val="20"/>
        </w:rPr>
        <w:t>Diese Presseinformation sowie die Bilder stehen für Sie zum Download im Internet zur Verfügung:</w:t>
      </w:r>
    </w:p>
    <w:p w14:paraId="4CFC6A21" w14:textId="77777777" w:rsidR="00E04ACC" w:rsidRPr="00E04ACC" w:rsidRDefault="00E04ACC" w:rsidP="00E04ACC">
      <w:pPr>
        <w:rPr>
          <w:rFonts w:cs="Arial"/>
          <w:vanish/>
          <w:szCs w:val="20"/>
        </w:rPr>
      </w:pPr>
      <w:hyperlink r:id="rId17" w:history="1">
        <w:r w:rsidRPr="00E04ACC">
          <w:rPr>
            <w:vanish/>
            <w:color w:val="0000FF"/>
            <w:szCs w:val="20"/>
            <w:u w:val="single"/>
          </w:rPr>
          <w:t>www.fronius.com/de/schweisstechnik/infocenter/presse</w:t>
        </w:r>
      </w:hyperlink>
    </w:p>
    <w:p w14:paraId="0A805A58" w14:textId="77777777" w:rsidR="00E04ACC" w:rsidRPr="00E04ACC" w:rsidRDefault="00E04ACC" w:rsidP="00E04ACC">
      <w:pPr>
        <w:rPr>
          <w:rFonts w:cs="Arial"/>
          <w:vanish/>
          <w:szCs w:val="20"/>
        </w:rPr>
      </w:pPr>
    </w:p>
    <w:p w14:paraId="79169A16" w14:textId="77777777" w:rsidR="00E04ACC" w:rsidRPr="00E04ACC" w:rsidRDefault="00E04ACC" w:rsidP="00E04ACC">
      <w:pPr>
        <w:rPr>
          <w:rFonts w:cs="Arial"/>
          <w:vanish/>
          <w:szCs w:val="20"/>
        </w:rPr>
      </w:pPr>
    </w:p>
    <w:p w14:paraId="73224011" w14:textId="77777777" w:rsidR="00E04ACC" w:rsidRPr="00E04ACC" w:rsidRDefault="00E04ACC" w:rsidP="00E04ACC">
      <w:pPr>
        <w:rPr>
          <w:rFonts w:cs="Arial"/>
          <w:szCs w:val="20"/>
        </w:rPr>
      </w:pPr>
    </w:p>
    <w:p w14:paraId="740333EE" w14:textId="745510F1" w:rsidR="001C3E65" w:rsidRPr="00E04ACC" w:rsidRDefault="001C3E65" w:rsidP="00E04ACC">
      <w:pPr>
        <w:rPr>
          <w:rFonts w:cs="Arial"/>
          <w:szCs w:val="20"/>
        </w:rPr>
      </w:pPr>
    </w:p>
    <w:sectPr w:rsidR="001C3E65" w:rsidRPr="00E04ACC"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9F602" w14:textId="77777777" w:rsidR="000B326A" w:rsidRDefault="000B326A" w:rsidP="00B95BF4">
      <w:r>
        <w:separator/>
      </w:r>
    </w:p>
  </w:endnote>
  <w:endnote w:type="continuationSeparator" w:id="0">
    <w:p w14:paraId="25E1E5E9" w14:textId="77777777" w:rsidR="000B326A" w:rsidRDefault="000B326A"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690C" w14:textId="77777777" w:rsidR="00814B58" w:rsidRPr="00E533E1" w:rsidRDefault="00814B58" w:rsidP="00377B4F">
    <w:pPr>
      <w:tabs>
        <w:tab w:val="right" w:pos="10080"/>
      </w:tabs>
      <w:rPr>
        <w:sz w:val="16"/>
        <w:szCs w:val="16"/>
      </w:rPr>
    </w:pPr>
    <w:r>
      <w:rPr>
        <w:sz w:val="12"/>
        <w:szCs w:val="12"/>
      </w:rPr>
      <w:t>02/2018</w:t>
    </w:r>
    <w:r>
      <w:rPr>
        <w:sz w:val="16"/>
        <w:szCs w:val="16"/>
      </w:rPr>
      <w:tab/>
    </w:r>
    <w:r w:rsidRPr="00E533E1">
      <w:rPr>
        <w:sz w:val="16"/>
        <w:szCs w:val="16"/>
      </w:rPr>
      <w:fldChar w:fldCharType="begin"/>
    </w:r>
    <w:r w:rsidRPr="00E533E1">
      <w:rPr>
        <w:sz w:val="16"/>
        <w:szCs w:val="16"/>
      </w:rPr>
      <w:instrText xml:space="preserve"> PAGE </w:instrText>
    </w:r>
    <w:r w:rsidRPr="00E533E1">
      <w:rPr>
        <w:sz w:val="16"/>
        <w:szCs w:val="16"/>
      </w:rPr>
      <w:fldChar w:fldCharType="separate"/>
    </w:r>
    <w:r w:rsidR="00E04ACC">
      <w:rPr>
        <w:noProof/>
        <w:sz w:val="16"/>
        <w:szCs w:val="16"/>
      </w:rPr>
      <w:t>3</w:t>
    </w:r>
    <w:r w:rsidRPr="00E533E1">
      <w:rPr>
        <w:sz w:val="16"/>
        <w:szCs w:val="16"/>
      </w:rPr>
      <w:fldChar w:fldCharType="end"/>
    </w:r>
    <w:r>
      <w:rPr>
        <w:sz w:val="16"/>
        <w:szCs w:val="16"/>
      </w:rPr>
      <w:t>/</w:t>
    </w:r>
    <w:r w:rsidRPr="00E533E1">
      <w:rPr>
        <w:sz w:val="16"/>
        <w:szCs w:val="16"/>
      </w:rPr>
      <w:fldChar w:fldCharType="begin"/>
    </w:r>
    <w:r w:rsidRPr="00E533E1">
      <w:rPr>
        <w:sz w:val="16"/>
        <w:szCs w:val="16"/>
      </w:rPr>
      <w:instrText xml:space="preserve"> NUMPAGES </w:instrText>
    </w:r>
    <w:r w:rsidRPr="00E533E1">
      <w:rPr>
        <w:sz w:val="16"/>
        <w:szCs w:val="16"/>
      </w:rPr>
      <w:fldChar w:fldCharType="separate"/>
    </w:r>
    <w:r w:rsidR="00E04ACC">
      <w:rPr>
        <w:noProof/>
        <w:sz w:val="16"/>
        <w:szCs w:val="16"/>
      </w:rPr>
      <w:t>3</w:t>
    </w:r>
    <w:r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CFC1" w14:textId="77777777" w:rsidR="000B326A" w:rsidRDefault="000B326A" w:rsidP="00B95BF4">
      <w:r>
        <w:separator/>
      </w:r>
    </w:p>
  </w:footnote>
  <w:footnote w:type="continuationSeparator" w:id="0">
    <w:p w14:paraId="6D61FBDD" w14:textId="77777777" w:rsidR="000B326A" w:rsidRDefault="000B326A"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B2A" w14:textId="77777777" w:rsidR="00814B58" w:rsidRDefault="00814B58">
    <w:r>
      <w:rPr>
        <w:noProof/>
        <w:lang w:val="de-AT" w:eastAsia="de-AT"/>
      </w:rPr>
      <w:drawing>
        <wp:anchor distT="0" distB="0" distL="114300" distR="114300" simplePos="0" relativeHeight="251657728" behindDoc="1" locked="0" layoutInCell="1" allowOverlap="1" wp14:anchorId="09884AD2" wp14:editId="4CAB0419">
          <wp:simplePos x="0" y="0"/>
          <wp:positionH relativeFrom="column">
            <wp:posOffset>-790575</wp:posOffset>
          </wp:positionH>
          <wp:positionV relativeFrom="page">
            <wp:posOffset>28575</wp:posOffset>
          </wp:positionV>
          <wp:extent cx="7560310" cy="10692130"/>
          <wp:effectExtent l="0" t="0" r="0" b="0"/>
          <wp:wrapNone/>
          <wp:docPr id="2"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T-FILE-01\orgunits\Konzernmarketing\002_Design_und_Grafik\x_User\Strasser\01 Konzernmarketing\WORD-Vorlagen\Wordvorlagen 02.2017\EMFs\A4_HG_weiß.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3B2C348D"/>
    <w:multiLevelType w:val="multilevel"/>
    <w:tmpl w:val="A1AA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84387"/>
    <w:multiLevelType w:val="hybridMultilevel"/>
    <w:tmpl w:val="AC68B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1555"/>
    <w:rsid w:val="000059C2"/>
    <w:rsid w:val="00013DD5"/>
    <w:rsid w:val="00015E66"/>
    <w:rsid w:val="0001648C"/>
    <w:rsid w:val="00023961"/>
    <w:rsid w:val="00023B5C"/>
    <w:rsid w:val="00026575"/>
    <w:rsid w:val="0002791D"/>
    <w:rsid w:val="00030F74"/>
    <w:rsid w:val="00035992"/>
    <w:rsid w:val="0004044A"/>
    <w:rsid w:val="00040C3B"/>
    <w:rsid w:val="00047FBE"/>
    <w:rsid w:val="000534F3"/>
    <w:rsid w:val="00054830"/>
    <w:rsid w:val="00054E14"/>
    <w:rsid w:val="00070925"/>
    <w:rsid w:val="00071283"/>
    <w:rsid w:val="00081016"/>
    <w:rsid w:val="000838A9"/>
    <w:rsid w:val="00085E2A"/>
    <w:rsid w:val="00086080"/>
    <w:rsid w:val="00086208"/>
    <w:rsid w:val="00087DA0"/>
    <w:rsid w:val="0009057D"/>
    <w:rsid w:val="00090759"/>
    <w:rsid w:val="00094CED"/>
    <w:rsid w:val="00096552"/>
    <w:rsid w:val="000A1D28"/>
    <w:rsid w:val="000A708E"/>
    <w:rsid w:val="000B2BA4"/>
    <w:rsid w:val="000B326A"/>
    <w:rsid w:val="000B3968"/>
    <w:rsid w:val="000C13FB"/>
    <w:rsid w:val="000C7498"/>
    <w:rsid w:val="000D3094"/>
    <w:rsid w:val="000D316F"/>
    <w:rsid w:val="000D4238"/>
    <w:rsid w:val="000E459D"/>
    <w:rsid w:val="000F1908"/>
    <w:rsid w:val="000F3585"/>
    <w:rsid w:val="000F5430"/>
    <w:rsid w:val="000F6B85"/>
    <w:rsid w:val="000F7051"/>
    <w:rsid w:val="001027B9"/>
    <w:rsid w:val="00104498"/>
    <w:rsid w:val="00107262"/>
    <w:rsid w:val="00111FB8"/>
    <w:rsid w:val="001147ED"/>
    <w:rsid w:val="001148AA"/>
    <w:rsid w:val="00114FA9"/>
    <w:rsid w:val="00115BA5"/>
    <w:rsid w:val="00115FF7"/>
    <w:rsid w:val="00116053"/>
    <w:rsid w:val="0013069A"/>
    <w:rsid w:val="001310AB"/>
    <w:rsid w:val="00131EA2"/>
    <w:rsid w:val="001343DB"/>
    <w:rsid w:val="001418FA"/>
    <w:rsid w:val="00142BA2"/>
    <w:rsid w:val="001435E3"/>
    <w:rsid w:val="001530A1"/>
    <w:rsid w:val="00153C92"/>
    <w:rsid w:val="00155F5A"/>
    <w:rsid w:val="00156594"/>
    <w:rsid w:val="001617FB"/>
    <w:rsid w:val="0016621F"/>
    <w:rsid w:val="00176E3E"/>
    <w:rsid w:val="001876C7"/>
    <w:rsid w:val="00191D3F"/>
    <w:rsid w:val="001A000F"/>
    <w:rsid w:val="001B07BA"/>
    <w:rsid w:val="001B31BA"/>
    <w:rsid w:val="001C0A99"/>
    <w:rsid w:val="001C1C9C"/>
    <w:rsid w:val="001C3E65"/>
    <w:rsid w:val="001C5BCA"/>
    <w:rsid w:val="001C69BE"/>
    <w:rsid w:val="001C796E"/>
    <w:rsid w:val="001D268B"/>
    <w:rsid w:val="001D3408"/>
    <w:rsid w:val="001D7DFC"/>
    <w:rsid w:val="001F0A6A"/>
    <w:rsid w:val="001F0CC2"/>
    <w:rsid w:val="001F20B5"/>
    <w:rsid w:val="001F427C"/>
    <w:rsid w:val="001F673A"/>
    <w:rsid w:val="0020310E"/>
    <w:rsid w:val="002102E7"/>
    <w:rsid w:val="0022033D"/>
    <w:rsid w:val="002219CE"/>
    <w:rsid w:val="0022413D"/>
    <w:rsid w:val="00227F9C"/>
    <w:rsid w:val="0023092E"/>
    <w:rsid w:val="00230C60"/>
    <w:rsid w:val="00232846"/>
    <w:rsid w:val="00241673"/>
    <w:rsid w:val="00244A05"/>
    <w:rsid w:val="002471BF"/>
    <w:rsid w:val="002509CB"/>
    <w:rsid w:val="00251D20"/>
    <w:rsid w:val="00252702"/>
    <w:rsid w:val="00256BC9"/>
    <w:rsid w:val="00271AE5"/>
    <w:rsid w:val="00275090"/>
    <w:rsid w:val="00280735"/>
    <w:rsid w:val="002820F2"/>
    <w:rsid w:val="00283096"/>
    <w:rsid w:val="002937C4"/>
    <w:rsid w:val="002A1C1A"/>
    <w:rsid w:val="002A21B3"/>
    <w:rsid w:val="002A2E7F"/>
    <w:rsid w:val="002A419C"/>
    <w:rsid w:val="002A4CE0"/>
    <w:rsid w:val="002A639C"/>
    <w:rsid w:val="002A7D11"/>
    <w:rsid w:val="002B2873"/>
    <w:rsid w:val="002B2B71"/>
    <w:rsid w:val="002B56F1"/>
    <w:rsid w:val="002C5176"/>
    <w:rsid w:val="002C6C69"/>
    <w:rsid w:val="002D42FD"/>
    <w:rsid w:val="002D685F"/>
    <w:rsid w:val="002E021F"/>
    <w:rsid w:val="002E18FC"/>
    <w:rsid w:val="002E3D13"/>
    <w:rsid w:val="002E6B82"/>
    <w:rsid w:val="002E7136"/>
    <w:rsid w:val="002E7461"/>
    <w:rsid w:val="002F1A8E"/>
    <w:rsid w:val="002F35E2"/>
    <w:rsid w:val="002F7894"/>
    <w:rsid w:val="00306869"/>
    <w:rsid w:val="00307DAC"/>
    <w:rsid w:val="0031548A"/>
    <w:rsid w:val="00316BD6"/>
    <w:rsid w:val="00326D13"/>
    <w:rsid w:val="00327E0E"/>
    <w:rsid w:val="003304E3"/>
    <w:rsid w:val="00332262"/>
    <w:rsid w:val="00334AB3"/>
    <w:rsid w:val="00343A86"/>
    <w:rsid w:val="003446A8"/>
    <w:rsid w:val="003456BF"/>
    <w:rsid w:val="003505E3"/>
    <w:rsid w:val="00353098"/>
    <w:rsid w:val="00353D29"/>
    <w:rsid w:val="00355F53"/>
    <w:rsid w:val="00355F8C"/>
    <w:rsid w:val="00360983"/>
    <w:rsid w:val="003611C7"/>
    <w:rsid w:val="00362007"/>
    <w:rsid w:val="00364594"/>
    <w:rsid w:val="003723E9"/>
    <w:rsid w:val="00377B4F"/>
    <w:rsid w:val="003819EE"/>
    <w:rsid w:val="003910B8"/>
    <w:rsid w:val="00391733"/>
    <w:rsid w:val="00397D0F"/>
    <w:rsid w:val="003A5177"/>
    <w:rsid w:val="003A63D8"/>
    <w:rsid w:val="003A6EB3"/>
    <w:rsid w:val="003B469D"/>
    <w:rsid w:val="003B7A33"/>
    <w:rsid w:val="003C36AC"/>
    <w:rsid w:val="003D0102"/>
    <w:rsid w:val="003D18E6"/>
    <w:rsid w:val="003D4771"/>
    <w:rsid w:val="003E277C"/>
    <w:rsid w:val="003E3D91"/>
    <w:rsid w:val="003E6E14"/>
    <w:rsid w:val="003E7A99"/>
    <w:rsid w:val="003F3A37"/>
    <w:rsid w:val="003F6E14"/>
    <w:rsid w:val="0040001C"/>
    <w:rsid w:val="00401432"/>
    <w:rsid w:val="00401A33"/>
    <w:rsid w:val="004021B0"/>
    <w:rsid w:val="0040631C"/>
    <w:rsid w:val="0040782D"/>
    <w:rsid w:val="00411053"/>
    <w:rsid w:val="004111DE"/>
    <w:rsid w:val="004217B2"/>
    <w:rsid w:val="0043224D"/>
    <w:rsid w:val="00434D2C"/>
    <w:rsid w:val="004377E2"/>
    <w:rsid w:val="00437A3C"/>
    <w:rsid w:val="00440FEC"/>
    <w:rsid w:val="00444419"/>
    <w:rsid w:val="00445B49"/>
    <w:rsid w:val="00446719"/>
    <w:rsid w:val="0047111E"/>
    <w:rsid w:val="00471CB6"/>
    <w:rsid w:val="00474685"/>
    <w:rsid w:val="00474B5E"/>
    <w:rsid w:val="00475449"/>
    <w:rsid w:val="00475630"/>
    <w:rsid w:val="00480286"/>
    <w:rsid w:val="00493571"/>
    <w:rsid w:val="0049361F"/>
    <w:rsid w:val="004967C1"/>
    <w:rsid w:val="004A0230"/>
    <w:rsid w:val="004A0FE3"/>
    <w:rsid w:val="004A1935"/>
    <w:rsid w:val="004A7309"/>
    <w:rsid w:val="004B097D"/>
    <w:rsid w:val="004B5730"/>
    <w:rsid w:val="004C119D"/>
    <w:rsid w:val="004C3AFC"/>
    <w:rsid w:val="004C6F64"/>
    <w:rsid w:val="004C75E4"/>
    <w:rsid w:val="004D096B"/>
    <w:rsid w:val="004D0BF0"/>
    <w:rsid w:val="004D2D62"/>
    <w:rsid w:val="004D6BCE"/>
    <w:rsid w:val="004D6E79"/>
    <w:rsid w:val="004F050B"/>
    <w:rsid w:val="004F123D"/>
    <w:rsid w:val="004F2481"/>
    <w:rsid w:val="00500765"/>
    <w:rsid w:val="0050081C"/>
    <w:rsid w:val="00502688"/>
    <w:rsid w:val="0050275D"/>
    <w:rsid w:val="005031ED"/>
    <w:rsid w:val="0050529E"/>
    <w:rsid w:val="00505D71"/>
    <w:rsid w:val="00506B77"/>
    <w:rsid w:val="00512ECD"/>
    <w:rsid w:val="00514681"/>
    <w:rsid w:val="00514EB5"/>
    <w:rsid w:val="0052184E"/>
    <w:rsid w:val="00523F83"/>
    <w:rsid w:val="00526889"/>
    <w:rsid w:val="00530445"/>
    <w:rsid w:val="005358D2"/>
    <w:rsid w:val="005364BD"/>
    <w:rsid w:val="005436F3"/>
    <w:rsid w:val="00543F1A"/>
    <w:rsid w:val="00546D7A"/>
    <w:rsid w:val="00561C79"/>
    <w:rsid w:val="00572790"/>
    <w:rsid w:val="00573CE9"/>
    <w:rsid w:val="00576314"/>
    <w:rsid w:val="00577853"/>
    <w:rsid w:val="00580D7F"/>
    <w:rsid w:val="00581D30"/>
    <w:rsid w:val="00582A0C"/>
    <w:rsid w:val="00584F0C"/>
    <w:rsid w:val="00585291"/>
    <w:rsid w:val="00586FBE"/>
    <w:rsid w:val="00591296"/>
    <w:rsid w:val="00597AD5"/>
    <w:rsid w:val="005A6AD4"/>
    <w:rsid w:val="005B1EA0"/>
    <w:rsid w:val="005B4657"/>
    <w:rsid w:val="005B6C47"/>
    <w:rsid w:val="005B7715"/>
    <w:rsid w:val="005C1F23"/>
    <w:rsid w:val="005C2630"/>
    <w:rsid w:val="005C2B66"/>
    <w:rsid w:val="005C5007"/>
    <w:rsid w:val="005D4461"/>
    <w:rsid w:val="005D4E30"/>
    <w:rsid w:val="005D6C54"/>
    <w:rsid w:val="005D71F9"/>
    <w:rsid w:val="005D763E"/>
    <w:rsid w:val="005E2923"/>
    <w:rsid w:val="005E3370"/>
    <w:rsid w:val="005F06F0"/>
    <w:rsid w:val="005F3A52"/>
    <w:rsid w:val="005F4B4F"/>
    <w:rsid w:val="005F50A4"/>
    <w:rsid w:val="00602052"/>
    <w:rsid w:val="006021F3"/>
    <w:rsid w:val="006028B0"/>
    <w:rsid w:val="0060344C"/>
    <w:rsid w:val="006055D5"/>
    <w:rsid w:val="00605FA6"/>
    <w:rsid w:val="00613F12"/>
    <w:rsid w:val="00614684"/>
    <w:rsid w:val="00616271"/>
    <w:rsid w:val="006179C0"/>
    <w:rsid w:val="006202DC"/>
    <w:rsid w:val="00623B58"/>
    <w:rsid w:val="006321C6"/>
    <w:rsid w:val="00634414"/>
    <w:rsid w:val="00634499"/>
    <w:rsid w:val="0063630C"/>
    <w:rsid w:val="006449F8"/>
    <w:rsid w:val="00645064"/>
    <w:rsid w:val="006551B5"/>
    <w:rsid w:val="00661125"/>
    <w:rsid w:val="00661C95"/>
    <w:rsid w:val="00662726"/>
    <w:rsid w:val="00664E88"/>
    <w:rsid w:val="00665A37"/>
    <w:rsid w:val="00667BE7"/>
    <w:rsid w:val="00674598"/>
    <w:rsid w:val="0067612E"/>
    <w:rsid w:val="0067652B"/>
    <w:rsid w:val="0068234A"/>
    <w:rsid w:val="00682A69"/>
    <w:rsid w:val="00683548"/>
    <w:rsid w:val="006856C7"/>
    <w:rsid w:val="00686C55"/>
    <w:rsid w:val="0068704F"/>
    <w:rsid w:val="006902BB"/>
    <w:rsid w:val="006920C3"/>
    <w:rsid w:val="00693D85"/>
    <w:rsid w:val="00695E1D"/>
    <w:rsid w:val="006970F6"/>
    <w:rsid w:val="006A0BBF"/>
    <w:rsid w:val="006A0C98"/>
    <w:rsid w:val="006A148D"/>
    <w:rsid w:val="006A64A3"/>
    <w:rsid w:val="006B154F"/>
    <w:rsid w:val="006B1A76"/>
    <w:rsid w:val="006B3F21"/>
    <w:rsid w:val="006B415E"/>
    <w:rsid w:val="006B4539"/>
    <w:rsid w:val="006B60AB"/>
    <w:rsid w:val="006B7917"/>
    <w:rsid w:val="006C28A6"/>
    <w:rsid w:val="006C310D"/>
    <w:rsid w:val="006C37F7"/>
    <w:rsid w:val="006C3FD4"/>
    <w:rsid w:val="006C44BF"/>
    <w:rsid w:val="006C5D8F"/>
    <w:rsid w:val="006D26C9"/>
    <w:rsid w:val="006D55C0"/>
    <w:rsid w:val="006D70C3"/>
    <w:rsid w:val="006E1B6F"/>
    <w:rsid w:val="006E42AD"/>
    <w:rsid w:val="006E4E66"/>
    <w:rsid w:val="006E6790"/>
    <w:rsid w:val="006E79C1"/>
    <w:rsid w:val="006E7A2D"/>
    <w:rsid w:val="006F478A"/>
    <w:rsid w:val="006F7A43"/>
    <w:rsid w:val="0070323C"/>
    <w:rsid w:val="00703459"/>
    <w:rsid w:val="007054E2"/>
    <w:rsid w:val="007070DC"/>
    <w:rsid w:val="00724449"/>
    <w:rsid w:val="0073546E"/>
    <w:rsid w:val="0073594D"/>
    <w:rsid w:val="00744238"/>
    <w:rsid w:val="0075110B"/>
    <w:rsid w:val="00752D0D"/>
    <w:rsid w:val="00753B1F"/>
    <w:rsid w:val="0075596F"/>
    <w:rsid w:val="00765AF4"/>
    <w:rsid w:val="0077014A"/>
    <w:rsid w:val="00781113"/>
    <w:rsid w:val="00784186"/>
    <w:rsid w:val="0078545D"/>
    <w:rsid w:val="007857B6"/>
    <w:rsid w:val="007868C7"/>
    <w:rsid w:val="00786A2E"/>
    <w:rsid w:val="00790419"/>
    <w:rsid w:val="007953A4"/>
    <w:rsid w:val="007A2D67"/>
    <w:rsid w:val="007A4863"/>
    <w:rsid w:val="007A5CEE"/>
    <w:rsid w:val="007B1AF7"/>
    <w:rsid w:val="007B1E0D"/>
    <w:rsid w:val="007B2CA0"/>
    <w:rsid w:val="007B4D71"/>
    <w:rsid w:val="007B5E41"/>
    <w:rsid w:val="007B6C48"/>
    <w:rsid w:val="007C0888"/>
    <w:rsid w:val="007C1AF1"/>
    <w:rsid w:val="007C3424"/>
    <w:rsid w:val="007D19E2"/>
    <w:rsid w:val="007D2611"/>
    <w:rsid w:val="007D2D3E"/>
    <w:rsid w:val="007D3993"/>
    <w:rsid w:val="007D6DD6"/>
    <w:rsid w:val="007D77A3"/>
    <w:rsid w:val="007E1985"/>
    <w:rsid w:val="007E58AC"/>
    <w:rsid w:val="007E762E"/>
    <w:rsid w:val="007E79CE"/>
    <w:rsid w:val="007F2D84"/>
    <w:rsid w:val="007F4338"/>
    <w:rsid w:val="007F4F46"/>
    <w:rsid w:val="00810B30"/>
    <w:rsid w:val="00814B58"/>
    <w:rsid w:val="00814D6D"/>
    <w:rsid w:val="008229D5"/>
    <w:rsid w:val="00823209"/>
    <w:rsid w:val="00831368"/>
    <w:rsid w:val="0083549C"/>
    <w:rsid w:val="00841C7D"/>
    <w:rsid w:val="00847093"/>
    <w:rsid w:val="00851C40"/>
    <w:rsid w:val="008527B9"/>
    <w:rsid w:val="008548DC"/>
    <w:rsid w:val="0085519E"/>
    <w:rsid w:val="00855311"/>
    <w:rsid w:val="0085700F"/>
    <w:rsid w:val="00857BEC"/>
    <w:rsid w:val="00864455"/>
    <w:rsid w:val="00864876"/>
    <w:rsid w:val="00866314"/>
    <w:rsid w:val="00867A57"/>
    <w:rsid w:val="00867D31"/>
    <w:rsid w:val="0087082E"/>
    <w:rsid w:val="0087310D"/>
    <w:rsid w:val="00875239"/>
    <w:rsid w:val="008758D5"/>
    <w:rsid w:val="0088714F"/>
    <w:rsid w:val="00887552"/>
    <w:rsid w:val="0089154A"/>
    <w:rsid w:val="00894AF6"/>
    <w:rsid w:val="00895F4A"/>
    <w:rsid w:val="008967EF"/>
    <w:rsid w:val="00896E4F"/>
    <w:rsid w:val="008A2AB3"/>
    <w:rsid w:val="008A31FD"/>
    <w:rsid w:val="008B2945"/>
    <w:rsid w:val="008B523F"/>
    <w:rsid w:val="008B597B"/>
    <w:rsid w:val="008C15B9"/>
    <w:rsid w:val="008C2A51"/>
    <w:rsid w:val="008C56E6"/>
    <w:rsid w:val="008D2F07"/>
    <w:rsid w:val="008D4A91"/>
    <w:rsid w:val="008D5701"/>
    <w:rsid w:val="008D6CF2"/>
    <w:rsid w:val="008D72A4"/>
    <w:rsid w:val="008E04ED"/>
    <w:rsid w:val="008E2E3F"/>
    <w:rsid w:val="008E3435"/>
    <w:rsid w:val="008E6B74"/>
    <w:rsid w:val="008E6CC7"/>
    <w:rsid w:val="008E7EBC"/>
    <w:rsid w:val="008E7F7E"/>
    <w:rsid w:val="008F0AEF"/>
    <w:rsid w:val="008F45B7"/>
    <w:rsid w:val="008F4F74"/>
    <w:rsid w:val="00901EC5"/>
    <w:rsid w:val="0090692F"/>
    <w:rsid w:val="00907890"/>
    <w:rsid w:val="009123C3"/>
    <w:rsid w:val="009140E1"/>
    <w:rsid w:val="00914F5E"/>
    <w:rsid w:val="0091698B"/>
    <w:rsid w:val="009206BE"/>
    <w:rsid w:val="00920C8A"/>
    <w:rsid w:val="00921A4F"/>
    <w:rsid w:val="009248AB"/>
    <w:rsid w:val="0092535C"/>
    <w:rsid w:val="00925AC5"/>
    <w:rsid w:val="009264FE"/>
    <w:rsid w:val="00930208"/>
    <w:rsid w:val="00933216"/>
    <w:rsid w:val="0093389E"/>
    <w:rsid w:val="00937330"/>
    <w:rsid w:val="0094124B"/>
    <w:rsid w:val="0094212E"/>
    <w:rsid w:val="00944F89"/>
    <w:rsid w:val="0094770B"/>
    <w:rsid w:val="0095383F"/>
    <w:rsid w:val="00953EF9"/>
    <w:rsid w:val="00954976"/>
    <w:rsid w:val="00954F03"/>
    <w:rsid w:val="00956D40"/>
    <w:rsid w:val="00957486"/>
    <w:rsid w:val="00961067"/>
    <w:rsid w:val="00961EE8"/>
    <w:rsid w:val="009721DE"/>
    <w:rsid w:val="00977F64"/>
    <w:rsid w:val="00982602"/>
    <w:rsid w:val="0098454E"/>
    <w:rsid w:val="00986C81"/>
    <w:rsid w:val="00987201"/>
    <w:rsid w:val="00994175"/>
    <w:rsid w:val="009A0F98"/>
    <w:rsid w:val="009A2721"/>
    <w:rsid w:val="009A385C"/>
    <w:rsid w:val="009A619C"/>
    <w:rsid w:val="009A659A"/>
    <w:rsid w:val="009B0C49"/>
    <w:rsid w:val="009B6017"/>
    <w:rsid w:val="009B7DB3"/>
    <w:rsid w:val="009C2A23"/>
    <w:rsid w:val="009C6595"/>
    <w:rsid w:val="009D1C43"/>
    <w:rsid w:val="009D3020"/>
    <w:rsid w:val="009D3B05"/>
    <w:rsid w:val="009D546A"/>
    <w:rsid w:val="009E7629"/>
    <w:rsid w:val="009F052C"/>
    <w:rsid w:val="009F20F6"/>
    <w:rsid w:val="009F49BB"/>
    <w:rsid w:val="009F588B"/>
    <w:rsid w:val="00A02819"/>
    <w:rsid w:val="00A033DC"/>
    <w:rsid w:val="00A107F8"/>
    <w:rsid w:val="00A10C62"/>
    <w:rsid w:val="00A12189"/>
    <w:rsid w:val="00A127AC"/>
    <w:rsid w:val="00A13E13"/>
    <w:rsid w:val="00A13E46"/>
    <w:rsid w:val="00A15E25"/>
    <w:rsid w:val="00A177A4"/>
    <w:rsid w:val="00A206DD"/>
    <w:rsid w:val="00A21C2F"/>
    <w:rsid w:val="00A30775"/>
    <w:rsid w:val="00A31B22"/>
    <w:rsid w:val="00A35021"/>
    <w:rsid w:val="00A3596C"/>
    <w:rsid w:val="00A402D1"/>
    <w:rsid w:val="00A418C3"/>
    <w:rsid w:val="00A421B3"/>
    <w:rsid w:val="00A43F0E"/>
    <w:rsid w:val="00A44AC0"/>
    <w:rsid w:val="00A45AFF"/>
    <w:rsid w:val="00A470BC"/>
    <w:rsid w:val="00A477F8"/>
    <w:rsid w:val="00A52229"/>
    <w:rsid w:val="00A52F6D"/>
    <w:rsid w:val="00A6074A"/>
    <w:rsid w:val="00A61552"/>
    <w:rsid w:val="00A63BCE"/>
    <w:rsid w:val="00A64948"/>
    <w:rsid w:val="00A65340"/>
    <w:rsid w:val="00A665F1"/>
    <w:rsid w:val="00A72F91"/>
    <w:rsid w:val="00A73AE6"/>
    <w:rsid w:val="00A74281"/>
    <w:rsid w:val="00A74641"/>
    <w:rsid w:val="00A74B19"/>
    <w:rsid w:val="00A75DB8"/>
    <w:rsid w:val="00A77372"/>
    <w:rsid w:val="00A81D73"/>
    <w:rsid w:val="00A84CA7"/>
    <w:rsid w:val="00A915A8"/>
    <w:rsid w:val="00A917CC"/>
    <w:rsid w:val="00A93EBF"/>
    <w:rsid w:val="00A94A40"/>
    <w:rsid w:val="00A97D31"/>
    <w:rsid w:val="00AA5B76"/>
    <w:rsid w:val="00AA7D2B"/>
    <w:rsid w:val="00AB06DF"/>
    <w:rsid w:val="00AB0765"/>
    <w:rsid w:val="00AC0841"/>
    <w:rsid w:val="00AC0ED3"/>
    <w:rsid w:val="00AC2295"/>
    <w:rsid w:val="00AC692C"/>
    <w:rsid w:val="00AC6B30"/>
    <w:rsid w:val="00AD522E"/>
    <w:rsid w:val="00AE2683"/>
    <w:rsid w:val="00AE3217"/>
    <w:rsid w:val="00AE3B8B"/>
    <w:rsid w:val="00AE4FDE"/>
    <w:rsid w:val="00AE7D2A"/>
    <w:rsid w:val="00AF0660"/>
    <w:rsid w:val="00AF1207"/>
    <w:rsid w:val="00B012A7"/>
    <w:rsid w:val="00B022DD"/>
    <w:rsid w:val="00B0236C"/>
    <w:rsid w:val="00B049E9"/>
    <w:rsid w:val="00B05401"/>
    <w:rsid w:val="00B057A5"/>
    <w:rsid w:val="00B061B5"/>
    <w:rsid w:val="00B06B29"/>
    <w:rsid w:val="00B10F3A"/>
    <w:rsid w:val="00B1359E"/>
    <w:rsid w:val="00B13D0B"/>
    <w:rsid w:val="00B15B5E"/>
    <w:rsid w:val="00B162CC"/>
    <w:rsid w:val="00B24ED1"/>
    <w:rsid w:val="00B35687"/>
    <w:rsid w:val="00B36AD6"/>
    <w:rsid w:val="00B37A98"/>
    <w:rsid w:val="00B5396C"/>
    <w:rsid w:val="00B55D63"/>
    <w:rsid w:val="00B5795E"/>
    <w:rsid w:val="00B63F95"/>
    <w:rsid w:val="00B65FDD"/>
    <w:rsid w:val="00B67CCD"/>
    <w:rsid w:val="00B74177"/>
    <w:rsid w:val="00B75595"/>
    <w:rsid w:val="00B775D3"/>
    <w:rsid w:val="00B8748D"/>
    <w:rsid w:val="00B903D3"/>
    <w:rsid w:val="00B95BF4"/>
    <w:rsid w:val="00BA5FCE"/>
    <w:rsid w:val="00BA66C1"/>
    <w:rsid w:val="00BA67A4"/>
    <w:rsid w:val="00BB0CEC"/>
    <w:rsid w:val="00BB20D2"/>
    <w:rsid w:val="00BB4BD4"/>
    <w:rsid w:val="00BB4E54"/>
    <w:rsid w:val="00BB78D3"/>
    <w:rsid w:val="00BC0C1A"/>
    <w:rsid w:val="00BC1981"/>
    <w:rsid w:val="00BC3DE2"/>
    <w:rsid w:val="00BC5873"/>
    <w:rsid w:val="00BD198A"/>
    <w:rsid w:val="00BD373F"/>
    <w:rsid w:val="00BD76F3"/>
    <w:rsid w:val="00BE0271"/>
    <w:rsid w:val="00BE4542"/>
    <w:rsid w:val="00BF54BA"/>
    <w:rsid w:val="00C0305A"/>
    <w:rsid w:val="00C06AAE"/>
    <w:rsid w:val="00C1145E"/>
    <w:rsid w:val="00C13437"/>
    <w:rsid w:val="00C134A0"/>
    <w:rsid w:val="00C14D40"/>
    <w:rsid w:val="00C177F8"/>
    <w:rsid w:val="00C209A3"/>
    <w:rsid w:val="00C212E7"/>
    <w:rsid w:val="00C21E81"/>
    <w:rsid w:val="00C22A3C"/>
    <w:rsid w:val="00C24BFB"/>
    <w:rsid w:val="00C24EAB"/>
    <w:rsid w:val="00C2537D"/>
    <w:rsid w:val="00C3770B"/>
    <w:rsid w:val="00C407C2"/>
    <w:rsid w:val="00C419E7"/>
    <w:rsid w:val="00C42B7C"/>
    <w:rsid w:val="00C45A1C"/>
    <w:rsid w:val="00C532CE"/>
    <w:rsid w:val="00C53909"/>
    <w:rsid w:val="00C53BD1"/>
    <w:rsid w:val="00C55993"/>
    <w:rsid w:val="00C57436"/>
    <w:rsid w:val="00C57627"/>
    <w:rsid w:val="00C57F29"/>
    <w:rsid w:val="00C637B5"/>
    <w:rsid w:val="00C63C38"/>
    <w:rsid w:val="00C6508F"/>
    <w:rsid w:val="00C65E61"/>
    <w:rsid w:val="00C81A69"/>
    <w:rsid w:val="00C8306E"/>
    <w:rsid w:val="00C85552"/>
    <w:rsid w:val="00C90D12"/>
    <w:rsid w:val="00C92968"/>
    <w:rsid w:val="00C941A9"/>
    <w:rsid w:val="00C960EB"/>
    <w:rsid w:val="00C9757D"/>
    <w:rsid w:val="00CA3FA6"/>
    <w:rsid w:val="00CA7A2E"/>
    <w:rsid w:val="00CC0A8E"/>
    <w:rsid w:val="00CC367E"/>
    <w:rsid w:val="00CC3B16"/>
    <w:rsid w:val="00CC6C33"/>
    <w:rsid w:val="00CD2538"/>
    <w:rsid w:val="00CD4666"/>
    <w:rsid w:val="00CD4EA0"/>
    <w:rsid w:val="00CD5D53"/>
    <w:rsid w:val="00CD6B45"/>
    <w:rsid w:val="00CD6D05"/>
    <w:rsid w:val="00CE0304"/>
    <w:rsid w:val="00CE0398"/>
    <w:rsid w:val="00CE09B7"/>
    <w:rsid w:val="00CE1CA4"/>
    <w:rsid w:val="00CE2B64"/>
    <w:rsid w:val="00CE6563"/>
    <w:rsid w:val="00CF3801"/>
    <w:rsid w:val="00CF4DDA"/>
    <w:rsid w:val="00CF58F7"/>
    <w:rsid w:val="00D005FA"/>
    <w:rsid w:val="00D016F6"/>
    <w:rsid w:val="00D02E19"/>
    <w:rsid w:val="00D04925"/>
    <w:rsid w:val="00D102B6"/>
    <w:rsid w:val="00D10347"/>
    <w:rsid w:val="00D10D39"/>
    <w:rsid w:val="00D11224"/>
    <w:rsid w:val="00D15FC3"/>
    <w:rsid w:val="00D17187"/>
    <w:rsid w:val="00D17985"/>
    <w:rsid w:val="00D244AC"/>
    <w:rsid w:val="00D27BD2"/>
    <w:rsid w:val="00D32961"/>
    <w:rsid w:val="00D37056"/>
    <w:rsid w:val="00D40700"/>
    <w:rsid w:val="00D43A64"/>
    <w:rsid w:val="00D44972"/>
    <w:rsid w:val="00D46504"/>
    <w:rsid w:val="00D541DB"/>
    <w:rsid w:val="00D55915"/>
    <w:rsid w:val="00D60FF1"/>
    <w:rsid w:val="00D6121D"/>
    <w:rsid w:val="00D66911"/>
    <w:rsid w:val="00D6743F"/>
    <w:rsid w:val="00D67A69"/>
    <w:rsid w:val="00D71774"/>
    <w:rsid w:val="00D72B0E"/>
    <w:rsid w:val="00D73349"/>
    <w:rsid w:val="00D73F90"/>
    <w:rsid w:val="00D8281E"/>
    <w:rsid w:val="00D82D37"/>
    <w:rsid w:val="00D83642"/>
    <w:rsid w:val="00D8729C"/>
    <w:rsid w:val="00D92B0D"/>
    <w:rsid w:val="00D9700C"/>
    <w:rsid w:val="00DA47C2"/>
    <w:rsid w:val="00DA654E"/>
    <w:rsid w:val="00DB45F6"/>
    <w:rsid w:val="00DB70A4"/>
    <w:rsid w:val="00DB7613"/>
    <w:rsid w:val="00DC3457"/>
    <w:rsid w:val="00DC4AE7"/>
    <w:rsid w:val="00DC72A3"/>
    <w:rsid w:val="00DC769D"/>
    <w:rsid w:val="00DD1940"/>
    <w:rsid w:val="00DD3488"/>
    <w:rsid w:val="00DE0B25"/>
    <w:rsid w:val="00DE116D"/>
    <w:rsid w:val="00DE2C6B"/>
    <w:rsid w:val="00DF12B6"/>
    <w:rsid w:val="00DF5B43"/>
    <w:rsid w:val="00DF5CF7"/>
    <w:rsid w:val="00E01A2F"/>
    <w:rsid w:val="00E02EEA"/>
    <w:rsid w:val="00E03620"/>
    <w:rsid w:val="00E040B0"/>
    <w:rsid w:val="00E04ACC"/>
    <w:rsid w:val="00E04F19"/>
    <w:rsid w:val="00E06BD4"/>
    <w:rsid w:val="00E15E4E"/>
    <w:rsid w:val="00E23D81"/>
    <w:rsid w:val="00E24368"/>
    <w:rsid w:val="00E2736B"/>
    <w:rsid w:val="00E27CFF"/>
    <w:rsid w:val="00E31817"/>
    <w:rsid w:val="00E341AC"/>
    <w:rsid w:val="00E354C0"/>
    <w:rsid w:val="00E35A6B"/>
    <w:rsid w:val="00E444C2"/>
    <w:rsid w:val="00E44BEA"/>
    <w:rsid w:val="00E450EA"/>
    <w:rsid w:val="00E46C03"/>
    <w:rsid w:val="00E5311A"/>
    <w:rsid w:val="00E533C3"/>
    <w:rsid w:val="00E533E1"/>
    <w:rsid w:val="00E552D7"/>
    <w:rsid w:val="00E557E1"/>
    <w:rsid w:val="00E56B02"/>
    <w:rsid w:val="00E60C28"/>
    <w:rsid w:val="00E60FDD"/>
    <w:rsid w:val="00E61BB3"/>
    <w:rsid w:val="00E62F25"/>
    <w:rsid w:val="00E632C0"/>
    <w:rsid w:val="00E64D6B"/>
    <w:rsid w:val="00E65D3D"/>
    <w:rsid w:val="00E67AA0"/>
    <w:rsid w:val="00E718BB"/>
    <w:rsid w:val="00E72ABB"/>
    <w:rsid w:val="00E80A2F"/>
    <w:rsid w:val="00E80BB2"/>
    <w:rsid w:val="00E819CC"/>
    <w:rsid w:val="00E83BBF"/>
    <w:rsid w:val="00E84BE1"/>
    <w:rsid w:val="00E950F5"/>
    <w:rsid w:val="00E95E60"/>
    <w:rsid w:val="00EA02AD"/>
    <w:rsid w:val="00EA0F9B"/>
    <w:rsid w:val="00EA527E"/>
    <w:rsid w:val="00EA6A5C"/>
    <w:rsid w:val="00EA77B3"/>
    <w:rsid w:val="00EB1024"/>
    <w:rsid w:val="00EB68AA"/>
    <w:rsid w:val="00EC0E41"/>
    <w:rsid w:val="00EC0EC2"/>
    <w:rsid w:val="00EC3896"/>
    <w:rsid w:val="00EC408B"/>
    <w:rsid w:val="00EC5C9B"/>
    <w:rsid w:val="00EC69CF"/>
    <w:rsid w:val="00ED0BF7"/>
    <w:rsid w:val="00ED1039"/>
    <w:rsid w:val="00ED4FC0"/>
    <w:rsid w:val="00EE2FFE"/>
    <w:rsid w:val="00EE4D87"/>
    <w:rsid w:val="00EE5573"/>
    <w:rsid w:val="00EE6653"/>
    <w:rsid w:val="00EE6AE4"/>
    <w:rsid w:val="00EF08B6"/>
    <w:rsid w:val="00EF1125"/>
    <w:rsid w:val="00EF2EC5"/>
    <w:rsid w:val="00EF67DB"/>
    <w:rsid w:val="00EF6B4E"/>
    <w:rsid w:val="00EF7D7C"/>
    <w:rsid w:val="00EF7DAD"/>
    <w:rsid w:val="00F01BCB"/>
    <w:rsid w:val="00F05977"/>
    <w:rsid w:val="00F10C37"/>
    <w:rsid w:val="00F13FB4"/>
    <w:rsid w:val="00F202C1"/>
    <w:rsid w:val="00F22951"/>
    <w:rsid w:val="00F26FBE"/>
    <w:rsid w:val="00F317C4"/>
    <w:rsid w:val="00F360FB"/>
    <w:rsid w:val="00F36386"/>
    <w:rsid w:val="00F40365"/>
    <w:rsid w:val="00F42A07"/>
    <w:rsid w:val="00F45BFE"/>
    <w:rsid w:val="00F5063F"/>
    <w:rsid w:val="00F52244"/>
    <w:rsid w:val="00F54630"/>
    <w:rsid w:val="00F56C05"/>
    <w:rsid w:val="00F60E2C"/>
    <w:rsid w:val="00F623D3"/>
    <w:rsid w:val="00F66DD8"/>
    <w:rsid w:val="00F67458"/>
    <w:rsid w:val="00F70699"/>
    <w:rsid w:val="00F73E5C"/>
    <w:rsid w:val="00F763C3"/>
    <w:rsid w:val="00F7728B"/>
    <w:rsid w:val="00F81C11"/>
    <w:rsid w:val="00F859A7"/>
    <w:rsid w:val="00F908AE"/>
    <w:rsid w:val="00F91EE3"/>
    <w:rsid w:val="00FA11EA"/>
    <w:rsid w:val="00FA15B6"/>
    <w:rsid w:val="00FA4D17"/>
    <w:rsid w:val="00FA7BF0"/>
    <w:rsid w:val="00FA7EFE"/>
    <w:rsid w:val="00FB4B50"/>
    <w:rsid w:val="00FB5D79"/>
    <w:rsid w:val="00FB6670"/>
    <w:rsid w:val="00FB694F"/>
    <w:rsid w:val="00FB6B54"/>
    <w:rsid w:val="00FC0D3A"/>
    <w:rsid w:val="00FC21B6"/>
    <w:rsid w:val="00FC3020"/>
    <w:rsid w:val="00FC33B0"/>
    <w:rsid w:val="00FC426E"/>
    <w:rsid w:val="00FC5C29"/>
    <w:rsid w:val="00FD2683"/>
    <w:rsid w:val="00FD321C"/>
    <w:rsid w:val="00FD42C3"/>
    <w:rsid w:val="00FD5565"/>
    <w:rsid w:val="00FD5B1B"/>
    <w:rsid w:val="00FE3218"/>
    <w:rsid w:val="00FE4F13"/>
    <w:rsid w:val="00FF441E"/>
    <w:rsid w:val="00FF591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0CB3DE"/>
  <w15:chartTrackingRefBased/>
  <w15:docId w15:val="{05E8D320-EA52-4FC5-BFD2-CA825944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715"/>
    <w:rPr>
      <w:rFonts w:ascii="Arial" w:hAnsi="Arial"/>
      <w:szCs w:val="24"/>
      <w:lang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eastAsia="de-DE"/>
    </w:rPr>
  </w:style>
  <w:style w:type="character" w:customStyle="1" w:styleId="TextkrperZchn">
    <w:name w:val="Textkörper Zchn"/>
    <w:link w:val="Textkrper"/>
    <w:rsid w:val="007054E2"/>
    <w:rPr>
      <w:rFonts w:ascii="Courier New" w:eastAsia="Times New Roman" w:hAnsi="Courier New"/>
      <w:sz w:val="24"/>
      <w:lang w:val="en-U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rPr>
  </w:style>
  <w:style w:type="character" w:customStyle="1" w:styleId="NurTextZchn">
    <w:name w:val="Nur Text Zchn"/>
    <w:link w:val="NurText"/>
    <w:uiPriority w:val="99"/>
    <w:rsid w:val="005B7715"/>
    <w:rPr>
      <w:rFonts w:ascii="Courier New" w:hAnsi="Courier New" w:cs="Courier New"/>
      <w:lang w:val="en-US"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uiPriority w:val="99"/>
    <w:rsid w:val="007F4338"/>
    <w:rPr>
      <w:sz w:val="16"/>
      <w:szCs w:val="16"/>
    </w:rPr>
  </w:style>
  <w:style w:type="paragraph" w:styleId="Kommentartext">
    <w:name w:val="annotation text"/>
    <w:basedOn w:val="Standard"/>
    <w:link w:val="KommentartextZchn"/>
    <w:uiPriority w:val="99"/>
    <w:rsid w:val="007F4338"/>
    <w:rPr>
      <w:szCs w:val="20"/>
    </w:rPr>
  </w:style>
  <w:style w:type="character" w:customStyle="1" w:styleId="KommentartextZchn">
    <w:name w:val="Kommentartext Zchn"/>
    <w:link w:val="Kommentartext"/>
    <w:uiPriority w:val="99"/>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paragraph" w:styleId="Listenabsatz">
    <w:name w:val="List Paragraph"/>
    <w:basedOn w:val="Standard"/>
    <w:uiPriority w:val="34"/>
    <w:qFormat/>
    <w:rsid w:val="00EF7D7C"/>
    <w:pPr>
      <w:ind w:left="720"/>
      <w:contextualSpacing/>
    </w:pPr>
  </w:style>
  <w:style w:type="paragraph" w:styleId="Titel">
    <w:name w:val="Title"/>
    <w:basedOn w:val="Standard"/>
    <w:next w:val="Standard"/>
    <w:link w:val="TitelZchn"/>
    <w:uiPriority w:val="10"/>
    <w:qFormat/>
    <w:rsid w:val="00EA527E"/>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TitelZchn">
    <w:name w:val="Titel Zchn"/>
    <w:link w:val="Titel"/>
    <w:uiPriority w:val="10"/>
    <w:rsid w:val="00EA527E"/>
    <w:rPr>
      <w:rFonts w:ascii="Cambria" w:eastAsia="Times New Roman" w:hAnsi="Cambria" w:cs="Times New Roman"/>
      <w:color w:val="17365D"/>
      <w:spacing w:val="5"/>
      <w:kern w:val="28"/>
      <w:sz w:val="52"/>
      <w:szCs w:val="52"/>
      <w:lang w:eastAsia="en-US"/>
    </w:rPr>
  </w:style>
  <w:style w:type="character" w:customStyle="1" w:styleId="vcardspan">
    <w:name w:val="vcard_span"/>
    <w:rsid w:val="00437A3C"/>
  </w:style>
  <w:style w:type="paragraph" w:styleId="berarbeitung">
    <w:name w:val="Revision"/>
    <w:hidden/>
    <w:uiPriority w:val="99"/>
    <w:semiHidden/>
    <w:rsid w:val="00512ECD"/>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831">
      <w:bodyDiv w:val="1"/>
      <w:marLeft w:val="0"/>
      <w:marRight w:val="0"/>
      <w:marTop w:val="0"/>
      <w:marBottom w:val="0"/>
      <w:divBdr>
        <w:top w:val="none" w:sz="0" w:space="0" w:color="auto"/>
        <w:left w:val="none" w:sz="0" w:space="0" w:color="auto"/>
        <w:bottom w:val="none" w:sz="0" w:space="0" w:color="auto"/>
        <w:right w:val="none" w:sz="0" w:space="0" w:color="auto"/>
      </w:divBdr>
    </w:div>
    <w:div w:id="383408538">
      <w:bodyDiv w:val="1"/>
      <w:marLeft w:val="0"/>
      <w:marRight w:val="0"/>
      <w:marTop w:val="0"/>
      <w:marBottom w:val="0"/>
      <w:divBdr>
        <w:top w:val="none" w:sz="0" w:space="0" w:color="auto"/>
        <w:left w:val="none" w:sz="0" w:space="0" w:color="auto"/>
        <w:bottom w:val="none" w:sz="0" w:space="0" w:color="auto"/>
        <w:right w:val="none" w:sz="0" w:space="0" w:color="auto"/>
      </w:divBdr>
    </w:div>
    <w:div w:id="437526041">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1191794631">
      <w:bodyDiv w:val="1"/>
      <w:marLeft w:val="0"/>
      <w:marRight w:val="0"/>
      <w:marTop w:val="0"/>
      <w:marBottom w:val="0"/>
      <w:divBdr>
        <w:top w:val="none" w:sz="0" w:space="0" w:color="auto"/>
        <w:left w:val="none" w:sz="0" w:space="0" w:color="auto"/>
        <w:bottom w:val="none" w:sz="0" w:space="0" w:color="auto"/>
        <w:right w:val="none" w:sz="0" w:space="0" w:color="auto"/>
      </w:divBdr>
    </w:div>
    <w:div w:id="1322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ronius.com/de/schweisstechnik/infocenter/presse" TargetMode="External"/><Relationship Id="rId2" Type="http://schemas.openxmlformats.org/officeDocument/2006/relationships/numbering" Target="numbering.xml"/><Relationship Id="rId16" Type="http://schemas.openxmlformats.org/officeDocument/2006/relationships/hyperlink" Target="mailto:Kirsten.Ludwig@a1kommunikation.d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mailto:welch.stephanie@fronius.com" TargetMode="Externa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onius.com/en/welding-technology/infocentre/pres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8" ma:contentTypeDescription="" ma:contentTypeScope="" ma:versionID="899ae522ec92c44c8ce987e17aadebf8">
  <xsd:schema xmlns:xsd="http://www.w3.org/2001/XMLSchema" xmlns:xs="http://www.w3.org/2001/XMLSchema" xmlns:p="http://schemas.microsoft.com/office/2006/metadata/properties" xmlns:ns2="dc0c2c3d-e9fc-4a0d-820b-87ab82e65f20" xmlns:ns3="92f60987-cbcc-4245-baaf-239af3bfd6e8" xmlns:ns4="53041210-5658-4a0d-8a74-f9413e00f15b" targetNamespace="http://schemas.microsoft.com/office/2006/metadata/properties" ma:root="true" ma:fieldsID="d05551d7113e93fc38dddc8aabade475" ns2:_="" ns3:_="" ns4:_="">
    <xsd:import namespace="dc0c2c3d-e9fc-4a0d-820b-87ab82e65f20"/>
    <xsd:import namespace="92f60987-cbcc-4245-baaf-239af3bfd6e8"/>
    <xsd:import namespace="53041210-5658-4a0d-8a74-f9413e00f15b"/>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l67a679918f5484e8f458468bb061236" minOccurs="0"/>
                <xsd:element ref="ns3:_dlc_DocId" minOccurs="0"/>
                <xsd:element ref="ns3:_dlc_DocIdUrl" minOccurs="0"/>
                <xsd:element ref="ns3: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3:TaxCatchAll" minOccurs="0"/>
                <xsd:element ref="ns3: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4:Description0" minOccurs="0"/>
                <xsd:element ref="ns2:download-count" minOccurs="0"/>
                <xsd:element ref="ns2:title_TI_EA" minOccurs="0"/>
                <xsd:element ref="ns2:title_TI_CN" minOccurs="0"/>
                <xsd:element ref="ns4: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type_HU xmlns="dc0c2c3d-e9fc-4a0d-820b-87ab82e65f20">Sajtóinformáció</Documenttype_HU>
    <Documenttype_SK xmlns="dc0c2c3d-e9fc-4a0d-820b-87ab82e65f20">Tlačová informácia</Documenttype_SK>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k62430406562456c9289cb18a9752f33>
    <title_TI_DE xmlns="dc0c2c3d-e9fc-4a0d-820b-87ab82e65f20">WireSense 2020 US</title_TI_DE>
    <Documenttype_PT xmlns="dc0c2c3d-e9fc-4a0d-820b-87ab82e65f20">Comunicado à imprensa</Documenttype_PT>
    <Documenttype_RU xmlns="dc0c2c3d-e9fc-4a0d-820b-87ab82e65f20">Пресс-релиз</Documenttype_RU>
    <title_TI_TR xmlns="dc0c2c3d-e9fc-4a0d-820b-87ab82e65f20">WireSense 2020 US</title_TI_TR>
    <title_TI_NO xmlns="dc0c2c3d-e9fc-4a0d-820b-87ab82e65f20">WireSense 2020 US</title_TI_NO>
    <icfaae38c4274413b390559439863f3e xmlns="dc0c2c3d-e9fc-4a0d-820b-87ab82e65f20">
      <Terms xmlns="http://schemas.microsoft.com/office/infopath/2007/PartnerControls"/>
    </icfaae38c4274413b390559439863f3e>
    <Documenttype_CS xmlns="dc0c2c3d-e9fc-4a0d-820b-87ab82e65f20">Tisková zpráva</Documenttype_CS>
    <title_TI_TH xmlns="dc0c2c3d-e9fc-4a0d-820b-87ab82e65f20">WireSense 2020 US</title_TI_TH>
    <Documenttype_AR xmlns="dc0c2c3d-e9fc-4a0d-820b-87ab82e65f20">Press Release</Documenttype_AR>
    <Licence_x0020_information xmlns="dc0c2c3d-e9fc-4a0d-820b-87ab82e65f20">(c) Fronius International</Licence_x0020_information>
    <title_TI_EA xmlns="dc0c2c3d-e9fc-4a0d-820b-87ab82e65f20">WireSense 2020 US</title_TI_EA>
    <_dlc_DocId xmlns="92f60987-cbcc-4245-baaf-239af3bfd6e8">3457UUQQYVA2-1576582820-10619</_dlc_DocId>
    <TitelInternal xmlns="dc0c2c3d-e9fc-4a0d-820b-87ab82e65f20" xsi:nil="true"/>
    <Documenttype_NO xmlns="dc0c2c3d-e9fc-4a0d-820b-87ab82e65f20">Presseinformasjon</Documenttype_NO>
    <Documenttype_DE xmlns="dc0c2c3d-e9fc-4a0d-820b-87ab82e65f20">Presseinformation</Documenttype_DE>
    <title_TI_DA xmlns="dc0c2c3d-e9fc-4a0d-820b-87ab82e65f20">WireSense 2020 US</title_TI_DA>
    <Documenttype_TR xmlns="dc0c2c3d-e9fc-4a0d-820b-87ab82e65f20">Basın bülteni</Documenttype_TR>
    <title_TI_PL xmlns="dc0c2c3d-e9fc-4a0d-820b-87ab82e65f20">WireSense 2020 US</title_TI_PL>
    <Documenttype_TH xmlns="dc0c2c3d-e9fc-4a0d-820b-87ab82e65f20">ข่าวประชาสัมพันธ์</Documenttype_TH>
    <title_TI_EL xmlns="dc0c2c3d-e9fc-4a0d-820b-87ab82e65f20">WireSense 2020 US</title_TI_EL>
    <Documenttype_EA xmlns="dc0c2c3d-e9fc-4a0d-820b-87ab82e65f20">Press Release</Documenttype_EA>
    <title_TI_PT xmlns="dc0c2c3d-e9fc-4a0d-820b-87ab82e65f20">WireSense 2020 US</title_TI_PT>
    <Web_x0020_Display_x0020_Title_x0020_ET xmlns="dc0c2c3d-e9fc-4a0d-820b-87ab82e65f20">WireSense 2020 US</Web_x0020_Display_x0020_Title_x0020_ET>
    <Country xmlns="dc0c2c3d-e9fc-4a0d-820b-87ab82e65f20">
      <Value>46</Value>
    </Country>
    <title_TI_RU xmlns="dc0c2c3d-e9fc-4a0d-820b-87ab82e65f20">WireSense 2020 US</title_TI_RU>
    <fro_spid xmlns="dc0c2c3d-e9fc-4a0d-820b-87ab82e65f20">10619;PW </fro_spid>
    <Resolution xmlns="dc0c2c3d-e9fc-4a0d-820b-87ab82e65f20" xsi:nil="true"/>
    <Division xmlns="dc0c2c3d-e9fc-4a0d-820b-87ab82e65f20">Perfect Welding</Division>
    <Documenttype_JA xmlns="dc0c2c3d-e9fc-4a0d-820b-87ab82e65f20">ニュースリリース</Documenttype_JA>
    <title_TI_CS xmlns="dc0c2c3d-e9fc-4a0d-820b-87ab82e65f20">WireSense 2020 US</title_TI_CS>
    <title_TI_AR xmlns="dc0c2c3d-e9fc-4a0d-820b-87ab82e65f20">WireSense 2020 US</title_TI_AR>
    <Colour_x0020_space xmlns="dc0c2c3d-e9fc-4a0d-820b-87ab82e65f20" xsi:nil="true"/>
    <Documenttype_EN xmlns="dc0c2c3d-e9fc-4a0d-820b-87ab82e65f20">Press Release</Documenttype_EN>
    <Documenttype_ES xmlns="dc0c2c3d-e9fc-4a0d-820b-87ab82e65f20">Información de prensa</Documenttype_ES>
    <title_TI_CN xmlns="dc0c2c3d-e9fc-4a0d-820b-87ab82e65f20" xsi:nil="true"/>
    <title_TI_FR xmlns="dc0c2c3d-e9fc-4a0d-820b-87ab82e65f20">WireSense 2020 US</title_TI_FR>
    <Documenttype_DA xmlns="dc0c2c3d-e9fc-4a0d-820b-87ab82e65f20">Presseinformationer</Documenttype_DA>
    <DocArticleNumber xmlns="dc0c2c3d-e9fc-4a0d-820b-87ab82e65f20" xsi:nil="true"/>
    <countryok xmlns="dc0c2c3d-e9fc-4a0d-820b-87ab82e65f20">true</countryok>
    <ArticleNumber xmlns="dc0c2c3d-e9fc-4a0d-820b-87ab82e65f20" xsi:nil="true"/>
    <Documenttype_PL xmlns="dc0c2c3d-e9fc-4a0d-820b-87ab82e65f20">Informacja prasowe</Documenttype_PL>
    <VersionInternal xmlns="dc0c2c3d-e9fc-4a0d-820b-87ab82e65f20">0</VersionInternal>
    <Update xmlns="dc0c2c3d-e9fc-4a0d-820b-87ab82e65f20">150620</Update>
    <title_TI_NL xmlns="dc0c2c3d-e9fc-4a0d-820b-87ab82e65f20">WireSense 2020 US</title_TI_NL>
    <_dlc_DocIdUrl xmlns="92f60987-cbcc-4245-baaf-239af3bfd6e8">
      <Url>https://downloads.fronius.com/_layouts/15/DocIdRedir.aspx?ID=3457UUQQYVA2-1576582820-10619</Url>
      <Description>3457UUQQYVA2-1576582820-10619</Description>
    </_dlc_DocIdUrl>
    <FileMaster xmlns="dc0c2c3d-e9fc-4a0d-820b-87ab82e65f20">M-138154</FileMaster>
    <FSM xmlns="dc0c2c3d-e9fc-4a0d-820b-87ab82e65f20">false</FSM>
    <title_TI_IT xmlns="dc0c2c3d-e9fc-4a0d-820b-87ab82e65f20">WireSense 2020 US</title_TI_IT>
    <Documenttype_EL xmlns="dc0c2c3d-e9fc-4a0d-820b-87ab82e65f20">Δελτίο τύπου</Documenttype_EL>
    <l67a679918f5484e8f458468bb061236 xmlns="dc0c2c3d-e9fc-4a0d-820b-87ab82e65f20">
      <Terms xmlns="http://schemas.microsoft.com/office/infopath/2007/PartnerControls"/>
    </l67a679918f5484e8f458468bb061236>
    <Description0 xmlns="53041210-5658-4a0d-8a74-f9413e00f15b" xsi:nil="true"/>
    <Documenttype_FR xmlns="dc0c2c3d-e9fc-4a0d-820b-87ab82e65f20">Communiqué de presse</Documenttype_FR>
    <title_TI_UA xmlns="dc0c2c3d-e9fc-4a0d-820b-87ab82e65f20">WireSense 2020 US</title_TI_UA>
    <title_TI_JP xmlns="dc0c2c3d-e9fc-4a0d-820b-87ab82e65f20">WireSense 2020 US</title_TI_JP>
    <Documenttype_NL xmlns="dc0c2c3d-e9fc-4a0d-820b-87ab82e65f20">Persbericht</Documenttype_NL>
    <Documenttype_NB xmlns="dc0c2c3d-e9fc-4a0d-820b-87ab82e65f20">Presseinformasjon</Documenttype_NB>
    <title_ti_nb xmlns="dc0c2c3d-e9fc-4a0d-820b-87ab82e65f20">WireSense 2020 US</title_ti_nb>
    <title_TI_ES xmlns="dc0c2c3d-e9fc-4a0d-820b-87ab82e65f20">WireSense 2020 US</title_TI_ES>
    <title_TI_JA xmlns="dc0c2c3d-e9fc-4a0d-820b-87ab82e65f20">WireSense 2020 US</title_TI_JA>
    <Documenttype_IT xmlns="dc0c2c3d-e9fc-4a0d-820b-87ab82e65f20">Comunicato stampa</Documenttype_IT>
    <TaxCatchAll xmlns="92f60987-cbcc-4245-baaf-239af3bfd6e8">
      <Value>252</Value>
    </TaxCatchAll>
    <AGB xmlns="dc0c2c3d-e9fc-4a0d-820b-87ab82e65f20">false</AGB>
    <title_TI_EN xmlns="dc0c2c3d-e9fc-4a0d-820b-87ab82e65f20">WireSense 2020 US</title_TI_EN>
    <Documenttype_ZH xmlns="dc0c2c3d-e9fc-4a0d-820b-87ab82e65f20">Press Release</Documenttype_ZH>
    <MRMKeyWords xmlns="dc0c2c3d-e9fc-4a0d-820b-87ab82e65f20">#tps/i#cmt#pushpull#robactadrivecmt#puffer#buffer#presseinformation#pressrelease#wiresense</MRMKeyWords>
    <title_ti_zh xmlns="dc0c2c3d-e9fc-4a0d-820b-87ab82e65f20">WireSense 2020 US</title_ti_zh>
    <MRMID xmlns="dc0c2c3d-e9fc-4a0d-820b-87ab82e65f20">M-138143</MRMID>
    <Documenttype_UK xmlns="dc0c2c3d-e9fc-4a0d-820b-87ab82e65f20">Прес-релізи</Documenttype_UK>
    <title_TI_SK xmlns="dc0c2c3d-e9fc-4a0d-820b-87ab82e65f20">WireSense 2020 US</title_TI_SK>
    <Documenttype_UA xmlns="dc0c2c3d-e9fc-4a0d-820b-87ab82e65f20">Прес-релізи</Documenttype_UA>
    <title_TI_HU xmlns="dc0c2c3d-e9fc-4a0d-820b-87ab82e65f20">WireSense 2020 US</title_TI_HU>
    <Country_x0020_Quick_x0020_Select xmlns="dc0c2c3d-e9fc-4a0d-820b-87ab82e65f20">Select...</Country_x0020_Quick_x0020_Select>
    <title_ti_uk xmlns="dc0c2c3d-e9fc-4a0d-820b-87ab82e65f20">WireSense 2020 US</title_ti_uk>
    <title_TI_SV xmlns="dc0c2c3d-e9fc-4a0d-820b-87ab82e65f20">WireSense 2020 US</title_TI_SV>
    <download-count xmlns="dc0c2c3d-e9fc-4a0d-820b-87ab82e65f20" xsi:nil="true"/>
    <title_ti_fi xmlns="dc0c2c3d-e9fc-4a0d-820b-87ab82e65f20">WireSense 2020 US</title_ti_fi>
    <FroCountryExclusive xmlns="dc0c2c3d-e9fc-4a0d-820b-87ab82e65f20">No</FroCountryExclusive>
    <contentservId xmlns="53041210-5658-4a0d-8a74-f9413e00f15b" xsi:nil="true"/>
    <title_TI_RO xmlns="dc0c2c3d-e9fc-4a0d-820b-87ab82e65f20" xsi:nil="true"/>
  </documentManagement>
</p:properties>
</file>

<file path=customXml/itemProps1.xml><?xml version="1.0" encoding="utf-8"?>
<ds:datastoreItem xmlns:ds="http://schemas.openxmlformats.org/officeDocument/2006/customXml" ds:itemID="{6BB9F088-3F21-43D9-842F-F0C137203E04}">
  <ds:schemaRefs>
    <ds:schemaRef ds:uri="http://schemas.openxmlformats.org/officeDocument/2006/bibliography"/>
  </ds:schemaRefs>
</ds:datastoreItem>
</file>

<file path=customXml/itemProps2.xml><?xml version="1.0" encoding="utf-8"?>
<ds:datastoreItem xmlns:ds="http://schemas.openxmlformats.org/officeDocument/2006/customXml" ds:itemID="{049F1535-9920-4FDE-9D72-94B766F80430}"/>
</file>

<file path=customXml/itemProps3.xml><?xml version="1.0" encoding="utf-8"?>
<ds:datastoreItem xmlns:ds="http://schemas.openxmlformats.org/officeDocument/2006/customXml" ds:itemID="{B4E71ACA-5AB1-49FA-8A9E-8B932A01FA88}"/>
</file>

<file path=customXml/itemProps4.xml><?xml version="1.0" encoding="utf-8"?>
<ds:datastoreItem xmlns:ds="http://schemas.openxmlformats.org/officeDocument/2006/customXml" ds:itemID="{196B81F2-6819-4B06-8EEC-9641AC47EE87}"/>
</file>

<file path=customXml/itemProps5.xml><?xml version="1.0" encoding="utf-8"?>
<ds:datastoreItem xmlns:ds="http://schemas.openxmlformats.org/officeDocument/2006/customXml" ds:itemID="{31288323-4ACF-4525-A762-AE602E32955E}"/>
</file>

<file path=customXml/itemProps6.xml><?xml version="1.0" encoding="utf-8"?>
<ds:datastoreItem xmlns:ds="http://schemas.openxmlformats.org/officeDocument/2006/customXml" ds:itemID="{05A3981B-7731-486B-8F6E-EC44CCF152B2}"/>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999</Words>
  <Characters>6869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7853</CharactersWithSpaces>
  <SharedDoc>false</SharedDoc>
  <HLinks>
    <vt:vector size="18" baseType="variant">
      <vt:variant>
        <vt:i4>2490375</vt:i4>
      </vt:variant>
      <vt:variant>
        <vt:i4>6</vt:i4>
      </vt:variant>
      <vt:variant>
        <vt:i4>0</vt:i4>
      </vt:variant>
      <vt:variant>
        <vt:i4>5</vt:i4>
      </vt:variant>
      <vt:variant>
        <vt:lpwstr>mailto:Kirsten.Ludwig@a1kommunikation.de</vt:lpwstr>
      </vt:variant>
      <vt:variant>
        <vt:lpwstr/>
      </vt:variant>
      <vt:variant>
        <vt:i4>6946816</vt:i4>
      </vt:variant>
      <vt:variant>
        <vt:i4>3</vt:i4>
      </vt:variant>
      <vt:variant>
        <vt:i4>0</vt:i4>
      </vt:variant>
      <vt:variant>
        <vt:i4>5</vt:i4>
      </vt:variant>
      <vt:variant>
        <vt:lpwstr>mailto:doppler.leonie@fronius.com</vt:lpwstr>
      </vt:variant>
      <vt:variant>
        <vt:lpwstr/>
      </vt:variant>
      <vt:variant>
        <vt:i4>1703946</vt:i4>
      </vt:variant>
      <vt:variant>
        <vt:i4>0</vt:i4>
      </vt:variant>
      <vt:variant>
        <vt:i4>0</vt:i4>
      </vt:variant>
      <vt:variant>
        <vt:i4>5</vt:i4>
      </vt:variant>
      <vt:variant>
        <vt:lpwstr>http://www.fronius.com/de/schweisstechnik/info-center/presse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PW_PR_WireSense_EN_USA</dc:title>
  <dc:subject/>
  <dc:creator>Demirok Fidan</dc:creator>
  <cp:keywords/>
  <cp:lastModifiedBy>Doppler Leonie</cp:lastModifiedBy>
  <cp:revision>18</cp:revision>
  <cp:lastPrinted>2016-07-21T12:13:00Z</cp:lastPrinted>
  <dcterms:created xsi:type="dcterms:W3CDTF">2019-12-19T08:03:00Z</dcterms:created>
  <dcterms:modified xsi:type="dcterms:W3CDTF">2020-01-28T08:38:00Z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83eafb9fd8f4e0d935a1b8f7d26b594">
    <vt:lpwstr/>
  </property>
  <property fmtid="{D5CDD505-2E9C-101B-9397-08002B2CF9AE}" pid="3" name="lb169c5bde7e4bcfadda4df6a11dcfbc">
    <vt:lpwstr/>
  </property>
  <property fmtid="{D5CDD505-2E9C-101B-9397-08002B2CF9AE}" pid="4" name="ContentTypeId">
    <vt:lpwstr>0x010100D81D3A5E066A7C4C894BF34B3C71E9830056A9D1C33EBE96449F666C5931D6D9BD</vt:lpwstr>
  </property>
  <property fmtid="{D5CDD505-2E9C-101B-9397-08002B2CF9AE}" pid="5" name="Service Levels TIM-RS">
    <vt:lpwstr/>
  </property>
  <property fmtid="{D5CDD505-2E9C-101B-9397-08002B2CF9AE}" pid="6" name="Products">
    <vt:lpwstr/>
  </property>
  <property fmtid="{D5CDD505-2E9C-101B-9397-08002B2CF9AE}" pid="7" name="_dlc_DocIdItemGuid">
    <vt:lpwstr>49588858-7e2e-4d25-ac20-9e099ba27e53</vt:lpwstr>
  </property>
  <property fmtid="{D5CDD505-2E9C-101B-9397-08002B2CF9AE}" pid="8" name="Permission">
    <vt:lpwstr>Public</vt:lpwstr>
  </property>
  <property fmtid="{D5CDD505-2E9C-101B-9397-08002B2CF9AE}" pid="9" name="fro_PartnerRoles">
    <vt:lpwstr/>
  </property>
  <property fmtid="{D5CDD505-2E9C-101B-9397-08002B2CF9AE}" pid="10" name="WorkflowChangePath">
    <vt:lpwstr>beb323fc-0212-4837-8558-f431e1d953f5,11;beb323fc-0212-4837-8558-f431e1d953f5,11;beb323fc-0212-4837-8558-f431e1d953f5,11;beb323fc-0212-4837-8558-f431e1d953f5,11;beb323fc-0212-4837-8558-f431e1d953f5,11;beb323fc-0212-4837-8558-f431e1d953f5,11;beb323fc-0212-4837-8558-f431e1d953f5,15;beb323fc-0212-4837-8558-f431e1d953f5,20;f23899af-90e5-4213-b122-4e07c0f837c2,24;f23899af-90e5-4213-b122-4e07c0f837c2,28;f23899af-90e5-4213-b122-4e07c0f837c2,31;f23899af-90e5-4213-b122-4e07c0f837c2,34;f23899af-90e5-4213-b122-4e07c0f837c2,37;f23899af-90e5-4213-b122-4e07c0f837c2,40;f23899af-90e5-4213-b122-4e07c0f837c2,43;f23899af-90e5-4213-b122-4e07c0f837c2,46;f23899af-90e5-4213-b122-4e07c0f837c2,49;f23899af-90e5-4213-b122-4e07c0f837c2,52;f23899af-90e5-4213-b122-4e07c0f837c2,56;f23899af-90e5-4213-b122-4e07c0f837c2,59;f23899af-90e5-4213-b122-4e07c0f837c2,62;f23899af-90e5-4213-b122-4e07c0f837c2,65;f23899af-90e5-4213-b122-4e07c0f837c2,69;f23899af-90e5-4213-b122-4e07c0f837c2,72;f23899af-90e5-4213-b122-4e07c0f837c2,75;f23899af-90e5-4213-b122-4e07c0f837c2,78;f23899af-90e5-4213-b122-4e07c0f837c2,81;f23899af-90e5-4213-b122-4e07c0f837c2,84;f23899af-90e5-4213-b122-4e07c0f837c2,87;f23899af-90e5-4213-b122-4e07c0f837c2,90;f23899af-90e5-4213-b122-4e07c0f837c2,93;f23899af-90e5-4213-b122-4e07c0f837c2,97;f23899af-90e5-4213-b122-4e07c0f837c2,100;f23899af-90e5-4213-b122-4e07c0f837c2,104;f23899af-90e5-4213-b122-4e07c0f837c2,107;f23899af-90e5-4213-b122-4e07c0f837c2,111;f23899af-90e5-4213-b122-4e07c0f837c2,114;f23899af-90e5-4213-b122-4e07c0f837c2,118;f23899af-90e5-4213-b122-4e07c0f837c2,121;f23899af-90e5-4213-b122-4e07c0f837c2,125;f23899af-90e5-4213-b122-4e07c0f837c2,128;f23899af-90e5-4213-b122-4e07c0f837c2,131;a8dd0ddf-bfd4-44dd-a6bb-0c3c9675194c,134;a8dd0ddf-bfd4-44dd-a6bb-0c3c9675194c,134;0b69803e-5fed-4f4d-9d44-b1b3d75cd954,137;0b69803e-5fed-4f4d-9d44-b1b3d75cd954,137;0b69803e-5fed-4f4d-9d44-b1b3d75cd954,141;0b69803e-5fed-4f4d-9d44-b1b3d75cd954,144;6d1b5151-d866-4942-aea1-17c7cb28edce,163;6d1b5151-d866-4942-aea1-17c7cb28edce,167;84063e84-3b90-4264-9d91-20c80f9713f8,220;84063e84-3b90-4264-9d91-20c80f9713f8,220;84063e84-3b90-4264-9d91-20c80f9713f8,224;84063e84-3b90-4264-9d91-20c80f9713f8,237;</vt:lpwstr>
  </property>
  <property fmtid="{D5CDD505-2E9C-101B-9397-08002B2CF9AE}" pid="11" name="Web Display Title SV">
    <vt:lpwstr>WireSense 2020 US</vt:lpwstr>
  </property>
  <property fmtid="{D5CDD505-2E9C-101B-9397-08002B2CF9AE}" pid="12" name="_docset_NoMedatataSyncRequired">
    <vt:lpwstr>False</vt:lpwstr>
  </property>
  <property fmtid="{D5CDD505-2E9C-101B-9397-08002B2CF9AE}" pid="13" name="Language">
    <vt:lpwstr>252;##EN|71e5a4f0-0757-4fab-a12c-3089e9946ab2</vt:lpwstr>
  </property>
  <property fmtid="{D5CDD505-2E9C-101B-9397-08002B2CF9AE}" pid="14" name="FroConDoc_language">
    <vt:lpwstr/>
  </property>
  <property fmtid="{D5CDD505-2E9C-101B-9397-08002B2CF9AE}" pid="15" name="DisableEventReceiver">
    <vt:bool>false</vt:bool>
  </property>
</Properties>
</file>