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92" w:rsidRDefault="009261D6" w:rsidP="00A84692">
      <w:pPr>
        <w:rPr>
          <w:lang w:val="de-DE"/>
        </w:rPr>
      </w:pPr>
    </w:p>
    <w:p w:rsidR="00A84692" w:rsidRDefault="009261D6" w:rsidP="00A84692">
      <w:pPr>
        <w:rPr>
          <w:lang w:val="de-DE"/>
        </w:rPr>
      </w:pPr>
    </w:p>
    <w:p w:rsidR="00A84692" w:rsidRDefault="009261D6" w:rsidP="00A84692">
      <w:pPr>
        <w:rPr>
          <w:lang w:val="de-DE"/>
        </w:rPr>
        <w:sectPr w:rsidR="00A84692" w:rsidSect="00A84692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A84692" w:rsidRPr="000A6B8A" w:rsidRDefault="00EA6571" w:rsidP="00A84692">
      <w:pPr>
        <w:pStyle w:val="Heading1"/>
        <w:rPr>
          <w:lang w:val="es-ES"/>
        </w:rPr>
      </w:pPr>
      <w:r w:rsidRPr="000A6B8A">
        <w:rPr>
          <w:lang w:val="es-ES"/>
        </w:rPr>
        <w:t>Información de prensa</w:t>
      </w:r>
    </w:p>
    <w:p w:rsidR="00A84692" w:rsidRPr="000A6B8A" w:rsidRDefault="009261D6" w:rsidP="00A84692">
      <w:pPr>
        <w:rPr>
          <w:rFonts w:cs="Arial"/>
          <w:b/>
          <w:bCs/>
          <w:caps/>
          <w:color w:val="FF0000"/>
          <w:kern w:val="32"/>
          <w:sz w:val="28"/>
          <w:szCs w:val="32"/>
          <w:lang w:val="es-ES"/>
        </w:rPr>
      </w:pPr>
    </w:p>
    <w:p w:rsidR="00A84692" w:rsidRPr="000A6B8A" w:rsidRDefault="009261D6" w:rsidP="00A84692">
      <w:pPr>
        <w:rPr>
          <w:lang w:val="es-ES"/>
        </w:rPr>
      </w:pPr>
    </w:p>
    <w:p w:rsidR="00A84692" w:rsidRPr="000A6B8A" w:rsidRDefault="009261D6" w:rsidP="00A84692">
      <w:pPr>
        <w:rPr>
          <w:lang w:val="es-ES"/>
        </w:rPr>
      </w:pPr>
    </w:p>
    <w:p w:rsidR="00A84692" w:rsidRPr="000A6B8A" w:rsidRDefault="009261D6" w:rsidP="00A84692">
      <w:pPr>
        <w:rPr>
          <w:lang w:val="es-ES"/>
        </w:rPr>
      </w:pPr>
    </w:p>
    <w:p w:rsidR="001E21A2" w:rsidRPr="000A6B8A" w:rsidRDefault="001E21A2" w:rsidP="001E21A2">
      <w:pPr>
        <w:pStyle w:val="Heading3"/>
        <w:rPr>
          <w:lang w:val="es-ES"/>
        </w:rPr>
      </w:pPr>
      <w:r w:rsidRPr="000A6B8A">
        <w:rPr>
          <w:lang w:val="es-ES"/>
        </w:rPr>
        <w:t xml:space="preserve">Feria virtual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Solar </w:t>
      </w:r>
    </w:p>
    <w:p w:rsidR="001E21A2" w:rsidRPr="000A6B8A" w:rsidRDefault="001E21A2" w:rsidP="001E21A2">
      <w:pPr>
        <w:pStyle w:val="Heading2"/>
        <w:rPr>
          <w:lang w:val="es-ES"/>
        </w:rPr>
      </w:pPr>
      <w:r w:rsidRPr="000A6B8A">
        <w:rPr>
          <w:lang w:val="es-ES"/>
        </w:rPr>
        <w:t>Presentación de nue</w:t>
      </w:r>
      <w:r w:rsidR="000A6B8A">
        <w:rPr>
          <w:lang w:val="es-ES"/>
        </w:rPr>
        <w:t>vos productos y visitas guiadas, ¡</w:t>
      </w:r>
      <w:r w:rsidRPr="000A6B8A">
        <w:rPr>
          <w:lang w:val="es-ES"/>
        </w:rPr>
        <w:t>como si estuvieras allí</w:t>
      </w:r>
      <w:r w:rsidR="000A6B8A">
        <w:rPr>
          <w:lang w:val="es-ES"/>
        </w:rPr>
        <w:t>!</w:t>
      </w:r>
    </w:p>
    <w:p w:rsidR="001E21A2" w:rsidRPr="000A6B8A" w:rsidRDefault="001E21A2" w:rsidP="001E21A2">
      <w:pPr>
        <w:jc w:val="both"/>
        <w:rPr>
          <w:b/>
          <w:lang w:val="es-ES"/>
        </w:rPr>
      </w:pPr>
    </w:p>
    <w:p w:rsidR="001E21A2" w:rsidRPr="000A6B8A" w:rsidRDefault="00943DB6" w:rsidP="001E21A2">
      <w:pPr>
        <w:jc w:val="both"/>
        <w:rPr>
          <w:b/>
          <w:i/>
          <w:lang w:val="es-ES"/>
        </w:rPr>
      </w:pPr>
      <w:r w:rsidRPr="000A6B8A">
        <w:rPr>
          <w:b/>
          <w:lang w:val="es-ES"/>
        </w:rPr>
        <w:t>(</w:t>
      </w:r>
      <w:proofErr w:type="spellStart"/>
      <w:r w:rsidRPr="000A6B8A">
        <w:rPr>
          <w:b/>
          <w:lang w:val="es-ES"/>
        </w:rPr>
        <w:t>Wels</w:t>
      </w:r>
      <w:proofErr w:type="spellEnd"/>
      <w:r w:rsidRPr="000A6B8A">
        <w:rPr>
          <w:b/>
          <w:lang w:val="es-ES"/>
        </w:rPr>
        <w:t>, 13</w:t>
      </w:r>
      <w:r w:rsidR="001E21A2" w:rsidRPr="000A6B8A">
        <w:rPr>
          <w:b/>
          <w:lang w:val="es-ES"/>
        </w:rPr>
        <w:t>/0</w:t>
      </w:r>
      <w:r w:rsidRPr="000A6B8A">
        <w:rPr>
          <w:b/>
          <w:lang w:val="es-ES"/>
        </w:rPr>
        <w:t>8</w:t>
      </w:r>
      <w:r w:rsidR="001E21A2" w:rsidRPr="000A6B8A">
        <w:rPr>
          <w:b/>
          <w:lang w:val="es-ES"/>
        </w:rPr>
        <w:t>/20) El</w:t>
      </w:r>
      <w:r w:rsidR="009D760E" w:rsidRPr="000A6B8A">
        <w:rPr>
          <w:b/>
          <w:lang w:val="es-ES"/>
        </w:rPr>
        <w:t xml:space="preserve"> 16 de septiembre</w:t>
      </w:r>
      <w:r w:rsidR="001E21A2" w:rsidRPr="000A6B8A">
        <w:rPr>
          <w:b/>
          <w:lang w:val="es-ES"/>
        </w:rPr>
        <w:t xml:space="preserve"> de 2020, </w:t>
      </w:r>
      <w:proofErr w:type="spellStart"/>
      <w:r w:rsidR="001E21A2" w:rsidRPr="000A6B8A">
        <w:rPr>
          <w:b/>
          <w:lang w:val="es-ES"/>
        </w:rPr>
        <w:t>Fronius</w:t>
      </w:r>
      <w:proofErr w:type="spellEnd"/>
      <w:r w:rsidR="001E21A2" w:rsidRPr="000A6B8A">
        <w:rPr>
          <w:b/>
          <w:lang w:val="es-ES"/>
        </w:rPr>
        <w:t xml:space="preserve"> estrena su primera feria solar virtual dedicada al concepto de 24 horas de sol. </w:t>
      </w:r>
      <w:r w:rsidR="001E21A2" w:rsidRPr="000A6B8A">
        <w:rPr>
          <w:b/>
          <w:i/>
          <w:lang w:val="es-ES"/>
        </w:rPr>
        <w:t>"Queremos mostrar a los visitantes nuestros últimos desarrollos y guiarlos a través de nuestra amplia gama de soluciones"</w:t>
      </w:r>
      <w:r w:rsidR="001E21A2" w:rsidRPr="000A6B8A">
        <w:rPr>
          <w:b/>
          <w:lang w:val="es-ES"/>
        </w:rPr>
        <w:t xml:space="preserve">, explica Martin Hackl, Director Global de la Unidad de negocio Solar </w:t>
      </w:r>
      <w:proofErr w:type="spellStart"/>
      <w:r w:rsidR="001E21A2" w:rsidRPr="000A6B8A">
        <w:rPr>
          <w:b/>
          <w:lang w:val="es-ES"/>
        </w:rPr>
        <w:t>Energy</w:t>
      </w:r>
      <w:proofErr w:type="spellEnd"/>
      <w:r w:rsidR="001E21A2" w:rsidRPr="000A6B8A">
        <w:rPr>
          <w:b/>
          <w:lang w:val="es-ES"/>
        </w:rPr>
        <w:t xml:space="preserve"> en </w:t>
      </w:r>
      <w:proofErr w:type="spellStart"/>
      <w:r w:rsidR="001E21A2" w:rsidRPr="000A6B8A">
        <w:rPr>
          <w:b/>
          <w:lang w:val="es-ES"/>
        </w:rPr>
        <w:t>F</w:t>
      </w:r>
      <w:r w:rsidR="000A6B8A">
        <w:rPr>
          <w:b/>
          <w:lang w:val="es-ES"/>
        </w:rPr>
        <w:t>ronius</w:t>
      </w:r>
      <w:proofErr w:type="spellEnd"/>
      <w:r w:rsidR="000A6B8A">
        <w:rPr>
          <w:b/>
          <w:lang w:val="es-ES"/>
        </w:rPr>
        <w:t xml:space="preserve"> International, a modo </w:t>
      </w:r>
      <w:proofErr w:type="spellStart"/>
      <w:r w:rsidR="000A6B8A">
        <w:rPr>
          <w:b/>
          <w:lang w:val="es-ES"/>
        </w:rPr>
        <w:t>resú</w:t>
      </w:r>
      <w:r w:rsidR="001E21A2" w:rsidRPr="000A6B8A">
        <w:rPr>
          <w:b/>
          <w:lang w:val="es-ES"/>
        </w:rPr>
        <w:t>men</w:t>
      </w:r>
      <w:proofErr w:type="spellEnd"/>
      <w:r w:rsidR="001E21A2" w:rsidRPr="000A6B8A">
        <w:rPr>
          <w:b/>
          <w:lang w:val="es-ES"/>
        </w:rPr>
        <w:t xml:space="preserve">. </w:t>
      </w:r>
      <w:r w:rsidR="001E21A2" w:rsidRPr="000A6B8A">
        <w:rPr>
          <w:b/>
          <w:i/>
          <w:lang w:val="es-ES"/>
        </w:rPr>
        <w:t xml:space="preserve">"Todas nuestras novedades y aplicaciones de almacenamiento, movilidad eléctrica o calefacción y refrigeración solar están orientadas a conseguir la máxima autosuficiencia con energía solar. También estamos dando mucho espacio al hidrógeno solar y a la digitalización". </w:t>
      </w:r>
    </w:p>
    <w:p w:rsidR="001E21A2" w:rsidRPr="000A6B8A" w:rsidRDefault="001E21A2" w:rsidP="001E21A2">
      <w:pPr>
        <w:jc w:val="both"/>
        <w:rPr>
          <w:b/>
          <w:lang w:val="es-ES"/>
        </w:rPr>
      </w:pPr>
    </w:p>
    <w:p w:rsidR="001E21A2" w:rsidRPr="000A6B8A" w:rsidRDefault="001E21A2" w:rsidP="001E21A2">
      <w:pPr>
        <w:jc w:val="both"/>
        <w:rPr>
          <w:b/>
          <w:lang w:val="es-ES"/>
        </w:rPr>
      </w:pPr>
    </w:p>
    <w:p w:rsidR="001E21A2" w:rsidRPr="000A6B8A" w:rsidRDefault="001E21A2" w:rsidP="001E21A2">
      <w:pPr>
        <w:jc w:val="both"/>
        <w:rPr>
          <w:lang w:val="es-ES"/>
        </w:rPr>
      </w:pPr>
      <w:r w:rsidRPr="000A6B8A">
        <w:rPr>
          <w:lang w:val="es-ES"/>
        </w:rPr>
        <w:t xml:space="preserve">El programa incluye la presentación de soluciones innovadoras para casas unifamiliares y multifamiliares, pequeñas empresas y parques fotovoltaicos comerciales, entre las que habrá novedades de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que sorprenderán a los visitantes. Los expertos internacionales de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realizarán visitas guiadas en diferentes idiomas, acompañando a los visitantes a explorar la exposición. Por supuesto, también </w:t>
      </w:r>
      <w:r w:rsidR="000A6B8A">
        <w:rPr>
          <w:lang w:val="es-ES"/>
        </w:rPr>
        <w:t xml:space="preserve">será </w:t>
      </w:r>
      <w:r w:rsidRPr="000A6B8A">
        <w:rPr>
          <w:lang w:val="es-ES"/>
        </w:rPr>
        <w:t xml:space="preserve">posible visitar cada área de forma independiente. </w:t>
      </w:r>
    </w:p>
    <w:p w:rsidR="001E21A2" w:rsidRPr="000A6B8A" w:rsidRDefault="001E21A2" w:rsidP="001E21A2">
      <w:pPr>
        <w:jc w:val="both"/>
        <w:rPr>
          <w:lang w:val="es-ES"/>
        </w:rPr>
      </w:pPr>
    </w:p>
    <w:p w:rsidR="001E21A2" w:rsidRPr="000A6B8A" w:rsidRDefault="001E21A2" w:rsidP="001E21A2">
      <w:pPr>
        <w:pStyle w:val="Heading3"/>
        <w:rPr>
          <w:lang w:val="es-ES"/>
        </w:rPr>
      </w:pPr>
      <w:r w:rsidRPr="000A6B8A">
        <w:rPr>
          <w:lang w:val="es-ES"/>
        </w:rPr>
        <w:t xml:space="preserve">Soluciones para 24 horas de sol  </w:t>
      </w:r>
    </w:p>
    <w:p w:rsidR="001E21A2" w:rsidRPr="000A6B8A" w:rsidRDefault="001E21A2" w:rsidP="001E21A2">
      <w:pPr>
        <w:jc w:val="both"/>
        <w:rPr>
          <w:lang w:val="es-ES"/>
        </w:rPr>
      </w:pPr>
      <w:r w:rsidRPr="000A6B8A">
        <w:rPr>
          <w:lang w:val="es-ES"/>
        </w:rPr>
        <w:t xml:space="preserve">Cada vez más personas buscan maximizar su abastecimiento con energía solar y, al fin y al cabo, ser autosuficientes. Para ello,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ofrece un mundo de soluciones, desde inversores inteligentes y diferentes posibilidades de almacenamiento hasta el calentador de agua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Ohmpilot. Por si no fuera suficiente, los inversores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incorporan las funciones e interfaces adecuadas para que un vehículo eléctrico pueda cargarse con su propia electricidad generada. </w:t>
      </w:r>
    </w:p>
    <w:p w:rsidR="001E21A2" w:rsidRPr="000A6B8A" w:rsidRDefault="001E21A2" w:rsidP="001E21A2">
      <w:pPr>
        <w:jc w:val="both"/>
        <w:rPr>
          <w:bCs/>
          <w:lang w:val="es-ES"/>
        </w:rPr>
      </w:pPr>
    </w:p>
    <w:p w:rsidR="001E21A2" w:rsidRPr="000A6B8A" w:rsidRDefault="00810E64" w:rsidP="001F3F64">
      <w:pPr>
        <w:jc w:val="both"/>
        <w:rPr>
          <w:color w:val="000000"/>
          <w:lang w:val="es-ES"/>
        </w:rPr>
      </w:pPr>
      <w:r w:rsidRPr="000A6B8A">
        <w:rPr>
          <w:lang w:val="es-ES"/>
        </w:rPr>
        <w:t xml:space="preserve">Cabe destacar al ganador del </w:t>
      </w:r>
      <w:proofErr w:type="spellStart"/>
      <w:r w:rsidRPr="000A6B8A">
        <w:rPr>
          <w:lang w:val="es-ES"/>
        </w:rPr>
        <w:t>Intersolar</w:t>
      </w:r>
      <w:proofErr w:type="spellEnd"/>
      <w:r w:rsidRPr="000A6B8A">
        <w:rPr>
          <w:lang w:val="es-ES"/>
        </w:rPr>
        <w:t xml:space="preserve"> </w:t>
      </w:r>
      <w:proofErr w:type="spellStart"/>
      <w:r w:rsidRPr="000A6B8A">
        <w:rPr>
          <w:lang w:val="es-ES"/>
        </w:rPr>
        <w:t>Award</w:t>
      </w:r>
      <w:proofErr w:type="spellEnd"/>
      <w:r w:rsidRPr="000A6B8A">
        <w:rPr>
          <w:lang w:val="es-ES"/>
        </w:rPr>
        <w:t xml:space="preserve"> 2020 y de múltiples otros reconocimientos, el </w:t>
      </w:r>
      <w:r w:rsidRPr="000A6B8A">
        <w:rPr>
          <w:vertAlign w:val="superscript"/>
          <w:lang w:val="es-ES"/>
        </w:rPr>
        <w:footnoteReference w:customMarkFollows="1" w:id="1"/>
        <w:t>[1</w:t>
      </w:r>
      <w:proofErr w:type="gramStart"/>
      <w:r w:rsidRPr="000A6B8A">
        <w:rPr>
          <w:vertAlign w:val="superscript"/>
          <w:lang w:val="es-ES"/>
        </w:rPr>
        <w:t>]</w:t>
      </w:r>
      <w:r w:rsidRPr="000A6B8A">
        <w:rPr>
          <w:lang w:val="es-ES"/>
        </w:rPr>
        <w:t>inversor</w:t>
      </w:r>
      <w:proofErr w:type="gramEnd"/>
      <w:r w:rsidRPr="000A6B8A">
        <w:rPr>
          <w:lang w:val="es-ES"/>
        </w:rPr>
        <w:t xml:space="preserve"> híbrido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Symo GEN24 Plus con rangos de potencia</w:t>
      </w:r>
      <w:r w:rsidRPr="000A6B8A">
        <w:rPr>
          <w:color w:val="000000"/>
          <w:lang w:val="es-ES"/>
        </w:rPr>
        <w:t xml:space="preserve"> entre 6 y 10 kW. </w:t>
      </w:r>
      <w:r w:rsidR="001E21A2" w:rsidRPr="000A6B8A">
        <w:rPr>
          <w:lang w:val="es-ES"/>
        </w:rPr>
        <w:t>Destaca, entre otras cosas, por las opciones de energía de emergencia que ofrece, y es la solución perfecta para la mayor autosuficiencia. Estos inversores están equipados de serie con conexión a batería, sistema de gestión de energía, plataforma de monitorización e interfaces abiertas</w:t>
      </w:r>
      <w:r w:rsidR="00EA7705">
        <w:rPr>
          <w:lang w:val="es-ES"/>
        </w:rPr>
        <w:t xml:space="preserve"> para, por ejemplo, calentar </w:t>
      </w:r>
      <w:r w:rsidR="001E21A2" w:rsidRPr="000A6B8A">
        <w:rPr>
          <w:lang w:val="es-ES"/>
        </w:rPr>
        <w:t xml:space="preserve">agua, la movilidad eléctrica o la domótica. Gracias a la tecnología </w:t>
      </w:r>
      <w:proofErr w:type="spellStart"/>
      <w:r w:rsidR="001E21A2" w:rsidRPr="000A6B8A">
        <w:rPr>
          <w:lang w:val="es-ES"/>
        </w:rPr>
        <w:t>Multi</w:t>
      </w:r>
      <w:proofErr w:type="spellEnd"/>
      <w:r w:rsidR="001E21A2" w:rsidRPr="000A6B8A">
        <w:rPr>
          <w:lang w:val="es-ES"/>
        </w:rPr>
        <w:t xml:space="preserve"> </w:t>
      </w:r>
      <w:proofErr w:type="spellStart"/>
      <w:r w:rsidR="001E21A2" w:rsidRPr="000A6B8A">
        <w:rPr>
          <w:lang w:val="es-ES"/>
        </w:rPr>
        <w:t>Flow</w:t>
      </w:r>
      <w:proofErr w:type="spellEnd"/>
      <w:r w:rsidR="001E21A2" w:rsidRPr="000A6B8A">
        <w:rPr>
          <w:lang w:val="es-ES"/>
        </w:rPr>
        <w:t xml:space="preserve"> integrada, el Symo GEN24 Plus sorprendió con un 94 % de eficiencia durante la inspección de sistemas domésticos de almacenamiento fotovoltaico de este año de la prestigiosa HTW </w:t>
      </w:r>
      <w:proofErr w:type="spellStart"/>
      <w:r w:rsidR="001E21A2" w:rsidRPr="000A6B8A">
        <w:rPr>
          <w:lang w:val="es-ES"/>
        </w:rPr>
        <w:t>Berlin</w:t>
      </w:r>
      <w:proofErr w:type="spellEnd"/>
      <w:r w:rsidR="001E21A2" w:rsidRPr="000A6B8A">
        <w:rPr>
          <w:lang w:val="es-ES"/>
        </w:rPr>
        <w:t>, consiguiendo el primer puesto con gran ventaja.</w:t>
      </w:r>
    </w:p>
    <w:p w:rsidR="001E21A2" w:rsidRPr="000A6B8A" w:rsidRDefault="001E21A2" w:rsidP="001E21A2">
      <w:pPr>
        <w:jc w:val="both"/>
        <w:rPr>
          <w:bCs/>
          <w:lang w:val="es-ES"/>
        </w:rPr>
      </w:pPr>
      <w:r w:rsidRPr="000A6B8A">
        <w:rPr>
          <w:lang w:val="es-ES"/>
        </w:rPr>
        <w:t xml:space="preserve"> </w:t>
      </w:r>
    </w:p>
    <w:p w:rsidR="001E21A2" w:rsidRPr="000A6B8A" w:rsidRDefault="001E21A2" w:rsidP="001E21A2">
      <w:pPr>
        <w:pStyle w:val="Heading3"/>
        <w:rPr>
          <w:lang w:val="es-ES"/>
        </w:rPr>
      </w:pP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Digital </w:t>
      </w:r>
      <w:proofErr w:type="spellStart"/>
      <w:r w:rsidRPr="000A6B8A">
        <w:rPr>
          <w:lang w:val="es-ES"/>
        </w:rPr>
        <w:t>Experience</w:t>
      </w:r>
      <w:proofErr w:type="spellEnd"/>
    </w:p>
    <w:p w:rsidR="001E21A2" w:rsidRPr="000A6B8A" w:rsidRDefault="001E21A2" w:rsidP="001E21A2">
      <w:pPr>
        <w:jc w:val="both"/>
        <w:rPr>
          <w:lang w:val="es-ES"/>
        </w:rPr>
      </w:pPr>
      <w:r w:rsidRPr="000A6B8A">
        <w:rPr>
          <w:lang w:val="es-ES"/>
        </w:rPr>
        <w:t xml:space="preserve">Las herramientas digitales ayudan y facilitan el manejo de productos y soluciones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, desde la puesta en </w:t>
      </w:r>
      <w:r w:rsidR="005A1F49">
        <w:rPr>
          <w:lang w:val="es-ES"/>
        </w:rPr>
        <w:t>marcha</w:t>
      </w:r>
      <w:r w:rsidRPr="000A6B8A">
        <w:rPr>
          <w:lang w:val="es-ES"/>
        </w:rPr>
        <w:t xml:space="preserve"> por parte del instalador y la monitorización de instalaciones en tiempo real, hasta la solución de incidencias y el servicio postventa. Estas herramientas de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están disponibles para instaladores, técnicos de servicio y clientes finales y se pueden utilizar fácilmente a través de </w:t>
      </w:r>
      <w:proofErr w:type="spellStart"/>
      <w:r w:rsidRPr="000A6B8A">
        <w:rPr>
          <w:lang w:val="es-ES"/>
        </w:rPr>
        <w:t>smartphone</w:t>
      </w:r>
      <w:proofErr w:type="spellEnd"/>
      <w:r w:rsidRPr="000A6B8A">
        <w:rPr>
          <w:lang w:val="es-ES"/>
        </w:rPr>
        <w:t xml:space="preserve">, </w:t>
      </w:r>
      <w:proofErr w:type="spellStart"/>
      <w:r w:rsidRPr="000A6B8A">
        <w:rPr>
          <w:lang w:val="es-ES"/>
        </w:rPr>
        <w:t>tablet</w:t>
      </w:r>
      <w:proofErr w:type="spellEnd"/>
      <w:r w:rsidRPr="000A6B8A">
        <w:rPr>
          <w:lang w:val="es-ES"/>
        </w:rPr>
        <w:t xml:space="preserve"> u ordenador. En la feria virtual, los visitantes podrán conocer las nuevas aplicaciones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</w:t>
      </w:r>
      <w:proofErr w:type="spellStart"/>
      <w:r w:rsidRPr="000A6B8A">
        <w:rPr>
          <w:lang w:val="es-ES"/>
        </w:rPr>
        <w:t>Solar.start</w:t>
      </w:r>
      <w:proofErr w:type="spellEnd"/>
      <w:r w:rsidRPr="000A6B8A">
        <w:rPr>
          <w:lang w:val="es-ES"/>
        </w:rPr>
        <w:t xml:space="preserve"> y </w:t>
      </w:r>
      <w:proofErr w:type="spellStart"/>
      <w:r w:rsidRPr="000A6B8A">
        <w:rPr>
          <w:lang w:val="es-ES"/>
        </w:rPr>
        <w:t>Fronius.SOS</w:t>
      </w:r>
      <w:proofErr w:type="spellEnd"/>
      <w:r w:rsidRPr="000A6B8A">
        <w:rPr>
          <w:lang w:val="es-ES"/>
        </w:rPr>
        <w:t xml:space="preserve"> y descubrir las últimas funciones para optimizar el autoconsumo en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</w:t>
      </w:r>
      <w:proofErr w:type="spellStart"/>
      <w:r w:rsidRPr="000A6B8A">
        <w:rPr>
          <w:lang w:val="es-ES"/>
        </w:rPr>
        <w:t>Solar.web</w:t>
      </w:r>
      <w:proofErr w:type="spellEnd"/>
      <w:r w:rsidRPr="000A6B8A">
        <w:rPr>
          <w:lang w:val="es-ES"/>
        </w:rPr>
        <w:t xml:space="preserve">. </w:t>
      </w:r>
    </w:p>
    <w:p w:rsidR="001E21A2" w:rsidRPr="000A6B8A" w:rsidRDefault="001E21A2" w:rsidP="001E21A2">
      <w:pPr>
        <w:pStyle w:val="Heading3"/>
        <w:rPr>
          <w:lang w:val="es-ES"/>
        </w:rPr>
      </w:pPr>
      <w:r w:rsidRPr="000A6B8A">
        <w:rPr>
          <w:lang w:val="es-ES"/>
        </w:rPr>
        <w:lastRenderedPageBreak/>
        <w:t>Hidrógeno verde como combustible y medio de almacenamiento a largo plazo</w:t>
      </w:r>
    </w:p>
    <w:p w:rsidR="001E21A2" w:rsidRPr="000A6B8A" w:rsidRDefault="001E21A2" w:rsidP="001F3F64">
      <w:pPr>
        <w:jc w:val="both"/>
        <w:rPr>
          <w:color w:val="000000"/>
          <w:lang w:val="es-ES"/>
        </w:rPr>
      </w:pPr>
      <w:r w:rsidRPr="000A6B8A">
        <w:rPr>
          <w:lang w:val="es-ES"/>
        </w:rPr>
        <w:t xml:space="preserve">El hidrógeno ecológico es una alternativa sostenible a los combustibles fósiles en el ámbito de la movilidad y permite el almacenamiento a largo plazo para utilizar la energía solar del verano en invierno.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</w:t>
      </w:r>
      <w:proofErr w:type="spellStart"/>
      <w:r w:rsidRPr="000A6B8A">
        <w:rPr>
          <w:lang w:val="es-ES"/>
        </w:rPr>
        <w:t>Solhub</w:t>
      </w:r>
      <w:proofErr w:type="spellEnd"/>
      <w:r w:rsidRPr="000A6B8A">
        <w:rPr>
          <w:lang w:val="es-ES"/>
        </w:rPr>
        <w:t xml:space="preserve"> es una solución integral llave en mano para la generación, almacenamiento y repostaje locales de hidrógeno. Esta solución energética y de movilidad se adapta a las necesidades individuales del cliente y ofrece un rango de aplicación muy amplio para el turismo, la agricultura, empresas y municipios. </w:t>
      </w:r>
      <w:r w:rsidR="00810E64" w:rsidRPr="000A6B8A">
        <w:rPr>
          <w:lang w:val="es-ES"/>
        </w:rPr>
        <w:t>Estas características fueron galardonadas recientemente con el premio a la innovación "</w:t>
      </w:r>
      <w:proofErr w:type="spellStart"/>
      <w:r w:rsidR="00810E64" w:rsidRPr="000A6B8A">
        <w:rPr>
          <w:lang w:val="es-ES"/>
        </w:rPr>
        <w:t>The</w:t>
      </w:r>
      <w:proofErr w:type="spellEnd"/>
      <w:r w:rsidR="00810E64" w:rsidRPr="000A6B8A">
        <w:rPr>
          <w:lang w:val="es-ES"/>
        </w:rPr>
        <w:t xml:space="preserve"> </w:t>
      </w:r>
      <w:proofErr w:type="spellStart"/>
      <w:r w:rsidR="00810E64" w:rsidRPr="000A6B8A">
        <w:rPr>
          <w:lang w:val="es-ES"/>
        </w:rPr>
        <w:t>Smarter</w:t>
      </w:r>
      <w:proofErr w:type="spellEnd"/>
      <w:r w:rsidR="00810E64" w:rsidRPr="000A6B8A">
        <w:rPr>
          <w:lang w:val="es-ES"/>
        </w:rPr>
        <w:t xml:space="preserve"> E </w:t>
      </w:r>
      <w:proofErr w:type="spellStart"/>
      <w:r w:rsidR="00810E64" w:rsidRPr="000A6B8A">
        <w:rPr>
          <w:lang w:val="es-ES"/>
        </w:rPr>
        <w:t>Award</w:t>
      </w:r>
      <w:proofErr w:type="spellEnd"/>
      <w:r w:rsidR="00810E64" w:rsidRPr="000A6B8A">
        <w:rPr>
          <w:lang w:val="es-ES"/>
        </w:rPr>
        <w:t xml:space="preserve"> 2020" en la categoría "Smart </w:t>
      </w:r>
      <w:proofErr w:type="spellStart"/>
      <w:r w:rsidR="00810E64" w:rsidRPr="000A6B8A">
        <w:rPr>
          <w:lang w:val="es-ES"/>
        </w:rPr>
        <w:t>Renewable</w:t>
      </w:r>
      <w:proofErr w:type="spellEnd"/>
      <w:r w:rsidR="00810E64" w:rsidRPr="000A6B8A">
        <w:rPr>
          <w:lang w:val="es-ES"/>
        </w:rPr>
        <w:t xml:space="preserve"> </w:t>
      </w:r>
      <w:proofErr w:type="spellStart"/>
      <w:r w:rsidR="00810E64" w:rsidRPr="000A6B8A">
        <w:rPr>
          <w:lang w:val="es-ES"/>
        </w:rPr>
        <w:t>Energy</w:t>
      </w:r>
      <w:proofErr w:type="spellEnd"/>
      <w:r w:rsidR="00810E64" w:rsidRPr="000A6B8A">
        <w:rPr>
          <w:lang w:val="es-ES"/>
        </w:rPr>
        <w:t>".</w:t>
      </w:r>
      <w:r w:rsidR="00810E64" w:rsidRPr="000A6B8A">
        <w:rPr>
          <w:color w:val="000000"/>
          <w:lang w:val="es-ES"/>
        </w:rPr>
        <w:t xml:space="preserve"> </w:t>
      </w:r>
      <w:r w:rsidRPr="000A6B8A">
        <w:rPr>
          <w:lang w:val="es-ES"/>
        </w:rPr>
        <w:t xml:space="preserve">En el recorrido virtual se visitará el </w:t>
      </w:r>
      <w:proofErr w:type="spellStart"/>
      <w:r w:rsidRPr="000A6B8A">
        <w:rPr>
          <w:lang w:val="es-ES"/>
        </w:rPr>
        <w:t>Solhub</w:t>
      </w:r>
      <w:proofErr w:type="spellEnd"/>
      <w:r w:rsidRPr="000A6B8A">
        <w:rPr>
          <w:lang w:val="es-ES"/>
        </w:rPr>
        <w:t xml:space="preserve"> de las instalaciones de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en </w:t>
      </w:r>
      <w:proofErr w:type="spellStart"/>
      <w:r w:rsidRPr="000A6B8A">
        <w:rPr>
          <w:lang w:val="es-ES"/>
        </w:rPr>
        <w:t>Thalheim</w:t>
      </w:r>
      <w:proofErr w:type="spellEnd"/>
      <w:r w:rsidRPr="000A6B8A">
        <w:rPr>
          <w:lang w:val="es-ES"/>
        </w:rPr>
        <w:t xml:space="preserve"> como si estuviéramos visitándolo en persona. </w:t>
      </w:r>
    </w:p>
    <w:p w:rsidR="001E21A2" w:rsidRPr="000A6B8A" w:rsidRDefault="001E21A2" w:rsidP="001E21A2">
      <w:pPr>
        <w:jc w:val="both"/>
        <w:rPr>
          <w:lang w:val="es-ES"/>
        </w:rPr>
      </w:pPr>
    </w:p>
    <w:p w:rsidR="001E21A2" w:rsidRPr="000A6B8A" w:rsidRDefault="001E21A2" w:rsidP="00634821">
      <w:pPr>
        <w:rPr>
          <w:b/>
          <w:lang w:val="es-ES"/>
        </w:rPr>
      </w:pPr>
      <w:r w:rsidRPr="000A6B8A">
        <w:rPr>
          <w:b/>
          <w:lang w:val="es-ES"/>
        </w:rPr>
        <w:t xml:space="preserve">Los expertos de </w:t>
      </w:r>
      <w:proofErr w:type="spellStart"/>
      <w:r w:rsidRPr="000A6B8A">
        <w:rPr>
          <w:b/>
          <w:lang w:val="es-ES"/>
        </w:rPr>
        <w:t>Fronius</w:t>
      </w:r>
      <w:proofErr w:type="spellEnd"/>
      <w:r w:rsidRPr="000A6B8A">
        <w:rPr>
          <w:b/>
          <w:lang w:val="es-ES"/>
        </w:rPr>
        <w:t xml:space="preserve"> están deseando presentarte las nuevas soluciones y aplicaciones. Para poder participar en alguna de las visitas guiadas en el idioma que elijas, puedes registrarte en </w:t>
      </w:r>
      <w:hyperlink r:id="rId11" w:history="1">
        <w:r w:rsidR="00634821" w:rsidRPr="000A6B8A">
          <w:rPr>
            <w:rStyle w:val="Hyperlink"/>
            <w:lang w:val="es-ES"/>
          </w:rPr>
          <w:t>https://www.fronius.com/en/photovoltaics/infocentre/events/fair-en-virtual-trade-show-2020</w:t>
        </w:r>
      </w:hyperlink>
      <w:r w:rsidR="00634821" w:rsidRPr="000A6B8A">
        <w:rPr>
          <w:lang w:val="es-ES"/>
        </w:rPr>
        <w:t xml:space="preserve">. </w:t>
      </w:r>
      <w:r w:rsidRPr="000A6B8A">
        <w:rPr>
          <w:b/>
          <w:lang w:val="es-ES"/>
        </w:rPr>
        <w:t xml:space="preserve">En este link encontrarás toda la información sobre la feria virtual </w:t>
      </w:r>
      <w:proofErr w:type="spellStart"/>
      <w:r w:rsidRPr="000A6B8A">
        <w:rPr>
          <w:b/>
          <w:lang w:val="es-ES"/>
        </w:rPr>
        <w:t>Fronius</w:t>
      </w:r>
      <w:proofErr w:type="spellEnd"/>
      <w:r w:rsidRPr="000A6B8A">
        <w:rPr>
          <w:b/>
          <w:lang w:val="es-ES"/>
        </w:rPr>
        <w:t xml:space="preserve"> Solar. </w:t>
      </w:r>
    </w:p>
    <w:p w:rsidR="001E21A2" w:rsidRPr="000A6B8A" w:rsidRDefault="001E21A2" w:rsidP="001E21A2">
      <w:pPr>
        <w:rPr>
          <w:lang w:val="es-ES"/>
        </w:rPr>
      </w:pPr>
    </w:p>
    <w:p w:rsidR="001E21A2" w:rsidRPr="000A6B8A" w:rsidRDefault="001E21A2" w:rsidP="001E21A2">
      <w:pPr>
        <w:rPr>
          <w:lang w:val="es-ES"/>
        </w:rPr>
      </w:pPr>
    </w:p>
    <w:p w:rsidR="001E21A2" w:rsidRPr="000A6B8A" w:rsidRDefault="001E21A2" w:rsidP="001E21A2">
      <w:pPr>
        <w:jc w:val="both"/>
        <w:rPr>
          <w:lang w:val="es-ES"/>
        </w:rPr>
      </w:pPr>
      <w:r w:rsidRPr="000A6B8A">
        <w:rPr>
          <w:lang w:val="es-ES"/>
        </w:rPr>
        <w:t xml:space="preserve">Palabras: </w:t>
      </w:r>
      <w:r w:rsidR="00F80957">
        <w:rPr>
          <w:lang w:val="es-ES"/>
        </w:rPr>
        <w:t>692</w:t>
      </w:r>
    </w:p>
    <w:p w:rsidR="001E21A2" w:rsidRPr="000A6B8A" w:rsidRDefault="001E21A2" w:rsidP="001E21A2">
      <w:pPr>
        <w:jc w:val="both"/>
        <w:rPr>
          <w:lang w:val="es-ES"/>
        </w:rPr>
      </w:pPr>
      <w:r w:rsidRPr="000A6B8A">
        <w:rPr>
          <w:lang w:val="es-ES"/>
        </w:rPr>
        <w:t xml:space="preserve">Caracteres: </w:t>
      </w:r>
      <w:r w:rsidR="00F80957">
        <w:rPr>
          <w:lang w:val="es-ES"/>
        </w:rPr>
        <w:t>4032</w:t>
      </w:r>
    </w:p>
    <w:p w:rsidR="001E21A2" w:rsidRPr="000A6B8A" w:rsidRDefault="001E21A2" w:rsidP="001E21A2">
      <w:pPr>
        <w:rPr>
          <w:lang w:val="es-ES"/>
        </w:rPr>
      </w:pPr>
    </w:p>
    <w:p w:rsidR="001E21A2" w:rsidRPr="000A6B8A" w:rsidRDefault="001E21A2" w:rsidP="001E21A2">
      <w:pPr>
        <w:rPr>
          <w:color w:val="000000" w:themeColor="text1"/>
          <w:lang w:val="es-ES"/>
        </w:rPr>
      </w:pPr>
    </w:p>
    <w:p w:rsidR="001E21A2" w:rsidRPr="000A6B8A" w:rsidRDefault="001E21A2" w:rsidP="001E21A2">
      <w:pPr>
        <w:jc w:val="both"/>
        <w:rPr>
          <w:b/>
          <w:lang w:val="es-ES"/>
        </w:rPr>
      </w:pPr>
      <w:r w:rsidRPr="000A6B8A">
        <w:rPr>
          <w:b/>
          <w:lang w:val="es-ES"/>
        </w:rPr>
        <w:t>Sinopsis del material gráfico:</w:t>
      </w:r>
    </w:p>
    <w:p w:rsidR="001E21A2" w:rsidRPr="000A6B8A" w:rsidRDefault="001E21A2" w:rsidP="001E21A2">
      <w:pPr>
        <w:rPr>
          <w:noProof/>
          <w:lang w:val="es-ES" w:eastAsia="de-AT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  <w:r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932E96F" wp14:editId="11323E8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4935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123" y="21382"/>
                <wp:lineTo x="21123" y="0"/>
                <wp:lineTo x="0" y="0"/>
              </wp:wrapPolygon>
            </wp:wrapTight>
            <wp:docPr id="2" name="Grafik 1" descr="C:\Users\haslbauer.heidemarie\Downloads\SE_HPIC_GEN24_Sy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lbauer.heidemarie\Downloads\SE_HPIC_GEN24_Sy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r="10651"/>
                    <a:stretch/>
                  </pic:blipFill>
                  <pic:spPr bwMode="auto">
                    <a:xfrm>
                      <a:off x="0" y="0"/>
                      <a:ext cx="114935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  <w:r w:rsidRPr="000A6B8A">
        <w:rPr>
          <w:b/>
          <w:sz w:val="16"/>
          <w:lang w:val="es-ES"/>
        </w:rPr>
        <w:t>Imagen de Symo GEN24 Plus</w:t>
      </w:r>
      <w:r w:rsidRPr="000A6B8A">
        <w:rPr>
          <w:sz w:val="16"/>
          <w:lang w:val="es-ES"/>
        </w:rPr>
        <w:t xml:space="preserve"> </w:t>
      </w: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  <w:r w:rsidRPr="000A6B8A">
        <w:rPr>
          <w:sz w:val="16"/>
          <w:lang w:val="es-ES"/>
        </w:rPr>
        <w:t>El increíblemente versátil inversor híbrido GEN24 Plus incluye diferentes opciones de energía de emergencia y numerosas interfaces integradas para la movilidad eléctrica, la refrigeración/calefacción y el almacenamiento.</w:t>
      </w: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F95E73C" wp14:editId="44D4BDF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87882" cy="1091803"/>
            <wp:effectExtent l="0" t="0" r="0" b="0"/>
            <wp:wrapTight wrapText="bothSides">
              <wp:wrapPolygon edited="0">
                <wp:start x="0" y="0"/>
                <wp:lineTo x="0" y="21110"/>
                <wp:lineTo x="21138" y="21110"/>
                <wp:lineTo x="21138" y="0"/>
                <wp:lineTo x="0" y="0"/>
              </wp:wrapPolygon>
            </wp:wrapTight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82" cy="109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B8A">
        <w:rPr>
          <w:b/>
          <w:sz w:val="16"/>
          <w:lang w:val="es-ES"/>
        </w:rPr>
        <w:t xml:space="preserve">Imagen de </w:t>
      </w:r>
      <w:proofErr w:type="spellStart"/>
      <w:r w:rsidRPr="000A6B8A">
        <w:rPr>
          <w:b/>
          <w:sz w:val="16"/>
          <w:lang w:val="es-ES"/>
        </w:rPr>
        <w:t>Fronius</w:t>
      </w:r>
      <w:proofErr w:type="spellEnd"/>
      <w:r w:rsidRPr="000A6B8A">
        <w:rPr>
          <w:b/>
          <w:sz w:val="16"/>
          <w:lang w:val="es-ES"/>
        </w:rPr>
        <w:t xml:space="preserve"> Digital </w:t>
      </w:r>
      <w:proofErr w:type="spellStart"/>
      <w:r w:rsidRPr="000A6B8A">
        <w:rPr>
          <w:b/>
          <w:sz w:val="16"/>
          <w:lang w:val="es-ES"/>
        </w:rPr>
        <w:t>Experience</w:t>
      </w:r>
      <w:proofErr w:type="spellEnd"/>
      <w:r w:rsidRPr="000A6B8A">
        <w:rPr>
          <w:sz w:val="16"/>
          <w:lang w:val="es-ES"/>
        </w:rPr>
        <w:cr/>
      </w:r>
      <w:r w:rsidRPr="000A6B8A">
        <w:rPr>
          <w:sz w:val="16"/>
          <w:lang w:val="es-ES"/>
        </w:rPr>
        <w:br/>
        <w:t xml:space="preserve">Las herramientas digitales ofrecen asistencia a los instaladores, técnicos de servicio y clientes finales. </w:t>
      </w: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1E21A2" w:rsidRPr="000A6B8A" w:rsidRDefault="001E21A2" w:rsidP="001E21A2">
      <w:pPr>
        <w:rPr>
          <w:rFonts w:cs="Arial"/>
          <w:sz w:val="16"/>
          <w:szCs w:val="16"/>
          <w:lang w:val="es-ES"/>
        </w:rPr>
      </w:pPr>
    </w:p>
    <w:p w:rsidR="00943DB6" w:rsidRPr="000A6B8A" w:rsidRDefault="009261D6" w:rsidP="00943DB6">
      <w:pPr>
        <w:rPr>
          <w:rFonts w:cs="Arial"/>
          <w:sz w:val="16"/>
          <w:szCs w:val="16"/>
          <w:lang w:val="es-E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02055" cy="675640"/>
            <wp:effectExtent l="0" t="0" r="0" b="0"/>
            <wp:wrapTight wrapText="bothSides">
              <wp:wrapPolygon edited="0">
                <wp:start x="0" y="0"/>
                <wp:lineTo x="0" y="20707"/>
                <wp:lineTo x="21223" y="20707"/>
                <wp:lineTo x="21223" y="0"/>
                <wp:lineTo x="0" y="0"/>
              </wp:wrapPolygon>
            </wp:wrapTight>
            <wp:docPr id="7" name="Picture 7" descr="Y:\Solarelektronik\Marketing internal\01_Kommunikation\06_Presse\Presseaussendungen\2020\06_Ankündigung_Digitale_Messe2020\Bilder\digital-fair-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:\Solarelektronik\Marketing internal\01_Kommunikation\06_Presse\Presseaussendungen\2020\06_Ankündigung_Digitale_Messe2020\Bilder\digital-fair-16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DB6" w:rsidRPr="000A6B8A">
        <w:rPr>
          <w:sz w:val="16"/>
          <w:lang w:val="es-ES"/>
        </w:rPr>
        <w:t xml:space="preserve">Echa un vistazo a todas las soluciones e innovaciones de producto </w:t>
      </w:r>
      <w:proofErr w:type="spellStart"/>
      <w:r w:rsidR="00943DB6" w:rsidRPr="000A6B8A">
        <w:rPr>
          <w:sz w:val="16"/>
          <w:lang w:val="es-ES"/>
        </w:rPr>
        <w:t>Fronius</w:t>
      </w:r>
      <w:proofErr w:type="spellEnd"/>
      <w:r w:rsidR="00943DB6" w:rsidRPr="000A6B8A">
        <w:rPr>
          <w:sz w:val="16"/>
          <w:lang w:val="es-ES"/>
        </w:rPr>
        <w:t xml:space="preserve"> como si estuvieras allí y participa en visitas guiadas en diferentes idiomas. </w:t>
      </w:r>
    </w:p>
    <w:p w:rsidR="00585663" w:rsidRPr="000A6B8A" w:rsidRDefault="00585663" w:rsidP="00A84692">
      <w:pPr>
        <w:rPr>
          <w:rFonts w:cs="Arial"/>
          <w:sz w:val="16"/>
          <w:szCs w:val="16"/>
          <w:lang w:val="es-ES"/>
        </w:rPr>
      </w:pPr>
    </w:p>
    <w:p w:rsidR="00943DB6" w:rsidRPr="000A6B8A" w:rsidRDefault="00943DB6" w:rsidP="00A84692">
      <w:pPr>
        <w:rPr>
          <w:rFonts w:cs="Arial"/>
          <w:sz w:val="16"/>
          <w:szCs w:val="16"/>
          <w:lang w:val="es-ES"/>
        </w:rPr>
      </w:pPr>
    </w:p>
    <w:p w:rsidR="00943DB6" w:rsidRPr="000A6B8A" w:rsidRDefault="00943DB6" w:rsidP="00A84692">
      <w:pPr>
        <w:rPr>
          <w:rFonts w:cs="Arial"/>
          <w:sz w:val="16"/>
          <w:szCs w:val="16"/>
          <w:lang w:val="es-ES"/>
        </w:rPr>
      </w:pPr>
      <w:bookmarkStart w:id="0" w:name="_GoBack"/>
      <w:bookmarkEnd w:id="0"/>
    </w:p>
    <w:p w:rsidR="00943DB6" w:rsidRPr="000A6B8A" w:rsidRDefault="00943DB6" w:rsidP="00A84692">
      <w:pPr>
        <w:rPr>
          <w:rFonts w:cs="Arial"/>
          <w:sz w:val="16"/>
          <w:szCs w:val="16"/>
          <w:lang w:val="es-ES"/>
        </w:rPr>
      </w:pPr>
    </w:p>
    <w:p w:rsidR="00943DB6" w:rsidRPr="000A6B8A" w:rsidRDefault="00943DB6" w:rsidP="00A84692">
      <w:pPr>
        <w:rPr>
          <w:rFonts w:cs="Arial"/>
          <w:sz w:val="16"/>
          <w:szCs w:val="16"/>
          <w:lang w:val="es-ES"/>
        </w:rPr>
      </w:pPr>
    </w:p>
    <w:p w:rsidR="00943DB6" w:rsidRPr="000A6B8A" w:rsidRDefault="00943DB6" w:rsidP="00A84692">
      <w:pPr>
        <w:rPr>
          <w:rFonts w:cs="Arial"/>
          <w:sz w:val="16"/>
          <w:szCs w:val="16"/>
          <w:lang w:val="es-ES"/>
        </w:rPr>
      </w:pPr>
    </w:p>
    <w:p w:rsidR="00585663" w:rsidRPr="000A6B8A" w:rsidRDefault="00585663" w:rsidP="00A84692">
      <w:pPr>
        <w:rPr>
          <w:sz w:val="16"/>
          <w:szCs w:val="16"/>
          <w:lang w:val="es-ES"/>
        </w:rPr>
      </w:pPr>
    </w:p>
    <w:p w:rsidR="00A84692" w:rsidRPr="000A6B8A" w:rsidRDefault="00EA6571" w:rsidP="00A84692">
      <w:pPr>
        <w:rPr>
          <w:lang w:val="es-ES"/>
        </w:rPr>
      </w:pPr>
      <w:r w:rsidRPr="000A6B8A">
        <w:rPr>
          <w:lang w:val="es-ES"/>
        </w:rPr>
        <w:t xml:space="preserve">Fotos: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International </w:t>
      </w:r>
      <w:proofErr w:type="spellStart"/>
      <w:r w:rsidRPr="000A6B8A">
        <w:rPr>
          <w:lang w:val="es-ES"/>
        </w:rPr>
        <w:t>GmbH</w:t>
      </w:r>
      <w:proofErr w:type="spellEnd"/>
      <w:r w:rsidRPr="000A6B8A">
        <w:rPr>
          <w:lang w:val="es-ES"/>
        </w:rPr>
        <w:t>, reproducción sin ningún coste</w:t>
      </w:r>
    </w:p>
    <w:p w:rsidR="00A84692" w:rsidRPr="000A6B8A" w:rsidRDefault="009261D6" w:rsidP="00A84692">
      <w:pPr>
        <w:rPr>
          <w:lang w:val="es-ES"/>
        </w:rPr>
      </w:pPr>
    </w:p>
    <w:p w:rsidR="00585663" w:rsidRPr="000A6B8A" w:rsidRDefault="00585663" w:rsidP="00585663">
      <w:pPr>
        <w:spacing w:line="360" w:lineRule="auto"/>
        <w:jc w:val="both"/>
        <w:rPr>
          <w:rFonts w:ascii="Cambria" w:hAnsi="Cambria" w:cs="Arial"/>
          <w:color w:val="000000"/>
          <w:sz w:val="24"/>
          <w:lang w:val="es-ES"/>
        </w:rPr>
      </w:pPr>
    </w:p>
    <w:p w:rsidR="00ED63E6" w:rsidRPr="000A6B8A" w:rsidRDefault="00ED63E6" w:rsidP="00ED63E6">
      <w:pPr>
        <w:jc w:val="both"/>
        <w:rPr>
          <w:b/>
          <w:lang w:val="es-ES"/>
        </w:rPr>
      </w:pPr>
      <w:r w:rsidRPr="000A6B8A">
        <w:rPr>
          <w:b/>
          <w:lang w:val="es-ES"/>
        </w:rPr>
        <w:t xml:space="preserve">Acerca de </w:t>
      </w:r>
      <w:proofErr w:type="spellStart"/>
      <w:r w:rsidRPr="000A6B8A">
        <w:rPr>
          <w:b/>
          <w:lang w:val="es-ES"/>
        </w:rPr>
        <w:t>Fronius</w:t>
      </w:r>
      <w:proofErr w:type="spellEnd"/>
      <w:r w:rsidRPr="000A6B8A">
        <w:rPr>
          <w:b/>
          <w:lang w:val="es-ES"/>
        </w:rPr>
        <w:t xml:space="preserve"> Solar </w:t>
      </w:r>
      <w:proofErr w:type="spellStart"/>
      <w:r w:rsidRPr="000A6B8A">
        <w:rPr>
          <w:b/>
          <w:lang w:val="es-ES"/>
        </w:rPr>
        <w:t>Energy</w:t>
      </w:r>
      <w:proofErr w:type="spellEnd"/>
    </w:p>
    <w:p w:rsidR="00ED63E6" w:rsidRPr="00585663" w:rsidRDefault="00ED63E6" w:rsidP="00ED63E6">
      <w:pPr>
        <w:jc w:val="both"/>
        <w:rPr>
          <w:lang w:val="es-ES"/>
        </w:rPr>
      </w:pPr>
    </w:p>
    <w:p w:rsidR="00ED63E6" w:rsidRPr="008A797C" w:rsidRDefault="00ED63E6" w:rsidP="00ED63E6">
      <w:pPr>
        <w:spacing w:line="360" w:lineRule="auto"/>
        <w:jc w:val="both"/>
        <w:rPr>
          <w:lang w:val="es-ES"/>
        </w:rPr>
      </w:pPr>
      <w:r w:rsidRPr="008A797C">
        <w:rPr>
          <w:lang w:val="es-ES"/>
        </w:rPr>
        <w:t xml:space="preserve">La unidad de negocio </w:t>
      </w:r>
      <w:proofErr w:type="spellStart"/>
      <w:r w:rsidRPr="008A797C">
        <w:rPr>
          <w:lang w:val="es-ES"/>
        </w:rPr>
        <w:t>Fronius</w:t>
      </w:r>
      <w:proofErr w:type="spellEnd"/>
      <w:r w:rsidRPr="008A797C">
        <w:rPr>
          <w:lang w:val="es-ES"/>
        </w:rPr>
        <w:t xml:space="preserve"> Solar </w:t>
      </w:r>
      <w:proofErr w:type="spellStart"/>
      <w:r w:rsidRPr="008A797C">
        <w:rPr>
          <w:lang w:val="es-ES"/>
        </w:rPr>
        <w:t>Energy</w:t>
      </w:r>
      <w:proofErr w:type="spellEnd"/>
      <w:r w:rsidRPr="008A797C">
        <w:rPr>
          <w:lang w:val="es-ES"/>
        </w:rPr>
        <w:t xml:space="preserve"> desarrolla desde 1992 soluciones de energía fotovoltaica y </w:t>
      </w:r>
      <w:proofErr w:type="gramStart"/>
      <w:r w:rsidRPr="008A797C">
        <w:rPr>
          <w:lang w:val="es-ES"/>
        </w:rPr>
        <w:t>comercializa</w:t>
      </w:r>
      <w:proofErr w:type="gramEnd"/>
      <w:r w:rsidRPr="008A797C">
        <w:rPr>
          <w:lang w:val="es-ES"/>
        </w:rPr>
        <w:t xml:space="preserve"> sus productos a través de una red global de distribuidores, socios de servicio y expertos instaladores. Con más de 24 delegaciones Solar </w:t>
      </w:r>
      <w:proofErr w:type="spellStart"/>
      <w:r w:rsidRPr="008A797C">
        <w:rPr>
          <w:lang w:val="es-ES"/>
        </w:rPr>
        <w:t>Energy</w:t>
      </w:r>
      <w:proofErr w:type="spellEnd"/>
      <w:r w:rsidRPr="008A797C">
        <w:rPr>
          <w:lang w:val="es-ES"/>
        </w:rPr>
        <w:t xml:space="preserve">, una cuota de exportación que supera el 95% y una potencia total en los inversores instalados de más de 17 gigavatios, los datos hablan por sí solos. El principal objetivo de </w:t>
      </w:r>
      <w:proofErr w:type="spellStart"/>
      <w:r w:rsidRPr="008A797C">
        <w:rPr>
          <w:lang w:val="es-ES"/>
        </w:rPr>
        <w:t>Fronius</w:t>
      </w:r>
      <w:proofErr w:type="spellEnd"/>
      <w:r w:rsidRPr="008A797C">
        <w:rPr>
          <w:lang w:val="es-ES"/>
        </w:rPr>
        <w:t xml:space="preserve"> </w:t>
      </w:r>
      <w:r w:rsidRPr="008A797C">
        <w:rPr>
          <w:lang w:val="es-ES"/>
        </w:rPr>
        <w:lastRenderedPageBreak/>
        <w:t xml:space="preserve">es conseguir 24 horas de sol, un futuro en el que el consumo de energía mundial esté cubierto al 100% con energías renovables. Para ello, </w:t>
      </w:r>
      <w:proofErr w:type="spellStart"/>
      <w:r w:rsidRPr="008A797C">
        <w:rPr>
          <w:lang w:val="es-ES"/>
        </w:rPr>
        <w:t>Fronius</w:t>
      </w:r>
      <w:proofErr w:type="spellEnd"/>
      <w:r w:rsidRPr="008A797C">
        <w:rPr>
          <w:lang w:val="es-ES"/>
        </w:rPr>
        <w:t xml:space="preserve"> desarrolla soluciones energéticas que permiten generar, almacenar, distribuir y consumir la energía fotovoltaica de forma económica e inteligente.</w:t>
      </w:r>
    </w:p>
    <w:p w:rsidR="00ED63E6" w:rsidRPr="008A797C" w:rsidRDefault="00ED63E6" w:rsidP="00ED63E6">
      <w:pPr>
        <w:rPr>
          <w:lang w:val="es-ES"/>
        </w:rPr>
      </w:pPr>
    </w:p>
    <w:p w:rsidR="00ED63E6" w:rsidRPr="007F2DD3" w:rsidRDefault="00ED63E6" w:rsidP="00ED63E6">
      <w:pPr>
        <w:rPr>
          <w:rFonts w:cs="Arial"/>
          <w:b/>
          <w:szCs w:val="20"/>
          <w:lang w:val="de-DE"/>
        </w:rPr>
      </w:pPr>
      <w:proofErr w:type="spellStart"/>
      <w:r w:rsidRPr="007F2DD3">
        <w:rPr>
          <w:rFonts w:cs="Arial"/>
          <w:b/>
          <w:szCs w:val="20"/>
          <w:lang w:val="de-DE"/>
        </w:rPr>
        <w:t>Acerca</w:t>
      </w:r>
      <w:proofErr w:type="spellEnd"/>
      <w:r w:rsidRPr="007F2DD3">
        <w:rPr>
          <w:rFonts w:cs="Arial"/>
          <w:b/>
          <w:szCs w:val="20"/>
          <w:lang w:val="de-DE"/>
        </w:rPr>
        <w:t xml:space="preserve"> de </w:t>
      </w:r>
      <w:proofErr w:type="spellStart"/>
      <w:r w:rsidRPr="007F2DD3">
        <w:rPr>
          <w:rFonts w:cs="Arial"/>
          <w:b/>
          <w:szCs w:val="20"/>
          <w:lang w:val="de-DE"/>
        </w:rPr>
        <w:t>Fronius</w:t>
      </w:r>
      <w:proofErr w:type="spellEnd"/>
      <w:r w:rsidRPr="007F2DD3">
        <w:rPr>
          <w:rFonts w:cs="Arial"/>
          <w:b/>
          <w:szCs w:val="20"/>
          <w:lang w:val="de-DE"/>
        </w:rPr>
        <w:t xml:space="preserve"> International GmbH</w:t>
      </w:r>
    </w:p>
    <w:p w:rsidR="00ED63E6" w:rsidRDefault="00ED63E6" w:rsidP="00ED63E6">
      <w:pPr>
        <w:spacing w:line="360" w:lineRule="auto"/>
        <w:jc w:val="both"/>
        <w:rPr>
          <w:lang w:val="es-ES" w:eastAsia="es-ES" w:bidi="es-ES"/>
        </w:rPr>
      </w:pPr>
    </w:p>
    <w:p w:rsidR="00ED63E6" w:rsidRPr="008A797C" w:rsidRDefault="00ED63E6" w:rsidP="00ED63E6">
      <w:pPr>
        <w:spacing w:line="360" w:lineRule="auto"/>
        <w:jc w:val="both"/>
        <w:rPr>
          <w:lang w:val="es-ES"/>
        </w:rPr>
      </w:pPr>
      <w:r>
        <w:rPr>
          <w:rFonts w:cs="Arial"/>
          <w:szCs w:val="20"/>
          <w:lang w:val="es-ES" w:eastAsia="es-ES" w:bidi="es-ES"/>
        </w:rPr>
        <w:fldChar w:fldCharType="begin"/>
      </w:r>
      <w:r>
        <w:rPr>
          <w:rFonts w:cs="Arial"/>
          <w:szCs w:val="20"/>
          <w:lang w:val="es-ES" w:eastAsia="es-ES" w:bidi="es-ES"/>
        </w:rPr>
        <w:instrText xml:space="preserve"> INCLUDETEXT  "http://company/sites/cm/pressinfo/Fronius%20International%20GmbH%20ES.docx"  \* MERGEFORMAT </w:instrText>
      </w:r>
      <w:r>
        <w:rPr>
          <w:rFonts w:cs="Arial"/>
          <w:szCs w:val="20"/>
          <w:lang w:val="es-ES" w:eastAsia="es-ES" w:bidi="es-ES"/>
        </w:rPr>
        <w:fldChar w:fldCharType="separate"/>
      </w:r>
      <w:proofErr w:type="spellStart"/>
      <w:r w:rsidRPr="006368F5">
        <w:rPr>
          <w:lang w:val="de-AT"/>
        </w:rPr>
        <w:t>Fronius</w:t>
      </w:r>
      <w:proofErr w:type="spellEnd"/>
      <w:r w:rsidRPr="006368F5">
        <w:rPr>
          <w:lang w:val="de-AT"/>
        </w:rPr>
        <w:t xml:space="preserve"> International GmbH es </w:t>
      </w:r>
      <w:proofErr w:type="spellStart"/>
      <w:r w:rsidRPr="006368F5">
        <w:rPr>
          <w:lang w:val="de-AT"/>
        </w:rPr>
        <w:t>una</w:t>
      </w:r>
      <w:proofErr w:type="spellEnd"/>
      <w:r w:rsidRPr="006368F5">
        <w:rPr>
          <w:lang w:val="de-AT"/>
        </w:rPr>
        <w:t xml:space="preserve"> </w:t>
      </w:r>
      <w:proofErr w:type="spellStart"/>
      <w:r w:rsidRPr="006368F5">
        <w:rPr>
          <w:lang w:val="de-AT"/>
        </w:rPr>
        <w:t>empresa</w:t>
      </w:r>
      <w:proofErr w:type="spellEnd"/>
      <w:r w:rsidRPr="006368F5">
        <w:rPr>
          <w:lang w:val="de-AT"/>
        </w:rPr>
        <w:t xml:space="preserve"> </w:t>
      </w:r>
      <w:proofErr w:type="spellStart"/>
      <w:r w:rsidRPr="006368F5">
        <w:rPr>
          <w:lang w:val="de-AT"/>
        </w:rPr>
        <w:t>austriaca</w:t>
      </w:r>
      <w:proofErr w:type="spellEnd"/>
      <w:r w:rsidRPr="006368F5">
        <w:rPr>
          <w:lang w:val="de-AT"/>
        </w:rPr>
        <w:t xml:space="preserve"> </w:t>
      </w:r>
      <w:proofErr w:type="spellStart"/>
      <w:r w:rsidRPr="006368F5">
        <w:rPr>
          <w:lang w:val="de-AT"/>
        </w:rPr>
        <w:t>con</w:t>
      </w:r>
      <w:proofErr w:type="spellEnd"/>
      <w:r w:rsidRPr="006368F5">
        <w:rPr>
          <w:lang w:val="de-AT"/>
        </w:rPr>
        <w:t xml:space="preserve"> </w:t>
      </w:r>
      <w:proofErr w:type="spellStart"/>
      <w:r w:rsidRPr="006368F5">
        <w:rPr>
          <w:lang w:val="de-AT"/>
        </w:rPr>
        <w:t>sede</w:t>
      </w:r>
      <w:proofErr w:type="spellEnd"/>
      <w:r w:rsidRPr="006368F5">
        <w:rPr>
          <w:lang w:val="de-AT"/>
        </w:rPr>
        <w:t xml:space="preserve"> en </w:t>
      </w:r>
      <w:proofErr w:type="spellStart"/>
      <w:r w:rsidRPr="006368F5">
        <w:rPr>
          <w:lang w:val="de-AT"/>
        </w:rPr>
        <w:t>Pettenbach</w:t>
      </w:r>
      <w:proofErr w:type="spellEnd"/>
      <w:r w:rsidRPr="006368F5">
        <w:rPr>
          <w:lang w:val="de-AT"/>
        </w:rPr>
        <w:t xml:space="preserve"> y </w:t>
      </w:r>
      <w:proofErr w:type="spellStart"/>
      <w:r w:rsidRPr="006368F5">
        <w:rPr>
          <w:lang w:val="de-AT"/>
        </w:rPr>
        <w:t>otras</w:t>
      </w:r>
      <w:proofErr w:type="spellEnd"/>
      <w:r w:rsidRPr="006368F5">
        <w:rPr>
          <w:lang w:val="de-AT"/>
        </w:rPr>
        <w:t xml:space="preserve"> </w:t>
      </w:r>
      <w:proofErr w:type="spellStart"/>
      <w:r w:rsidRPr="006368F5">
        <w:rPr>
          <w:lang w:val="de-AT"/>
        </w:rPr>
        <w:t>sedes</w:t>
      </w:r>
      <w:proofErr w:type="spellEnd"/>
      <w:r w:rsidRPr="006368F5">
        <w:rPr>
          <w:lang w:val="de-AT"/>
        </w:rPr>
        <w:t xml:space="preserve"> en Wels, Thalheim, Steinhaus y </w:t>
      </w:r>
      <w:proofErr w:type="spellStart"/>
      <w:r w:rsidRPr="006368F5">
        <w:rPr>
          <w:lang w:val="de-AT"/>
        </w:rPr>
        <w:t>Sattledt</w:t>
      </w:r>
      <w:proofErr w:type="spellEnd"/>
      <w:r w:rsidRPr="006368F5">
        <w:rPr>
          <w:lang w:val="de-AT"/>
        </w:rPr>
        <w:t xml:space="preserve">. </w:t>
      </w:r>
      <w:r w:rsidRPr="008A797C">
        <w:rPr>
          <w:lang w:val="es-ES"/>
        </w:rPr>
        <w:t xml:space="preserve">Fundada en 1945 por </w:t>
      </w:r>
      <w:proofErr w:type="spellStart"/>
      <w:r w:rsidRPr="008A797C">
        <w:rPr>
          <w:lang w:val="es-ES"/>
        </w:rPr>
        <w:t>Günter</w:t>
      </w:r>
      <w:proofErr w:type="spellEnd"/>
      <w:r w:rsidRPr="008A797C">
        <w:rPr>
          <w:lang w:val="es-ES"/>
        </w:rPr>
        <w:t xml:space="preserve"> </w:t>
      </w:r>
      <w:proofErr w:type="spellStart"/>
      <w:r w:rsidRPr="008A797C">
        <w:rPr>
          <w:lang w:val="es-ES"/>
        </w:rPr>
        <w:t>Fronius</w:t>
      </w:r>
      <w:proofErr w:type="spellEnd"/>
      <w:r w:rsidRPr="008A797C">
        <w:rPr>
          <w:lang w:val="es-ES"/>
        </w:rPr>
        <w:t>, esta empresa de larga tradición celebrará su 75</w:t>
      </w:r>
      <w:proofErr w:type="gramStart"/>
      <w:r w:rsidRPr="008A797C">
        <w:rPr>
          <w:lang w:val="es-ES"/>
        </w:rPr>
        <w:t>.º</w:t>
      </w:r>
      <w:proofErr w:type="gramEnd"/>
      <w:r w:rsidRPr="008A797C">
        <w:rPr>
          <w:lang w:val="es-ES"/>
        </w:rPr>
        <w:t xml:space="preserve"> aniversario en 2020. Esta empresa regional, que empezó siendo unipersonal, se ha convertido en </w:t>
      </w:r>
      <w:r>
        <w:rPr>
          <w:lang w:val="es-ES"/>
        </w:rPr>
        <w:t>un líder global con más de 5.440</w:t>
      </w:r>
      <w:r w:rsidRPr="008A797C">
        <w:rPr>
          <w:lang w:val="es-ES"/>
        </w:rPr>
        <w:t xml:space="preserve"> empleados en todo el mundo, actualmente dedicada a la tecnología de soldadura, fotovoltaica y de carga de baterías. El porcentaje de expo</w:t>
      </w:r>
      <w:r>
        <w:rPr>
          <w:lang w:val="es-ES"/>
        </w:rPr>
        <w:t>rtación de aproximadamente el 93</w:t>
      </w:r>
      <w:r w:rsidRPr="008A797C">
        <w:rPr>
          <w:lang w:val="es-ES"/>
        </w:rPr>
        <w:t xml:space="preserve"> </w:t>
      </w:r>
      <w:r>
        <w:rPr>
          <w:lang w:val="es-ES"/>
        </w:rPr>
        <w:t>por ciento se alcanza con las 34</w:t>
      </w:r>
      <w:r w:rsidRPr="008A797C">
        <w:rPr>
          <w:lang w:val="es-ES"/>
        </w:rPr>
        <w:t xml:space="preserve"> sociedades internacionales de </w:t>
      </w:r>
      <w:proofErr w:type="spellStart"/>
      <w:r w:rsidRPr="008A797C">
        <w:rPr>
          <w:lang w:val="es-ES"/>
        </w:rPr>
        <w:t>Fronius</w:t>
      </w:r>
      <w:proofErr w:type="spellEnd"/>
      <w:r w:rsidRPr="008A797C">
        <w:rPr>
          <w:lang w:val="es-ES"/>
        </w:rPr>
        <w:t xml:space="preserve"> y los distribuidores/representantes en más de 60 países. Gracias a sus innovadores productos y servicios y sus 1</w:t>
      </w:r>
      <w:r>
        <w:rPr>
          <w:lang w:val="es-ES"/>
        </w:rPr>
        <w:t>.264</w:t>
      </w:r>
      <w:r w:rsidRPr="008A797C">
        <w:rPr>
          <w:lang w:val="es-ES"/>
        </w:rPr>
        <w:t xml:space="preserve"> patentes activas, </w:t>
      </w:r>
      <w:proofErr w:type="spellStart"/>
      <w:r w:rsidRPr="008A797C">
        <w:rPr>
          <w:lang w:val="es-ES"/>
        </w:rPr>
        <w:t>Fronius</w:t>
      </w:r>
      <w:proofErr w:type="spellEnd"/>
      <w:r w:rsidRPr="008A797C">
        <w:rPr>
          <w:lang w:val="es-ES"/>
        </w:rPr>
        <w:t xml:space="preserve"> es líder tecnológico a nivel mundial. </w:t>
      </w:r>
    </w:p>
    <w:p w:rsidR="006368F5" w:rsidRPr="00C62AB6" w:rsidRDefault="00ED63E6" w:rsidP="00ED63E6">
      <w:pPr>
        <w:spacing w:line="360" w:lineRule="auto"/>
        <w:jc w:val="both"/>
        <w:rPr>
          <w:rFonts w:cs="Arial"/>
          <w:szCs w:val="20"/>
          <w:lang w:val="es-ES" w:eastAsia="es-ES" w:bidi="es-ES"/>
        </w:rPr>
      </w:pPr>
      <w:r>
        <w:rPr>
          <w:rFonts w:cs="Arial"/>
          <w:szCs w:val="20"/>
          <w:lang w:val="es-ES" w:eastAsia="es-ES" w:bidi="es-ES"/>
        </w:rPr>
        <w:fldChar w:fldCharType="end"/>
      </w:r>
    </w:p>
    <w:p w:rsidR="00A84692" w:rsidRPr="000A6B8A" w:rsidRDefault="009261D6" w:rsidP="00A84692">
      <w:pPr>
        <w:rPr>
          <w:lang w:val="es-ES"/>
        </w:rPr>
      </w:pPr>
    </w:p>
    <w:p w:rsidR="00A84692" w:rsidRPr="000A6B8A" w:rsidRDefault="009261D6" w:rsidP="00A84692">
      <w:pPr>
        <w:rPr>
          <w:lang w:val="es-ES"/>
        </w:rPr>
      </w:pPr>
    </w:p>
    <w:p w:rsidR="00585663" w:rsidRPr="000A6B8A" w:rsidRDefault="00585663" w:rsidP="00585663">
      <w:pPr>
        <w:jc w:val="both"/>
        <w:rPr>
          <w:lang w:val="es-ES"/>
        </w:rPr>
      </w:pPr>
      <w:r w:rsidRPr="000A6B8A">
        <w:rPr>
          <w:b/>
          <w:lang w:val="es-ES"/>
        </w:rPr>
        <w:t>Contacto para consultas:</w:t>
      </w:r>
      <w:r w:rsidRPr="000A6B8A">
        <w:rPr>
          <w:lang w:val="es-ES"/>
        </w:rPr>
        <w:t xml:space="preserve"> </w:t>
      </w:r>
    </w:p>
    <w:p w:rsidR="00585663" w:rsidRPr="000A6B8A" w:rsidRDefault="008147DB" w:rsidP="00585663">
      <w:pPr>
        <w:jc w:val="both"/>
        <w:rPr>
          <w:lang w:val="es-ES"/>
        </w:rPr>
      </w:pPr>
      <w:r w:rsidRPr="000A6B8A">
        <w:rPr>
          <w:lang w:val="es-ES"/>
        </w:rPr>
        <w:t>Heidemarie HASLBAUER</w:t>
      </w:r>
      <w:r w:rsidR="00585663" w:rsidRPr="000A6B8A">
        <w:rPr>
          <w:lang w:val="es-ES"/>
        </w:rPr>
        <w:t xml:space="preserve">, +43 664 </w:t>
      </w:r>
      <w:r w:rsidRPr="000A6B8A">
        <w:rPr>
          <w:lang w:val="es-ES"/>
        </w:rPr>
        <w:t>88293709</w:t>
      </w:r>
      <w:r w:rsidR="00585663" w:rsidRPr="000A6B8A">
        <w:rPr>
          <w:lang w:val="es-ES"/>
        </w:rPr>
        <w:t xml:space="preserve">, </w:t>
      </w:r>
      <w:hyperlink r:id="rId15" w:history="1">
        <w:r w:rsidRPr="000A6B8A">
          <w:rPr>
            <w:rStyle w:val="Hyperlink"/>
            <w:lang w:val="es-ES"/>
          </w:rPr>
          <w:t>haslbauer.heidemarie@fronius.com</w:t>
        </w:r>
      </w:hyperlink>
      <w:r w:rsidR="00585663" w:rsidRPr="000A6B8A">
        <w:rPr>
          <w:lang w:val="es-ES"/>
        </w:rPr>
        <w:t xml:space="preserve">, </w:t>
      </w:r>
      <w:proofErr w:type="spellStart"/>
      <w:r w:rsidR="00585663" w:rsidRPr="000A6B8A">
        <w:rPr>
          <w:lang w:val="es-ES"/>
        </w:rPr>
        <w:t>Froniusplatz</w:t>
      </w:r>
      <w:proofErr w:type="spellEnd"/>
      <w:r w:rsidR="00585663" w:rsidRPr="000A6B8A">
        <w:rPr>
          <w:lang w:val="es-ES"/>
        </w:rPr>
        <w:t xml:space="preserve"> 1, 4600 </w:t>
      </w:r>
      <w:proofErr w:type="spellStart"/>
      <w:r w:rsidR="00585663" w:rsidRPr="000A6B8A">
        <w:rPr>
          <w:lang w:val="es-ES"/>
        </w:rPr>
        <w:t>Wels</w:t>
      </w:r>
      <w:proofErr w:type="spellEnd"/>
      <w:r w:rsidR="00585663" w:rsidRPr="000A6B8A">
        <w:rPr>
          <w:lang w:val="es-ES"/>
        </w:rPr>
        <w:t>, Austria.</w:t>
      </w:r>
    </w:p>
    <w:p w:rsidR="00585663" w:rsidRPr="000A6B8A" w:rsidRDefault="00585663" w:rsidP="00585663">
      <w:pPr>
        <w:rPr>
          <w:b/>
          <w:lang w:val="es-ES"/>
        </w:rPr>
      </w:pPr>
    </w:p>
    <w:p w:rsidR="00585663" w:rsidRPr="000A6B8A" w:rsidRDefault="00585663" w:rsidP="00585663">
      <w:pPr>
        <w:rPr>
          <w:lang w:val="es-ES"/>
        </w:rPr>
      </w:pPr>
      <w:r w:rsidRPr="000A6B8A">
        <w:rPr>
          <w:lang w:val="es-ES"/>
        </w:rPr>
        <w:t xml:space="preserve">Laura GONZALEZ, +34 91 649 60 40, </w:t>
      </w:r>
      <w:hyperlink r:id="rId16" w:history="1">
        <w:r w:rsidRPr="000A6B8A">
          <w:rPr>
            <w:rStyle w:val="Hyperlink"/>
            <w:lang w:val="es-ES"/>
          </w:rPr>
          <w:t>gonzalez.laura@fronius.com</w:t>
        </w:r>
      </w:hyperlink>
      <w:r w:rsidRPr="000A6B8A">
        <w:rPr>
          <w:lang w:val="es-ES"/>
        </w:rPr>
        <w:t xml:space="preserve">, C/ </w:t>
      </w:r>
      <w:r w:rsidRPr="000A6B8A">
        <w:rPr>
          <w:rFonts w:ascii="Calibri" w:hAnsi="Calibri"/>
          <w:color w:val="000000"/>
          <w:sz w:val="22"/>
          <w:szCs w:val="22"/>
          <w:lang w:val="es-ES" w:eastAsia="en-US"/>
        </w:rPr>
        <w:t>Miguel Faraday 2, 28906 Getafe</w:t>
      </w:r>
      <w:r w:rsidRPr="000A6B8A">
        <w:rPr>
          <w:lang w:val="es-ES"/>
        </w:rPr>
        <w:t>, Madrid.</w:t>
      </w:r>
    </w:p>
    <w:p w:rsidR="00585663" w:rsidRPr="000A6B8A" w:rsidRDefault="00585663" w:rsidP="00585663">
      <w:pPr>
        <w:rPr>
          <w:lang w:val="es-ES"/>
        </w:rPr>
      </w:pPr>
    </w:p>
    <w:p w:rsidR="00585663" w:rsidRPr="000A6B8A" w:rsidRDefault="008147DB" w:rsidP="00585663">
      <w:pPr>
        <w:rPr>
          <w:lang w:val="es-ES"/>
        </w:rPr>
      </w:pPr>
      <w:r w:rsidRPr="000A6B8A">
        <w:rPr>
          <w:lang w:val="es-ES"/>
        </w:rPr>
        <w:t>Oscar TORIZ, +52 81 20301256</w:t>
      </w:r>
      <w:r w:rsidR="00585663" w:rsidRPr="000A6B8A">
        <w:rPr>
          <w:lang w:val="es-ES"/>
        </w:rPr>
        <w:t xml:space="preserve">, </w:t>
      </w:r>
      <w:hyperlink r:id="rId17" w:history="1">
        <w:r w:rsidRPr="000A6B8A">
          <w:rPr>
            <w:rStyle w:val="Hyperlink"/>
            <w:lang w:val="es-ES"/>
          </w:rPr>
          <w:t>toriz.oscar@fronius.com</w:t>
        </w:r>
      </w:hyperlink>
      <w:r w:rsidR="00585663" w:rsidRPr="000A6B8A">
        <w:rPr>
          <w:lang w:val="es-ES"/>
        </w:rPr>
        <w:t xml:space="preserve">, Carretera Monterrey-Saltillo 3279E Sin colonia, 66367 Nuevo </w:t>
      </w:r>
      <w:proofErr w:type="spellStart"/>
      <w:r w:rsidR="00585663" w:rsidRPr="000A6B8A">
        <w:rPr>
          <w:lang w:val="es-ES"/>
        </w:rPr>
        <w:t>Leon</w:t>
      </w:r>
      <w:proofErr w:type="spellEnd"/>
      <w:r w:rsidR="00585663" w:rsidRPr="000A6B8A">
        <w:rPr>
          <w:lang w:val="es-ES"/>
        </w:rPr>
        <w:t xml:space="preserve">, </w:t>
      </w:r>
      <w:proofErr w:type="spellStart"/>
      <w:r w:rsidR="00585663" w:rsidRPr="000A6B8A">
        <w:rPr>
          <w:lang w:val="es-ES"/>
        </w:rPr>
        <w:t>Mexico</w:t>
      </w:r>
      <w:proofErr w:type="spellEnd"/>
    </w:p>
    <w:p w:rsidR="00585663" w:rsidRPr="000A6B8A" w:rsidRDefault="00585663" w:rsidP="00585663">
      <w:pPr>
        <w:rPr>
          <w:b/>
          <w:lang w:val="es-ES"/>
        </w:rPr>
      </w:pPr>
    </w:p>
    <w:p w:rsidR="00585663" w:rsidRDefault="00585663" w:rsidP="00585663">
      <w:pPr>
        <w:rPr>
          <w:lang w:val="de-DE"/>
        </w:rPr>
      </w:pPr>
      <w:proofErr w:type="spellStart"/>
      <w:r w:rsidRPr="00A54F43">
        <w:rPr>
          <w:b/>
          <w:lang w:val="de-DE"/>
        </w:rPr>
        <w:t>Ejemplar</w:t>
      </w:r>
      <w:proofErr w:type="spellEnd"/>
      <w:r w:rsidRPr="00A54F43">
        <w:rPr>
          <w:b/>
          <w:lang w:val="de-DE"/>
        </w:rPr>
        <w:t xml:space="preserve"> de </w:t>
      </w:r>
      <w:proofErr w:type="spellStart"/>
      <w:r w:rsidRPr="00A54F43">
        <w:rPr>
          <w:b/>
          <w:lang w:val="de-DE"/>
        </w:rPr>
        <w:t>prueba</w:t>
      </w:r>
      <w:proofErr w:type="spellEnd"/>
      <w:r w:rsidRPr="00A54F43">
        <w:rPr>
          <w:b/>
          <w:lang w:val="de-DE"/>
        </w:rPr>
        <w:t>:</w:t>
      </w:r>
      <w:r w:rsidRPr="00A54F43">
        <w:rPr>
          <w:lang w:val="de-DE"/>
        </w:rPr>
        <w:t xml:space="preserve"> </w:t>
      </w:r>
    </w:p>
    <w:p w:rsidR="00585663" w:rsidRDefault="00585663" w:rsidP="00585663">
      <w:pPr>
        <w:rPr>
          <w:rStyle w:val="Hyperlink"/>
          <w:lang w:val="de-DE"/>
        </w:rPr>
      </w:pPr>
      <w:r w:rsidRPr="00A54F43">
        <w:rPr>
          <w:lang w:val="de-DE"/>
        </w:rPr>
        <w:t>a1kommunikatio</w:t>
      </w:r>
      <w:r>
        <w:rPr>
          <w:lang w:val="de-DE"/>
        </w:rPr>
        <w:t>n Schweizer GmbH, Rüdiger KEMPA</w:t>
      </w:r>
      <w:r w:rsidRPr="00A54F43">
        <w:rPr>
          <w:lang w:val="de-DE"/>
        </w:rPr>
        <w:t xml:space="preserve">, </w:t>
      </w:r>
      <w:hyperlink r:id="rId18" w:history="1">
        <w:r w:rsidRPr="003D7B0A">
          <w:rPr>
            <w:rStyle w:val="Hyperlink"/>
            <w:lang w:val="de-DE"/>
          </w:rPr>
          <w:t>rke@a1kommunikation.de</w:t>
        </w:r>
      </w:hyperlink>
    </w:p>
    <w:p w:rsidR="00585663" w:rsidRPr="00A42039" w:rsidRDefault="00585663" w:rsidP="00585663">
      <w:pPr>
        <w:rPr>
          <w:rStyle w:val="Hyperlink"/>
          <w:color w:val="000000" w:themeColor="text1"/>
          <w:lang w:val="de-DE"/>
        </w:rPr>
      </w:pPr>
    </w:p>
    <w:p w:rsidR="00585663" w:rsidRPr="00A42039" w:rsidRDefault="00585663" w:rsidP="00585663">
      <w:pPr>
        <w:rPr>
          <w:rStyle w:val="Hyperlink"/>
          <w:color w:val="000000" w:themeColor="text1"/>
          <w:lang w:val="de-DE"/>
        </w:rPr>
      </w:pPr>
    </w:p>
    <w:p w:rsidR="00A84692" w:rsidRPr="000A6B8A" w:rsidRDefault="00585663" w:rsidP="00585663">
      <w:pPr>
        <w:rPr>
          <w:lang w:val="es-ES"/>
        </w:rPr>
      </w:pPr>
      <w:r w:rsidRPr="000A6B8A">
        <w:rPr>
          <w:lang w:val="es-ES"/>
        </w:rPr>
        <w:t xml:space="preserve">Si no quiere seguir recibiendo notas de prensa de la Business </w:t>
      </w:r>
      <w:proofErr w:type="spellStart"/>
      <w:r w:rsidRPr="000A6B8A">
        <w:rPr>
          <w:lang w:val="es-ES"/>
        </w:rPr>
        <w:t>Unit</w:t>
      </w:r>
      <w:proofErr w:type="spellEnd"/>
      <w:r w:rsidRPr="000A6B8A">
        <w:rPr>
          <w:lang w:val="es-ES"/>
        </w:rPr>
        <w:t xml:space="preserve"> Solar </w:t>
      </w:r>
      <w:proofErr w:type="spellStart"/>
      <w:r w:rsidRPr="000A6B8A">
        <w:rPr>
          <w:lang w:val="es-ES"/>
        </w:rPr>
        <w:t>Energy</w:t>
      </w:r>
      <w:proofErr w:type="spellEnd"/>
      <w:r w:rsidRPr="000A6B8A">
        <w:rPr>
          <w:lang w:val="es-ES"/>
        </w:rPr>
        <w:t xml:space="preserve"> de </w:t>
      </w:r>
      <w:proofErr w:type="spellStart"/>
      <w:r w:rsidRPr="000A6B8A">
        <w:rPr>
          <w:lang w:val="es-ES"/>
        </w:rPr>
        <w:t>Fronius</w:t>
      </w:r>
      <w:proofErr w:type="spellEnd"/>
      <w:r w:rsidRPr="000A6B8A">
        <w:rPr>
          <w:lang w:val="es-ES"/>
        </w:rPr>
        <w:t xml:space="preserve"> International </w:t>
      </w:r>
      <w:proofErr w:type="spellStart"/>
      <w:r w:rsidRPr="000A6B8A">
        <w:rPr>
          <w:lang w:val="es-ES"/>
        </w:rPr>
        <w:t>GmbH</w:t>
      </w:r>
      <w:proofErr w:type="spellEnd"/>
      <w:r w:rsidRPr="000A6B8A">
        <w:rPr>
          <w:lang w:val="es-ES"/>
        </w:rPr>
        <w:t xml:space="preserve">, conteste con </w:t>
      </w:r>
      <w:hyperlink r:id="rId19" w:history="1">
        <w:r w:rsidRPr="000A6B8A">
          <w:rPr>
            <w:rStyle w:val="Hyperlink"/>
            <w:lang w:val="es-ES"/>
          </w:rPr>
          <w:t>UNSUBSCRIBE</w:t>
        </w:r>
      </w:hyperlink>
      <w:r w:rsidRPr="000A6B8A">
        <w:rPr>
          <w:lang w:val="es-ES"/>
        </w:rPr>
        <w:t xml:space="preserve"> a este mensaje</w:t>
      </w:r>
    </w:p>
    <w:sectPr w:rsidR="00A84692" w:rsidRPr="000A6B8A" w:rsidSect="00A84692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51" w:rsidRDefault="00BF5351" w:rsidP="00A84692">
      <w:r>
        <w:separator/>
      </w:r>
    </w:p>
  </w:endnote>
  <w:endnote w:type="continuationSeparator" w:id="0">
    <w:p w:rsidR="00BF5351" w:rsidRDefault="00BF5351" w:rsidP="00A8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2" w:rsidRPr="00E533E1" w:rsidRDefault="00ED63E6" w:rsidP="00A84692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</w:t>
    </w:r>
    <w:r w:rsidR="009D760E">
      <w:rPr>
        <w:sz w:val="12"/>
        <w:szCs w:val="12"/>
        <w:lang w:val="de-DE"/>
      </w:rPr>
      <w:t>8</w:t>
    </w:r>
    <w:r w:rsidR="00EA6571">
      <w:rPr>
        <w:sz w:val="12"/>
        <w:szCs w:val="12"/>
        <w:lang w:val="de-DE"/>
      </w:rPr>
      <w:t>/20</w:t>
    </w:r>
    <w:r>
      <w:rPr>
        <w:sz w:val="12"/>
        <w:szCs w:val="12"/>
        <w:lang w:val="de-DE"/>
      </w:rPr>
      <w:t>20</w:t>
    </w:r>
    <w:r w:rsidR="00EA6571" w:rsidRPr="00E533E1">
      <w:rPr>
        <w:sz w:val="16"/>
        <w:szCs w:val="16"/>
        <w:lang w:val="de-DE"/>
      </w:rPr>
      <w:tab/>
    </w:r>
    <w:r w:rsidR="00EA6571" w:rsidRPr="00E533E1">
      <w:rPr>
        <w:sz w:val="16"/>
        <w:szCs w:val="16"/>
      </w:rPr>
      <w:fldChar w:fldCharType="begin"/>
    </w:r>
    <w:r w:rsidR="00EA6571" w:rsidRPr="00E533E1">
      <w:rPr>
        <w:sz w:val="16"/>
        <w:szCs w:val="16"/>
      </w:rPr>
      <w:instrText xml:space="preserve"> </w:instrText>
    </w:r>
    <w:r w:rsidR="00EA6571">
      <w:rPr>
        <w:sz w:val="16"/>
        <w:szCs w:val="16"/>
      </w:rPr>
      <w:instrText>PAGE</w:instrText>
    </w:r>
    <w:r w:rsidR="00EA6571" w:rsidRPr="00E533E1">
      <w:rPr>
        <w:sz w:val="16"/>
        <w:szCs w:val="16"/>
      </w:rPr>
      <w:instrText xml:space="preserve"> </w:instrText>
    </w:r>
    <w:r w:rsidR="00EA6571" w:rsidRPr="00E533E1">
      <w:rPr>
        <w:sz w:val="16"/>
        <w:szCs w:val="16"/>
      </w:rPr>
      <w:fldChar w:fldCharType="separate"/>
    </w:r>
    <w:r w:rsidR="009261D6">
      <w:rPr>
        <w:noProof/>
        <w:sz w:val="16"/>
        <w:szCs w:val="16"/>
      </w:rPr>
      <w:t>3</w:t>
    </w:r>
    <w:r w:rsidR="00EA6571" w:rsidRPr="00E533E1">
      <w:rPr>
        <w:sz w:val="16"/>
        <w:szCs w:val="16"/>
      </w:rPr>
      <w:fldChar w:fldCharType="end"/>
    </w:r>
    <w:r w:rsidR="00EA6571" w:rsidRPr="00E533E1">
      <w:rPr>
        <w:sz w:val="16"/>
        <w:szCs w:val="16"/>
      </w:rPr>
      <w:t>/</w:t>
    </w:r>
    <w:r w:rsidR="00EA6571" w:rsidRPr="00E533E1">
      <w:rPr>
        <w:sz w:val="16"/>
        <w:szCs w:val="16"/>
      </w:rPr>
      <w:fldChar w:fldCharType="begin"/>
    </w:r>
    <w:r w:rsidR="00EA6571" w:rsidRPr="00E533E1">
      <w:rPr>
        <w:sz w:val="16"/>
        <w:szCs w:val="16"/>
      </w:rPr>
      <w:instrText xml:space="preserve"> </w:instrText>
    </w:r>
    <w:r w:rsidR="00EA6571">
      <w:rPr>
        <w:sz w:val="16"/>
        <w:szCs w:val="16"/>
      </w:rPr>
      <w:instrText>NUMPAGES</w:instrText>
    </w:r>
    <w:r w:rsidR="00EA6571" w:rsidRPr="00E533E1">
      <w:rPr>
        <w:sz w:val="16"/>
        <w:szCs w:val="16"/>
      </w:rPr>
      <w:instrText xml:space="preserve"> </w:instrText>
    </w:r>
    <w:r w:rsidR="00EA6571" w:rsidRPr="00E533E1">
      <w:rPr>
        <w:sz w:val="16"/>
        <w:szCs w:val="16"/>
      </w:rPr>
      <w:fldChar w:fldCharType="separate"/>
    </w:r>
    <w:r w:rsidR="009261D6">
      <w:rPr>
        <w:noProof/>
        <w:sz w:val="16"/>
        <w:szCs w:val="16"/>
      </w:rPr>
      <w:t>3</w:t>
    </w:r>
    <w:r w:rsidR="00EA6571" w:rsidRPr="00E533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51" w:rsidRDefault="00BF5351" w:rsidP="00A84692">
      <w:r>
        <w:separator/>
      </w:r>
    </w:p>
  </w:footnote>
  <w:footnote w:type="continuationSeparator" w:id="0">
    <w:p w:rsidR="00BF5351" w:rsidRDefault="00BF5351" w:rsidP="00A84692">
      <w:r>
        <w:continuationSeparator/>
      </w:r>
    </w:p>
  </w:footnote>
  <w:footnote w:id="1">
    <w:p w:rsidR="00810E64" w:rsidRPr="000A6B8A" w:rsidRDefault="00810E64" w:rsidP="00810E64">
      <w:pPr>
        <w:jc w:val="both"/>
        <w:rPr>
          <w:color w:val="0D0D0D"/>
          <w:sz w:val="16"/>
          <w:szCs w:val="16"/>
          <w:lang w:val="es-ES"/>
        </w:rPr>
      </w:pPr>
      <w:r w:rsidRPr="000A6B8A">
        <w:rPr>
          <w:rStyle w:val="FootnoteReference"/>
          <w:color w:val="0D0D0D"/>
          <w:sz w:val="16"/>
          <w:lang w:val="es-ES"/>
        </w:rPr>
        <w:t>[1]</w:t>
      </w:r>
      <w:r w:rsidRPr="000A6B8A">
        <w:rPr>
          <w:color w:val="0D0D0D"/>
          <w:sz w:val="16"/>
          <w:lang w:val="es-ES"/>
        </w:rPr>
        <w:t>  Symo GEN24 Plus ha obtenido los siguientes reconocimientos: 1.</w:t>
      </w:r>
      <w:r w:rsidRPr="000A6B8A">
        <w:rPr>
          <w:color w:val="0D0D0D"/>
          <w:sz w:val="16"/>
          <w:vertAlign w:val="superscript"/>
          <w:lang w:val="es-ES"/>
        </w:rPr>
        <w:t>er</w:t>
      </w:r>
      <w:r w:rsidRPr="000A6B8A">
        <w:rPr>
          <w:color w:val="0D0D0D"/>
          <w:sz w:val="16"/>
          <w:lang w:val="es-ES"/>
        </w:rPr>
        <w:t xml:space="preserve"> puesto en la inspección de sistemas domésticos de almacenamiento fotovoltaico de 2020 junto con la BYD </w:t>
      </w:r>
      <w:proofErr w:type="spellStart"/>
      <w:r w:rsidRPr="000A6B8A">
        <w:rPr>
          <w:color w:val="0D0D0D"/>
          <w:sz w:val="16"/>
          <w:lang w:val="es-ES"/>
        </w:rPr>
        <w:t>Battery</w:t>
      </w:r>
      <w:proofErr w:type="spellEnd"/>
      <w:r w:rsidRPr="000A6B8A">
        <w:rPr>
          <w:color w:val="0D0D0D"/>
          <w:sz w:val="16"/>
          <w:lang w:val="es-ES"/>
        </w:rPr>
        <w:t xml:space="preserve"> Box; premio Plus X por su diseño, fácil manejo, funcionalidad y ecología; y premio Red </w:t>
      </w:r>
      <w:proofErr w:type="spellStart"/>
      <w:r w:rsidRPr="000A6B8A">
        <w:rPr>
          <w:color w:val="0D0D0D"/>
          <w:sz w:val="16"/>
          <w:lang w:val="es-ES"/>
        </w:rPr>
        <w:t>Dot</w:t>
      </w:r>
      <w:proofErr w:type="spellEnd"/>
      <w:r w:rsidRPr="000A6B8A">
        <w:rPr>
          <w:color w:val="0D0D0D"/>
          <w:sz w:val="16"/>
          <w:lang w:val="es-ES"/>
        </w:rPr>
        <w:t xml:space="preserve"> 2019 por su concepto de diseño.</w:t>
      </w:r>
    </w:p>
    <w:p w:rsidR="00810E64" w:rsidRDefault="00810E64" w:rsidP="00810E6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2" w:rsidRDefault="00E74918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6" name="Bild 6" descr="ES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_HG_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1D6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59776;mso-position-horizontal:center;mso-position-horizontal-relative:margin;mso-position-vertical:center;mso-position-vertical-relative:margin" o:allowincell="f">
          <v:imagedata r:id="rId2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2" w:rsidRDefault="00A12A5C">
    <w:r>
      <w:rPr>
        <w:noProof/>
        <w:lang w:val="de-AT" w:eastAsia="de-AT"/>
      </w:rPr>
      <w:drawing>
        <wp:anchor distT="0" distB="0" distL="114300" distR="114300" simplePos="0" relativeHeight="251660800" behindDoc="1" locked="0" layoutInCell="1" allowOverlap="1" wp14:anchorId="2327DDEF" wp14:editId="4B79EA12">
          <wp:simplePos x="0" y="0"/>
          <wp:positionH relativeFrom="page">
            <wp:posOffset>9525</wp:posOffset>
          </wp:positionH>
          <wp:positionV relativeFrom="page">
            <wp:posOffset>10322</wp:posOffset>
          </wp:positionV>
          <wp:extent cx="7560000" cy="10688400"/>
          <wp:effectExtent l="0" t="0" r="0" b="0"/>
          <wp:wrapNone/>
          <wp:docPr id="1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2" w:rsidRDefault="00E74918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5" name="Bild 5" descr="ES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_HG_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1D6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60800;mso-position-horizontal:center;mso-position-horizontal-relative:margin;mso-position-vertical:center;mso-position-vertical-relative:margin" o:allowincell="f">
          <v:imagedata r:id="rId2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10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CE8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0CD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D03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8A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EA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C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1A5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605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0A"/>
    <w:rsid w:val="000621EF"/>
    <w:rsid w:val="000964F8"/>
    <w:rsid w:val="000A6B8A"/>
    <w:rsid w:val="00196456"/>
    <w:rsid w:val="001E21A2"/>
    <w:rsid w:val="001F3F64"/>
    <w:rsid w:val="002A77B6"/>
    <w:rsid w:val="003029E7"/>
    <w:rsid w:val="00306EB4"/>
    <w:rsid w:val="003B3E9E"/>
    <w:rsid w:val="003E6448"/>
    <w:rsid w:val="00481503"/>
    <w:rsid w:val="004E02C3"/>
    <w:rsid w:val="00553111"/>
    <w:rsid w:val="00585663"/>
    <w:rsid w:val="005A1F49"/>
    <w:rsid w:val="00634821"/>
    <w:rsid w:val="006368F5"/>
    <w:rsid w:val="006402CA"/>
    <w:rsid w:val="00690313"/>
    <w:rsid w:val="006D44A7"/>
    <w:rsid w:val="006D5FC5"/>
    <w:rsid w:val="00717B41"/>
    <w:rsid w:val="007F2DD3"/>
    <w:rsid w:val="00810E64"/>
    <w:rsid w:val="008147DB"/>
    <w:rsid w:val="008527B9"/>
    <w:rsid w:val="008D74A0"/>
    <w:rsid w:val="008F060A"/>
    <w:rsid w:val="009168ED"/>
    <w:rsid w:val="009261D6"/>
    <w:rsid w:val="00943DB6"/>
    <w:rsid w:val="009D760E"/>
    <w:rsid w:val="00A12A5C"/>
    <w:rsid w:val="00AE31E6"/>
    <w:rsid w:val="00B66FD8"/>
    <w:rsid w:val="00B67C69"/>
    <w:rsid w:val="00BE4BD6"/>
    <w:rsid w:val="00BF5351"/>
    <w:rsid w:val="00C62AB6"/>
    <w:rsid w:val="00E123A9"/>
    <w:rsid w:val="00E74918"/>
    <w:rsid w:val="00E857C2"/>
    <w:rsid w:val="00EA60D0"/>
    <w:rsid w:val="00EA6571"/>
    <w:rsid w:val="00EA7705"/>
    <w:rsid w:val="00EC4BEF"/>
    <w:rsid w:val="00ED63E6"/>
    <w:rsid w:val="00F80957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C3F7551-404F-48D8-8E1D-2503587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B3"/>
    <w:rPr>
      <w:rFonts w:ascii="Arial" w:hAnsi="Arial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E66"/>
    <w:rPr>
      <w:b/>
      <w:bCs/>
      <w:szCs w:val="20"/>
    </w:rPr>
  </w:style>
  <w:style w:type="paragraph" w:styleId="DocumentMap">
    <w:name w:val="Document Map"/>
    <w:basedOn w:val="Normal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NoList"/>
    <w:rsid w:val="006E4E66"/>
    <w:pPr>
      <w:numPr>
        <w:numId w:val="1"/>
      </w:numPr>
    </w:pPr>
  </w:style>
  <w:style w:type="paragraph" w:styleId="Footer">
    <w:name w:val="footer"/>
    <w:basedOn w:val="Normal"/>
    <w:rsid w:val="006E4E6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Caption"/>
    <w:rsid w:val="006E4E66"/>
    <w:rPr>
      <w:b w:val="0"/>
      <w:sz w:val="16"/>
      <w:lang w:val="de-DE"/>
    </w:rPr>
  </w:style>
  <w:style w:type="character" w:styleId="PageNumber">
    <w:name w:val="page number"/>
    <w:basedOn w:val="DefaultParagraphFont"/>
    <w:rsid w:val="006E4E66"/>
  </w:style>
  <w:style w:type="paragraph" w:customStyle="1" w:styleId="StandardFett">
    <w:name w:val="Standard Fett"/>
    <w:basedOn w:val="Normal"/>
    <w:rsid w:val="006E4E66"/>
    <w:rPr>
      <w:b/>
    </w:rPr>
  </w:style>
  <w:style w:type="paragraph" w:customStyle="1" w:styleId="Tabellenkopfzeile">
    <w:name w:val="Tabellenkopfzeile"/>
    <w:basedOn w:val="Normal"/>
    <w:rsid w:val="006E4E66"/>
    <w:rPr>
      <w:b/>
      <w:sz w:val="16"/>
    </w:rPr>
  </w:style>
  <w:style w:type="character" w:customStyle="1" w:styleId="Heading1Char">
    <w:name w:val="Heading 1 Char"/>
    <w:basedOn w:val="DefaultParagraphFont"/>
    <w:link w:val="Heading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Heading2Char">
    <w:name w:val="Heading 2 Char"/>
    <w:basedOn w:val="DefaultParagraphFont"/>
    <w:link w:val="Heading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Strong">
    <w:name w:val="Strong"/>
    <w:basedOn w:val="DefaultParagraphFont"/>
    <w:qFormat/>
    <w:rsid w:val="008F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7"/>
    <w:rPr>
      <w:rFonts w:ascii="Tahoma" w:hAnsi="Tahoma" w:cs="Tahoma"/>
      <w:sz w:val="16"/>
      <w:szCs w:val="16"/>
      <w:lang w:val="en-US" w:eastAsia="zh-TW"/>
    </w:rPr>
  </w:style>
  <w:style w:type="character" w:styleId="Hyperlink">
    <w:name w:val="Hyperlink"/>
    <w:rsid w:val="0058566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E21A2"/>
    <w:rPr>
      <w:rFonts w:ascii="Arial" w:hAnsi="Arial" w:cs="Arial"/>
      <w:b/>
      <w:bCs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1A2"/>
    <w:rPr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1A2"/>
    <w:rPr>
      <w:rFonts w:ascii="Arial" w:hAnsi="Arial"/>
      <w:lang w:val="es-E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1E2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yperlink" Target="mailto:rke@a1kommunikation.de" TargetMode="External"/><Relationship Id="rId26" Type="http://schemas.openxmlformats.org/officeDocument/2006/relationships/customXml" Target="../customXml/item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yperlink" Target="mailto:toriz.oscar@fronius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gonzalez.laura@froniu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onius.com/en/photovoltaics/infocentre/events/fair-en-virtual-trade-show-2020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haslbauer.heidemarie@fronius.com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3.xml"/><Relationship Id="rId19" Type="http://schemas.openxmlformats.org/officeDocument/2006/relationships/hyperlink" Target="mailto:cancellation@froniu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78818E860836564580539BE5C2186B8E" ma:contentTypeVersion="190" ma:contentTypeDescription="" ma:contentTypeScope="" ma:versionID="fbab828f92cc8f7c230f0f075bed4aea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c4543867-fb67-4424-a255-4d54d75e50e3" targetNamespace="http://schemas.microsoft.com/office/2006/metadata/properties" ma:root="true" ma:fieldsID="4afff905e6d70586d3ff5a1809026e37" ns2:_="" ns3:_="" ns4:_="">
    <xsd:import namespace="dc0c2c3d-e9fc-4a0d-820b-87ab82e65f20"/>
    <xsd:import namespace="92f60987-cbcc-4245-baaf-239af3bfd6e8"/>
    <xsd:import namespace="c4543867-fb67-4424-a255-4d54d75e50e3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3:TaxCatchAll" minOccurs="0"/>
                <xsd:element ref="ns3:TaxCatchAllLabel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Documenttype_DE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title_ti_nb" minOccurs="0"/>
                <xsd:element ref="ns4:kf02bcb85e834895bd30a86f7c59478d" minOccurs="0"/>
                <xsd:element ref="ns2:Documenttype_EA" minOccurs="0"/>
                <xsd:element ref="ns2:title_ti_uk" minOccurs="0"/>
                <xsd:element ref="ns4:Documenttype_NB" minOccurs="0"/>
                <xsd:element ref="ns4:Documenttype_UK" minOccurs="0"/>
                <xsd:element ref="ns2:TitelInternal" minOccurs="0"/>
                <xsd:element ref="ns3:_dlc_DocId" minOccurs="0"/>
                <xsd:element ref="ns2:ArticleNumber" minOccurs="0"/>
                <xsd:element ref="ns2:l67a679918f5484e8f458468bb061236" minOccurs="0"/>
                <xsd:element ref="ns3:_dlc_DocIdUrl" minOccurs="0"/>
                <xsd:element ref="ns3:_dlc_DocIdPersistId" minOccurs="0"/>
                <xsd:element ref="ns2:Documenttype_ZH" minOccurs="0"/>
                <xsd:element ref="ns2:Documenttype_JP" minOccurs="0"/>
                <xsd:element ref="ns2:Documenttype_AR" minOccurs="0"/>
                <xsd:element ref="ns2:title_TI_CN" minOccurs="0"/>
                <xsd:element ref="ns2:SharedWithUsers" minOccurs="0"/>
                <xsd:element ref="ns2:FileMaster" minOccurs="0"/>
                <xsd:element ref="ns2:fro_spid" minOccurs="0"/>
                <xsd:element ref="ns2:title_TI_JP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Documenttype_EN" minOccurs="0"/>
                <xsd:element ref="ns2:Update" minOccurs="0"/>
                <xsd:element ref="ns2:Documenttype_SV" minOccurs="0"/>
                <xsd:element ref="ns2:Permission" minOccurs="0"/>
                <xsd:element ref="ns2:download-count" minOccurs="0"/>
                <xsd:element ref="ns2:title_TI_EA" minOccurs="0"/>
                <xsd:element ref="ns2:Documenttype_FI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Documenttype_NO" ma:index="39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0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1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2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3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4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5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6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47" nillable="true" ma:displayName="Division" ma:default="Solar Energy" ma:format="Dropdown" ma:hidden="true" ma:internalName="Division" ma:readOnly="false">
      <xsd:simpleType>
        <xsd:restriction base="dms:Choice">
          <xsd:enumeration value="Solar Energy"/>
          <xsd:enumeration value="Perfect Welding"/>
          <xsd:enumeration value="Perfect Charging"/>
        </xsd:restriction>
      </xsd:simpleType>
    </xsd:element>
    <xsd:element name="Documenttype_SK" ma:index="48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Documenttype_DE" ma:index="49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Documenttype_RU" ma:index="50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1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2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3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4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5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6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57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title_ti_nb" ma:index="5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cumenttype_EA" ma:index="62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title_ti_uk" ma:index="64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ArticleNumber" ma:index="69" nillable="true" ma:displayName="ItemNumber" ma:hidden="true" ma:internalName="ArticleNumber" ma:readOnly="false">
      <xsd:simpleType>
        <xsd:restriction base="dms:Note"/>
      </xsd:simpleType>
    </xsd:element>
    <xsd:element name="l67a679918f5484e8f458468bb061236" ma:index="70" nillable="true" ma:taxonomy="true" ma:internalName="l67a679918f5484e8f458468bb061236" ma:taxonomyFieldName="Products" ma:displayName="Products" ma:readOnly="false" ma:default="" ma:fieldId="{567a6799-18f5-484e-8f45-8468bb061236}" ma:taxonomyMulti="true" ma:sspId="3e123716-e57e-43df-bff4-d192656f6566" ma:termSetId="37087530-3bee-41ef-bf05-bf64da773755" ma:anchorId="a4e95a5f-8be7-4274-8101-e525f00d2dd9" ma:open="false" ma:isKeyword="false">
      <xsd:complexType>
        <xsd:sequence>
          <xsd:element ref="pc:Terms" minOccurs="0" maxOccurs="1"/>
        </xsd:sequence>
      </xsd:complexType>
    </xsd:element>
    <xsd:element name="Documenttype_ZH" ma:index="74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JP" ma:index="75" nillable="true" ma:displayName="Documenttype_JP" ma:hidden="true" ma:internalName="Documenttype_JP" ma:readOnly="false">
      <xsd:simpleType>
        <xsd:restriction base="dms:Text">
          <xsd:maxLength value="255"/>
        </xsd:restriction>
      </xsd:simpleType>
    </xsd:element>
    <xsd:element name="Documenttype_AR" ma:index="76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title_TI_CN" ma:index="77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SharedWithUsers" ma:index="7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title_TI_JP" ma:index="81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icfaae38c4274413b390559439863f3e" ma:index="82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4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5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6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7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Documenttype_EN" ma:index="88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Update" ma:index="89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Documenttype_SV" ma:index="91" nillable="true" ma:displayName="Documenttype_SV" ma:hidden="true" ma:internalName="Documenttype_SV" ma:readOnly="false">
      <xsd:simpleType>
        <xsd:restriction base="dms:Text">
          <xsd:maxLength value="255"/>
        </xsd:restriction>
      </xsd:simpleType>
    </xsd:element>
    <xsd:element name="Permission" ma:index="92" nillable="true" ma:displayName="Permission" ma:default="non public" ma:format="Dropdown" ma:hidden="true" ma:internalName="Permission" ma:readOnly="false">
      <xsd:simpleType>
        <xsd:restriction base="dms:Choice">
          <xsd:enumeration value="Public"/>
          <xsd:enumeration value="myFronius"/>
          <xsd:enumeration value="non public"/>
        </xsd:restriction>
      </xsd:simpleType>
    </xsd:element>
    <xsd:element name="download-count" ma:index="93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4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Documenttype_FI" ma:index="96" nillable="true" ma:displayName="Documenttype_FI" ma:hidden="true" ma:internalName="Documenttype_FI" ma:readOnly="false">
      <xsd:simpleType>
        <xsd:restriction base="dms:Text">
          <xsd:maxLength value="255"/>
        </xsd:restriction>
      </xsd:simpleType>
    </xsd:element>
    <xsd:element name="FroCountryExclusive" ma:index="99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3867-fb67-4424-a255-4d54d75e50e3" elementFormDefault="qualified">
    <xsd:import namespace="http://schemas.microsoft.com/office/2006/documentManagement/types"/>
    <xsd:import namespace="http://schemas.microsoft.com/office/infopath/2007/PartnerControls"/>
    <xsd:element name="kf02bcb85e834895bd30a86f7c59478d" ma:index="60" nillable="true" ma:taxonomy="true" ma:internalName="kf02bcb85e834895bd30a86f7c59478d" ma:taxonomyFieldName="Language" ma:displayName="Language" ma:default="" ma:fieldId="{4f02bcb8-5e83-4895-bd30-a86f7c59478d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B" ma:index="65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66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contentservId" ma:index="98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123716-e57e-43df-bff4-d192656f6566" ContentTypeId="0x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SK xmlns="dc0c2c3d-e9fc-4a0d-820b-87ab82e65f20">Tlačová informácia</Documenttype_SK>
    <Documenttype_HU xmlns="dc0c2c3d-e9fc-4a0d-820b-87ab82e65f20">Sajtóinformáció</Documenttype_HU>
    <title_TI_DE xmlns="dc0c2c3d-e9fc-4a0d-820b-87ab82e65f20">Innovative Neuheiten und geführte Touren als wären Sie vor Ort 2020/08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Innovative new products and guided tours – just as if you were there 2020/08</title_TI_TR>
    <title_TI_NO xmlns="dc0c2c3d-e9fc-4a0d-820b-87ab82e65f20">Innovative new products and guided tours – just as if you were there 2020/08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Documenttype_AR xmlns="dc0c2c3d-e9fc-4a0d-820b-87ab82e65f20">Press Release</Documenttype_AR>
    <title_TI_TH xmlns="dc0c2c3d-e9fc-4a0d-820b-87ab82e65f20">Innovative new products and guided tours – just as if you were there 2020/08</title_TI_TH>
    <Licence_x0020_information xmlns="dc0c2c3d-e9fc-4a0d-820b-87ab82e65f20">(c) Fronius International</Licence_x0020_information>
    <kf02bcb85e834895bd30a86f7c59478d xmlns="c4543867-fb67-4424-a255-4d54d75e5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#ES</TermName>
          <TermId xmlns="http://schemas.microsoft.com/office/infopath/2007/PartnerControls">dd4c9c45-94c3-4cf4-ab9c-523f2b58f76e</TermId>
        </TermInfo>
      </Terms>
    </kf02bcb85e834895bd30a86f7c59478d>
    <title_TI_EA xmlns="dc0c2c3d-e9fc-4a0d-820b-87ab82e65f20">Innovative new products and guided tours – just as if you were there</title_TI_EA>
    <Documenttype_SV xmlns="dc0c2c3d-e9fc-4a0d-820b-87ab82e65f20">Pressmeddelande</Documenttype_SV>
    <TitelInternal xmlns="dc0c2c3d-e9fc-4a0d-820b-87ab82e65f20" xsi:nil="true"/>
    <Documenttype_NO xmlns="dc0c2c3d-e9fc-4a0d-820b-87ab82e65f20">Presseinformasjon</Documenttype_NO>
    <Documenttype_DE xmlns="dc0c2c3d-e9fc-4a0d-820b-87ab82e65f20">Presseinformation</Documenttype_DE>
    <title_TI_DA xmlns="dc0c2c3d-e9fc-4a0d-820b-87ab82e65f20">Innovative new products and guided tours – just as if you were there 2020/08</title_TI_DA>
    <Documenttype_TR xmlns="dc0c2c3d-e9fc-4a0d-820b-87ab82e65f20">Basın bülteni</Documenttype_TR>
    <title_TI_PL xmlns="dc0c2c3d-e9fc-4a0d-820b-87ab82e65f20">Innovative new products and guided tours – just as if you were there 2020/08</title_TI_PL>
    <Documenttype_TH xmlns="dc0c2c3d-e9fc-4a0d-820b-87ab82e65f20">ข่าวประชาสัมพันธ์</Documenttype_TH>
    <title_TI_EL xmlns="dc0c2c3d-e9fc-4a0d-820b-87ab82e65f20">Innovative new products and guided tours – just as if you were there 2020/08</title_TI_EL>
    <Documenttype_EA xmlns="dc0c2c3d-e9fc-4a0d-820b-87ab82e65f20">Press Release</Documenttype_EA>
    <Web_x0020_Display_x0020_Title_x0020_ET xmlns="dc0c2c3d-e9fc-4a0d-820b-87ab82e65f20">Innovative new products and guided tours – just as if you were there 2020/08</Web_x0020_Display_x0020_Title_x0020_ET>
    <Resolution xmlns="dc0c2c3d-e9fc-4a0d-820b-87ab82e65f20" xsi:nil="true"/>
    <Division xmlns="dc0c2c3d-e9fc-4a0d-820b-87ab82e65f20">Solar Energy</Division>
    <Permission xmlns="dc0c2c3d-e9fc-4a0d-820b-87ab82e65f20">Public</Permission>
    <Documenttype_JA xmlns="dc0c2c3d-e9fc-4a0d-820b-87ab82e65f20">ニュースリリース</Documenttype_JA>
    <title_TI_CS xmlns="dc0c2c3d-e9fc-4a0d-820b-87ab82e65f20">Innovative new products and guided tours – just as if you were there 2020/08</title_TI_CS>
    <title_TI_AR xmlns="dc0c2c3d-e9fc-4a0d-820b-87ab82e65f20">Innovative new products and guided tours – just as if you were there 2020/08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Innovative new products and guided tours – just as if you were there 2020/08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 xsi:nil="true"/>
    <title_TI_SV xmlns="dc0c2c3d-e9fc-4a0d-820b-87ab82e65f20">Innovative new products and guided tours – just as if you were there 2020/08</title_TI_SV>
    <Documenttype_PL xmlns="dc0c2c3d-e9fc-4a0d-820b-87ab82e65f20">Informacja prasowe</Documenttype_PL>
    <VersionInternal xmlns="dc0c2c3d-e9fc-4a0d-820b-87ab82e65f20">0</VersionInternal>
    <Update xmlns="dc0c2c3d-e9fc-4a0d-820b-87ab82e65f20" xsi:nil="true"/>
    <FileMaster xmlns="dc0c2c3d-e9fc-4a0d-820b-87ab82e65f20">M-150464</FileMaster>
    <title_TI_NL xmlns="dc0c2c3d-e9fc-4a0d-820b-87ab82e65f20">Innovative new products and guided tours – just as if you were there 2020/08</title_TI_NL>
    <FSM xmlns="dc0c2c3d-e9fc-4a0d-820b-87ab82e65f20">false</FSM>
    <title_TI_IT xmlns="dc0c2c3d-e9fc-4a0d-820b-87ab82e65f20">Innovative new products and guided tours – just as if you were there 2020/08</title_TI_IT>
    <Documenttype_EL xmlns="dc0c2c3d-e9fc-4a0d-820b-87ab82e65f20">Δελτίο τύπου</Documenttype_EL>
    <l67a679918f5484e8f458468bb061236 xmlns="dc0c2c3d-e9fc-4a0d-820b-87ab82e65f20">
      <Terms xmlns="http://schemas.microsoft.com/office/infopath/2007/PartnerControls"/>
    </l67a679918f5484e8f458468bb061236>
    <download-count xmlns="dc0c2c3d-e9fc-4a0d-820b-87ab82e65f20" xsi:nil="true"/>
    <Documenttype_FR xmlns="dc0c2c3d-e9fc-4a0d-820b-87ab82e65f20">Communiqué de presse</Documenttype_FR>
    <FroCountryExclusive xmlns="dc0c2c3d-e9fc-4a0d-820b-87ab82e65f20">No</FroCountryExclusive>
    <title_TI_UA xmlns="dc0c2c3d-e9fc-4a0d-820b-87ab82e65f20">Innovative new products and guided tours – just as if you were there 2020/08</title_TI_UA>
    <title_TI_JP xmlns="dc0c2c3d-e9fc-4a0d-820b-87ab82e65f20">Innovative new products and guided tours – just as if you were there</title_TI_JP>
    <Documenttype_NL xmlns="dc0c2c3d-e9fc-4a0d-820b-87ab82e65f20">Persbericht</Documenttype_NL>
    <title_TI_ES xmlns="dc0c2c3d-e9fc-4a0d-820b-87ab82e65f20">Presentación de nuevos productos y visitas guiadas, ¡como si estuvieras allí! 2020/08</title_TI_ES>
    <title_TI_JA xmlns="dc0c2c3d-e9fc-4a0d-820b-87ab82e65f20">Innovative new products and guided tours – just as if you were there 2020/08</title_TI_JA>
    <Documenttype_NB xmlns="c4543867-fb67-4424-a255-4d54d75e50e3">Presseinformasjon</Documenttype_NB>
    <title_ti_nb xmlns="dc0c2c3d-e9fc-4a0d-820b-87ab82e65f20">Innovative new products and guided tours – just as if you were there</title_ti_nb>
    <TaxCatchAll xmlns="92f60987-cbcc-4245-baaf-239af3bfd6e8">
      <Value>259</Value>
      <Value>1</Value>
    </TaxCatchAll>
    <Documenttype_IT xmlns="dc0c2c3d-e9fc-4a0d-820b-87ab82e65f20">Comunicato stampa</Documenttype_IT>
    <Documenttype_ZH xmlns="dc0c2c3d-e9fc-4a0d-820b-87ab82e65f20">Press Release</Documenttype_ZH>
    <AGB xmlns="dc0c2c3d-e9fc-4a0d-820b-87ab82e65f20">false</AGB>
    <title_TI_EN xmlns="dc0c2c3d-e9fc-4a0d-820b-87ab82e65f20">Innovative new products and guided tours – just as if you were there 2020/08</title_TI_EN>
    <MRMKeyWords xmlns="dc0c2c3d-e9fc-4a0d-820b-87ab82e65f20">#messe#fair#froniussolar.web#froniussolar.service#auszeichnung#award#fuehrung#guidedtour#onlinesupport#froniusohmpilot#24stundensonne#24hoursofsun#gen24plus#froniussymogen24plus#solhub#virtuellemesse#froniussolar.sos#führung</MRMKeyWords>
    <title_ti_zh xmlns="dc0c2c3d-e9fc-4a0d-820b-87ab82e65f20">Innovative new products and guided tours – just as if you were there 2020/08</title_ti_zh>
    <MRMID xmlns="dc0c2c3d-e9fc-4a0d-820b-87ab82e65f20">M-150479</MRMID>
    <Documenttype_UK xmlns="c4543867-fb67-4424-a255-4d54d75e50e3">Прес-релізи</Documenttype_UK>
    <title_TI_SK xmlns="dc0c2c3d-e9fc-4a0d-820b-87ab82e65f20">Innovative new products and guided tours – just as if you were there 2020/08</title_TI_SK>
    <Documenttype_UA xmlns="dc0c2c3d-e9fc-4a0d-820b-87ab82e65f20">Прес-релізи</Documenttype_UA>
    <title_TI_HU xmlns="dc0c2c3d-e9fc-4a0d-820b-87ab82e65f20">Innovative new products and guided tours – just as if you were there 2020/08</title_TI_HU>
    <Country_x0020_Quick_x0020_Select xmlns="dc0c2c3d-e9fc-4a0d-820b-87ab82e65f20">Select...</Country_x0020_Quick_x0020_Select>
    <title_ti_uk xmlns="dc0c2c3d-e9fc-4a0d-820b-87ab82e65f20">Innovative new products and guided tours – just as if you were there</title_ti_uk>
    <Documenttype_JP xmlns="dc0c2c3d-e9fc-4a0d-820b-87ab82e65f20">Press Release</Documenttype_JP>
    <title_TI_PT xmlns="dc0c2c3d-e9fc-4a0d-820b-87ab82e65f20">Innovative new products and guided tours – just as if you were there 2020/08</title_TI_PT>
    <Country xmlns="dc0c2c3d-e9fc-4a0d-820b-87ab82e65f20">
      <Value>38</Value>
    </Country>
    <fro_spid xmlns="dc0c2c3d-e9fc-4a0d-820b-87ab82e65f20">6939;SE</fro_spid>
    <title_TI_RU xmlns="dc0c2c3d-e9fc-4a0d-820b-87ab82e65f20">Innovative new products and guided tours – just as if you were there 2020/08</title_TI_RU>
    <title_ti_fi xmlns="dc0c2c3d-e9fc-4a0d-820b-87ab82e65f20">Innovative new products and guided tours – just as if you were there 2020/08</title_ti_fi>
    <Documenttype_FI xmlns="dc0c2c3d-e9fc-4a0d-820b-87ab82e65f20">Lehdistötiedote</Documenttype_FI>
    <contentservId xmlns="c4543867-fb67-4424-a255-4d54d75e50e3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38F127EF-5B33-48F8-AC1C-9682CECCAE57}"/>
</file>

<file path=customXml/itemProps2.xml><?xml version="1.0" encoding="utf-8"?>
<ds:datastoreItem xmlns:ds="http://schemas.openxmlformats.org/officeDocument/2006/customXml" ds:itemID="{81D5F019-B7A7-43F9-8EC2-D2DC628FDC3F}"/>
</file>

<file path=customXml/itemProps3.xml><?xml version="1.0" encoding="utf-8"?>
<ds:datastoreItem xmlns:ds="http://schemas.openxmlformats.org/officeDocument/2006/customXml" ds:itemID="{59160627-27C5-46BB-95C1-6E1E410E740C}"/>
</file>

<file path=customXml/itemProps4.xml><?xml version="1.0" encoding="utf-8"?>
<ds:datastoreItem xmlns:ds="http://schemas.openxmlformats.org/officeDocument/2006/customXml" ds:itemID="{1F87B572-2D1A-4567-BB1C-D526B08A4D2A}"/>
</file>

<file path=customXml/itemProps5.xml><?xml version="1.0" encoding="utf-8"?>
<ds:datastoreItem xmlns:ds="http://schemas.openxmlformats.org/officeDocument/2006/customXml" ds:itemID="{D3294564-54AE-42C8-B00A-2A8B47781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6771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TITEL</vt:lpstr>
      <vt:lpstr>TITEL</vt:lpstr>
      <vt:lpstr>TITEL</vt:lpstr>
    </vt:vector>
  </TitlesOfParts>
  <Company>Fronius International</Company>
  <LinksUpToDate>false</LinksUpToDate>
  <CharactersWithSpaces>7814</CharactersWithSpaces>
  <SharedDoc>false</SharedDoc>
  <HLinks>
    <vt:vector size="42" baseType="variant">
      <vt:variant>
        <vt:i4>1572919</vt:i4>
      </vt:variant>
      <vt:variant>
        <vt:i4>4762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5012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4391166</vt:i4>
      </vt:variant>
      <vt:variant>
        <vt:i4>-1</vt:i4>
      </vt:variant>
      <vt:variant>
        <vt:i4>2053</vt:i4>
      </vt:variant>
      <vt:variant>
        <vt:i4>1</vt:i4>
      </vt:variant>
      <vt:variant>
        <vt:lpwstr>ES_HG_weiß</vt:lpwstr>
      </vt:variant>
      <vt:variant>
        <vt:lpwstr/>
      </vt:variant>
      <vt:variant>
        <vt:i4>4391166</vt:i4>
      </vt:variant>
      <vt:variant>
        <vt:i4>-1</vt:i4>
      </vt:variant>
      <vt:variant>
        <vt:i4>2054</vt:i4>
      </vt:variant>
      <vt:variant>
        <vt:i4>1</vt:i4>
      </vt:variant>
      <vt:variant>
        <vt:lpwstr>ES_HG_weiß</vt:lpwstr>
      </vt:variant>
      <vt:variant>
        <vt:lpwstr/>
      </vt:variant>
      <vt:variant>
        <vt:i4>4391166</vt:i4>
      </vt:variant>
      <vt:variant>
        <vt:i4>-1</vt:i4>
      </vt:variant>
      <vt:variant>
        <vt:i4>2055</vt:i4>
      </vt:variant>
      <vt:variant>
        <vt:i4>1</vt:i4>
      </vt:variant>
      <vt:variant>
        <vt:lpwstr>ES_HG_weiß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SE_PR_Innovative_new_products_and_guided_tours_just_as_if_you_were_there_ES</dc:title>
  <dc:creator>Petscher Daniela</dc:creator>
  <cp:lastModifiedBy>Petscher Daniela</cp:lastModifiedBy>
  <cp:revision>3</cp:revision>
  <cp:lastPrinted>2009-04-22T19:24:00Z</cp:lastPrinted>
  <dcterms:created xsi:type="dcterms:W3CDTF">2020-08-11T09:41:00Z</dcterms:created>
  <dcterms:modified xsi:type="dcterms:W3CDTF">2020-09-03T09:51:00Z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lb169c5bde7e4bcfadda4df6a11dcfbc">
    <vt:lpwstr>DE|676160ea-61f7-4cef-8b4c-1724dec2206e</vt:lpwstr>
  </property>
  <property fmtid="{D5CDD505-2E9C-101B-9397-08002B2CF9AE}" pid="4" name="ContentTypeId">
    <vt:lpwstr>0x010100D81D3A5E066A7C4C894BF34B3C71E9830078818E860836564580539BE5C2186B8E</vt:lpwstr>
  </property>
  <property fmtid="{D5CDD505-2E9C-101B-9397-08002B2CF9AE}" pid="5" name="Service Levels TIM-RS">
    <vt:lpwstr/>
  </property>
  <property fmtid="{D5CDD505-2E9C-101B-9397-08002B2CF9AE}" pid="6" name="Products">
    <vt:lpwstr/>
  </property>
  <property fmtid="{D5CDD505-2E9C-101B-9397-08002B2CF9AE}" pid="7" name="fro_PartnerRoles">
    <vt:lpwstr/>
  </property>
  <property fmtid="{D5CDD505-2E9C-101B-9397-08002B2CF9AE}" pid="8" name="WorkflowChangePath">
    <vt:lpwstr>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9;cf13a7c2-a376-4223-b9cd-e36f498c9f4b,12;cf13a7c2-a376-4223-b9cd-e36f498c9f4b,15;cf13a7c2-a376-4223-b9cd-e36f498c9f4b,18;cf13a7c2-a376-4223-b9cd-e36f498c9f4b,21;cf13a7c2-a376-4223-b9cd-e36f498c9f4b,24;cf13a7c2-a376-4223-b9cd-e36f498c9f4b,27;cf13a7c2-a376-4223-b9cd-e36f498c9f4b,30;cf13a7c2-a376-4223-b9cd-e36f498c9f4b,33;cf13a7c2-a376-4223-b9cd-e36f498c9f4b,36;cf13a7c2-a376-4223-b9cd-e36f498c9f4b,39;cf13a7c2-a376-4223-b9cd-e36f498c9f4b,42;cf13a7c2-a376-4223-b9cd-e36f498c9f4b,45;cf13a7c2-a376-4223-b9cd-e36f498c9f4b,48;cf13a7c2-a376-4223-b9cd-e36f498c9f4b,51;cf13a7c2-a376-4223-b9cd-e36f498c9f4b,55;cf13a7c2-a376-4223-b9cd-e36f498c9f4b,59;cf13a7c2-a376-4223-b9cd-e36f498c9f4b,62;cf13a7c2-a376-4223-b9cd-e36f498c9f4b,65;cf13a7c2-a376-4223-b9cd-e36f498c9f4b,69;cf13a7c2-a376-4223-b9cd-e36f498c9f4b,72;cf13a7c2-a376-4223-b9cd-e36f498c9f4b,75;cf13a7c2-a376-4223-b9cd-e36f498c9f4b,78;cf13a7c2-a376-4223-b9cd-e36f498c9f4b,82;cf13a7c2-a376-4223-b9cd-e36f498c9f4b,85;cf13a7c2-a376-4223-b9cd-e36f498c9f4b,88;cf13a7c2-a376-4223-b9cd-e36f498c9f4b,91;cf13a7c2-a376-4223-b9cd-e36f498c9f4b,94;cf13a7c2-a376-4223-b9cd-e36f498c9f4b,97;cf13a7c2-a376-4223-b9cd-e36f498c9f4b,100;cf13a7c2-a376-4223-b9cd-e36f498c9f4b,103;cf13a7c2-a376-4223-b9cd-e36f498c9f4b,106;cf13a7c2-a376-4223-b9cd-e36f498c9f4b,109;cf13a7c2-a376-4223-b9cd-e36f498c9f4b,112;cf13a7c2-a376-4223-b9cd-e36f498c9f4b,116;cf13a7c2-a376-4223-b9cd-e36f498c9f4b,119;cf13a7c2-a376-4223-b9cd-e36f498c9f4b,123;cf13a7c2-a376-4223-b9cd-e36f498c9f4b,126;cf13a7c2-a376-4223-b9cd-e36f498c9f4b,130;bee678d6-993f-4405-aa4c-2cea409500e3,134;bee678d6-993f-4405-aa4c-2cea409500e3,134;09ae26a0-5c1f-4f60-9815-0bc2c511a3c3,137;09ae26a0-5c1f-4f60-9815-0bc2c511a3c3,137;09ae26a0-5c1f-4f60-9815-0bc2c511a3c3,140;09ae26a0-5c1f-4f60-9815-0bc2c511a3c3,143;47788831-90b5-44a8-81fe-dc8bb5eb3ff3,147;47788831-90b5-44a8-81fe-dc8bb5eb3ff3,151;47788831-90b5-44a8-81fe-dc8bb5eb3ff3,154;47788831-90b5-44a8-81fe-dc8bb5eb3ff3,157;47788831-90b5-44a8-81fe-dc8bb5eb3ff3,161;47788831-90b5-44a8-81fe-dc8bb5eb3ff3,165;47788831-90b5-44a8-81fe-dc8bb5eb3ff3,169;47788831-90b5-44a8-81fe-dc8bb5eb3ff3,172;47788831-90b5-44a8-81fe-dc8bb5eb3ff3,175;47788831-90b5-44a8-81fe-dc8bb5eb3ff3,178;47788831-90b5-44a8-81fe-dc8bb5eb3ff3,182;47788831-90b5-44a8-81fe-dc8bb5eb3ff3,185;47788831-90b5-44a8-81fe-dc8bb5eb3ff3,189;47788831-90b5-44a8-81fe-dc8bb5eb3ff3,192;47788831-90b5-44a8-81fe-dc8bb5eb3ff3,196;ec3394dc-fcb6-4d9b-8b49-036f04953a0c,237;ec3394dc-fcb6-4d9b-8b49-036f04953a0c,237;ec3394dc-fcb6-4d9b-8b49-036f04953a0c,240;59bd200a-67d8-4528-a643-345107951671,245;59bd200a-67d8-4528-a643-345107951671,258;59bd200a-67d8-4528-a643-345107951671,261;</vt:lpwstr>
  </property>
  <property fmtid="{D5CDD505-2E9C-101B-9397-08002B2CF9AE}" pid="9" name="Web Display Title SV">
    <vt:lpwstr>Innovative new products and guided tours – just as if you were there 2020/08</vt:lpwstr>
  </property>
  <property fmtid="{D5CDD505-2E9C-101B-9397-08002B2CF9AE}" pid="10" name="_docset_NoMedatataSyncRequired">
    <vt:lpwstr>False</vt:lpwstr>
  </property>
  <property fmtid="{D5CDD505-2E9C-101B-9397-08002B2CF9AE}" pid="11" name="Language">
    <vt:lpwstr>259;##ES|dd4c9c45-94c3-4cf4-ab9c-523f2b58f76e</vt:lpwstr>
  </property>
  <property fmtid="{D5CDD505-2E9C-101B-9397-08002B2CF9AE}" pid="12" name="FroConDoc_language">
    <vt:lpwstr>1;#DE|676160ea-61f7-4cef-8b4c-1724dec2206e</vt:lpwstr>
  </property>
  <property fmtid="{D5CDD505-2E9C-101B-9397-08002B2CF9AE}" pid="13" name="Web Display Title FINNISH (FI)">
    <vt:lpwstr>Innovative new products and guided tours – just as if you were there 2020/08</vt:lpwstr>
  </property>
</Properties>
</file>