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6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AFED03" w14:textId="77777777" w:rsidR="000875B1" w:rsidRDefault="007A68F4" w:rsidP="000875B1">
      <w:pPr>
        <w:rPr>
          <w:lang w:val="de-DE"/>
        </w:rPr>
      </w:pPr>
    </w:p>
    <w:p w14:paraId="52245F2F" w14:textId="77777777" w:rsidR="000875B1" w:rsidRDefault="007A68F4" w:rsidP="000875B1">
      <w:pPr>
        <w:rPr>
          <w:lang w:val="de-DE"/>
        </w:rPr>
      </w:pPr>
    </w:p>
    <w:p w14:paraId="586478C5" w14:textId="77777777" w:rsidR="000875B1" w:rsidRDefault="007A68F4" w:rsidP="000875B1">
      <w:pPr>
        <w:rPr>
          <w:lang w:val="de-DE"/>
        </w:rPr>
        <w:sectPr w:rsidR="000875B1" w:rsidSect="000875B1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977" w:right="746" w:bottom="1134" w:left="1260" w:header="708" w:footer="481" w:gutter="0"/>
          <w:cols w:space="708"/>
          <w:docGrid w:linePitch="360"/>
        </w:sectPr>
      </w:pPr>
    </w:p>
    <w:p w14:paraId="217A1095" w14:textId="77777777" w:rsidR="00FA786D" w:rsidRPr="004D1A5C" w:rsidRDefault="00FA786D" w:rsidP="00FA786D">
      <w:pPr>
        <w:pStyle w:val="Heading1"/>
        <w:rPr>
          <w:lang w:val="de-DE"/>
        </w:rPr>
      </w:pPr>
      <w:r w:rsidRPr="004D1A5C">
        <w:rPr>
          <w:lang w:val="de-DE"/>
        </w:rPr>
        <w:t>PRESSEINFORMATION</w:t>
      </w:r>
    </w:p>
    <w:p w14:paraId="62DAF6FF" w14:textId="77777777" w:rsidR="00FA786D" w:rsidRPr="002642D2" w:rsidRDefault="00FA786D" w:rsidP="00FA786D">
      <w:pPr>
        <w:rPr>
          <w:lang w:val="de-DE"/>
        </w:rPr>
      </w:pPr>
    </w:p>
    <w:p w14:paraId="054290CC" w14:textId="77777777" w:rsidR="00FA786D" w:rsidRPr="00C37DFE" w:rsidRDefault="00FA786D" w:rsidP="00FA786D">
      <w:pPr>
        <w:rPr>
          <w:lang w:val="de-AT"/>
        </w:rPr>
      </w:pPr>
    </w:p>
    <w:p w14:paraId="1B8CCE97" w14:textId="2576B2DE" w:rsidR="00FD1424" w:rsidRPr="00D67893" w:rsidRDefault="00FD1424" w:rsidP="00D67893">
      <w:pPr>
        <w:pStyle w:val="Heading3"/>
        <w:rPr>
          <w:lang w:val="de-AT"/>
        </w:rPr>
      </w:pPr>
      <w:proofErr w:type="spellStart"/>
      <w:r>
        <w:rPr>
          <w:lang w:val="de-AT"/>
        </w:rPr>
        <w:t>Fronius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Solar.web</w:t>
      </w:r>
      <w:proofErr w:type="spellEnd"/>
      <w:r>
        <w:rPr>
          <w:lang w:val="de-AT"/>
        </w:rPr>
        <w:t xml:space="preserve">: </w:t>
      </w:r>
      <w:r w:rsidR="001A1CB4">
        <w:rPr>
          <w:lang w:val="de-AT"/>
        </w:rPr>
        <w:t xml:space="preserve">professionell, </w:t>
      </w:r>
      <w:r>
        <w:rPr>
          <w:lang w:val="de-AT"/>
        </w:rPr>
        <w:t>userfreundlich</w:t>
      </w:r>
      <w:r w:rsidR="002E143B">
        <w:rPr>
          <w:lang w:val="de-AT"/>
        </w:rPr>
        <w:t>, smart</w:t>
      </w:r>
    </w:p>
    <w:p w14:paraId="03DE30DB" w14:textId="77777777" w:rsidR="00FA786D" w:rsidRPr="00FD1424" w:rsidRDefault="00FD1424" w:rsidP="00D67893">
      <w:pPr>
        <w:pStyle w:val="Heading2"/>
        <w:rPr>
          <w:lang w:val="de-AT"/>
        </w:rPr>
      </w:pPr>
      <w:r w:rsidRPr="00FD1424">
        <w:rPr>
          <w:lang w:val="de-AT"/>
        </w:rPr>
        <w:t xml:space="preserve">Intelligentes Energiemanagement </w:t>
      </w:r>
      <w:r w:rsidR="00944B15" w:rsidRPr="00FD1424">
        <w:rPr>
          <w:lang w:val="de-AT"/>
        </w:rPr>
        <w:t>und Serviceunterstützung</w:t>
      </w:r>
    </w:p>
    <w:p w14:paraId="7E04E54C" w14:textId="77777777" w:rsidR="00FA786D" w:rsidRPr="002A2EE5" w:rsidRDefault="00FA786D" w:rsidP="00FA786D">
      <w:pPr>
        <w:jc w:val="both"/>
        <w:rPr>
          <w:b/>
          <w:color w:val="262626" w:themeColor="text1" w:themeTint="D9"/>
          <w:lang w:val="de-AT"/>
        </w:rPr>
      </w:pPr>
    </w:p>
    <w:p w14:paraId="1CDD871A" w14:textId="6CF7B441" w:rsidR="0052189C" w:rsidRDefault="00FA786D" w:rsidP="006C549C">
      <w:pPr>
        <w:jc w:val="both"/>
        <w:rPr>
          <w:b/>
          <w:color w:val="262626" w:themeColor="text1" w:themeTint="D9"/>
          <w:lang w:val="de-AT"/>
        </w:rPr>
      </w:pPr>
      <w:r w:rsidRPr="002A2EE5">
        <w:rPr>
          <w:b/>
          <w:color w:val="262626" w:themeColor="text1" w:themeTint="D9"/>
          <w:lang w:val="de-DE"/>
        </w:rPr>
        <w:t xml:space="preserve">(Wels, </w:t>
      </w:r>
      <w:r w:rsidR="00D67893">
        <w:rPr>
          <w:b/>
          <w:color w:val="262626" w:themeColor="text1" w:themeTint="D9"/>
          <w:lang w:val="de-DE"/>
        </w:rPr>
        <w:t>30</w:t>
      </w:r>
      <w:r w:rsidR="00DE3512" w:rsidRPr="002A2EE5">
        <w:rPr>
          <w:b/>
          <w:color w:val="262626" w:themeColor="text1" w:themeTint="D9"/>
          <w:lang w:val="de-DE"/>
        </w:rPr>
        <w:t>.07</w:t>
      </w:r>
      <w:r w:rsidRPr="002A2EE5">
        <w:rPr>
          <w:b/>
          <w:color w:val="262626" w:themeColor="text1" w:themeTint="D9"/>
          <w:lang w:val="de-DE"/>
        </w:rPr>
        <w:t xml:space="preserve">.20) </w:t>
      </w:r>
      <w:r w:rsidR="00B34A91" w:rsidRPr="002A2EE5">
        <w:rPr>
          <w:b/>
          <w:color w:val="262626" w:themeColor="text1" w:themeTint="D9"/>
          <w:lang w:val="de-AT"/>
        </w:rPr>
        <w:t>Monitoring ist für Photovoltaika</w:t>
      </w:r>
      <w:r w:rsidR="004D0E28" w:rsidRPr="002A2EE5">
        <w:rPr>
          <w:b/>
          <w:color w:val="262626" w:themeColor="text1" w:themeTint="D9"/>
          <w:lang w:val="de-AT"/>
        </w:rPr>
        <w:t>nlagen unerlässlich</w:t>
      </w:r>
      <w:r w:rsidR="0052189C" w:rsidRPr="002A2EE5">
        <w:rPr>
          <w:b/>
          <w:color w:val="262626" w:themeColor="text1" w:themeTint="D9"/>
          <w:lang w:val="de-AT"/>
        </w:rPr>
        <w:t xml:space="preserve"> und </w:t>
      </w:r>
      <w:r w:rsidR="004D0E28" w:rsidRPr="002A2EE5">
        <w:rPr>
          <w:b/>
          <w:color w:val="262626" w:themeColor="text1" w:themeTint="D9"/>
          <w:lang w:val="de-AT"/>
        </w:rPr>
        <w:t>geht weit über das Erfasse</w:t>
      </w:r>
      <w:r w:rsidR="0052189C" w:rsidRPr="002A2EE5">
        <w:rPr>
          <w:b/>
          <w:color w:val="262626" w:themeColor="text1" w:themeTint="D9"/>
          <w:lang w:val="de-AT"/>
        </w:rPr>
        <w:t xml:space="preserve">n </w:t>
      </w:r>
      <w:r w:rsidR="00401C54">
        <w:rPr>
          <w:b/>
          <w:color w:val="262626" w:themeColor="text1" w:themeTint="D9"/>
          <w:lang w:val="de-AT"/>
        </w:rPr>
        <w:t>von</w:t>
      </w:r>
      <w:r w:rsidR="0052189C" w:rsidRPr="002A2EE5">
        <w:rPr>
          <w:b/>
          <w:color w:val="262626" w:themeColor="text1" w:themeTint="D9"/>
          <w:lang w:val="de-AT"/>
        </w:rPr>
        <w:t xml:space="preserve"> Produktionserträge</w:t>
      </w:r>
      <w:r w:rsidR="00401C54">
        <w:rPr>
          <w:b/>
          <w:color w:val="262626" w:themeColor="text1" w:themeTint="D9"/>
          <w:lang w:val="de-AT"/>
        </w:rPr>
        <w:t>n</w:t>
      </w:r>
      <w:r w:rsidR="004D0E28" w:rsidRPr="002A2EE5">
        <w:rPr>
          <w:b/>
          <w:color w:val="262626" w:themeColor="text1" w:themeTint="D9"/>
          <w:lang w:val="de-AT"/>
        </w:rPr>
        <w:t xml:space="preserve"> hinaus</w:t>
      </w:r>
      <w:r w:rsidR="0052189C" w:rsidRPr="002A2EE5">
        <w:rPr>
          <w:b/>
          <w:color w:val="262626" w:themeColor="text1" w:themeTint="D9"/>
          <w:lang w:val="de-AT"/>
        </w:rPr>
        <w:t xml:space="preserve">. </w:t>
      </w:r>
      <w:proofErr w:type="spellStart"/>
      <w:r w:rsidR="0052189C" w:rsidRPr="002A2EE5">
        <w:rPr>
          <w:b/>
          <w:color w:val="262626" w:themeColor="text1" w:themeTint="D9"/>
          <w:lang w:val="de-AT"/>
        </w:rPr>
        <w:t>Fronius</w:t>
      </w:r>
      <w:proofErr w:type="spellEnd"/>
      <w:r w:rsidR="0052189C" w:rsidRPr="002A2EE5">
        <w:rPr>
          <w:b/>
          <w:color w:val="262626" w:themeColor="text1" w:themeTint="D9"/>
          <w:lang w:val="de-AT"/>
        </w:rPr>
        <w:t xml:space="preserve"> </w:t>
      </w:r>
      <w:proofErr w:type="spellStart"/>
      <w:r w:rsidR="0052189C" w:rsidRPr="002A2EE5">
        <w:rPr>
          <w:b/>
          <w:color w:val="262626" w:themeColor="text1" w:themeTint="D9"/>
          <w:lang w:val="de-AT"/>
        </w:rPr>
        <w:t>Solar.web</w:t>
      </w:r>
      <w:proofErr w:type="spellEnd"/>
      <w:r w:rsidR="0052189C" w:rsidRPr="002A2EE5">
        <w:rPr>
          <w:b/>
          <w:color w:val="262626" w:themeColor="text1" w:themeTint="D9"/>
          <w:lang w:val="de-AT"/>
        </w:rPr>
        <w:t xml:space="preserve"> macht E</w:t>
      </w:r>
      <w:r w:rsidR="004D0E28" w:rsidRPr="002A2EE5">
        <w:rPr>
          <w:b/>
          <w:color w:val="262626" w:themeColor="text1" w:themeTint="D9"/>
          <w:lang w:val="de-AT"/>
        </w:rPr>
        <w:t>nergieflüsse</w:t>
      </w:r>
      <w:r w:rsidR="0052189C" w:rsidRPr="002A2EE5">
        <w:rPr>
          <w:b/>
          <w:color w:val="262626" w:themeColor="text1" w:themeTint="D9"/>
          <w:lang w:val="de-AT"/>
        </w:rPr>
        <w:t xml:space="preserve"> transparent</w:t>
      </w:r>
      <w:r w:rsidR="000D0643" w:rsidRPr="002A2EE5">
        <w:rPr>
          <w:b/>
          <w:color w:val="262626" w:themeColor="text1" w:themeTint="D9"/>
          <w:lang w:val="de-AT"/>
        </w:rPr>
        <w:t xml:space="preserve"> </w:t>
      </w:r>
      <w:r w:rsidR="0052189C" w:rsidRPr="002A2EE5">
        <w:rPr>
          <w:b/>
          <w:color w:val="262626" w:themeColor="text1" w:themeTint="D9"/>
          <w:lang w:val="de-AT"/>
        </w:rPr>
        <w:t xml:space="preserve">und </w:t>
      </w:r>
      <w:r w:rsidR="00071BC9">
        <w:rPr>
          <w:b/>
          <w:color w:val="262626" w:themeColor="text1" w:themeTint="D9"/>
          <w:lang w:val="de-AT"/>
        </w:rPr>
        <w:t>erlaubt</w:t>
      </w:r>
      <w:r w:rsidR="0052189C" w:rsidRPr="002A2EE5">
        <w:rPr>
          <w:b/>
          <w:color w:val="262626" w:themeColor="text1" w:themeTint="D9"/>
          <w:lang w:val="de-AT"/>
        </w:rPr>
        <w:t xml:space="preserve"> </w:t>
      </w:r>
      <w:r w:rsidR="00071BC9">
        <w:rPr>
          <w:b/>
          <w:color w:val="262626" w:themeColor="text1" w:themeTint="D9"/>
          <w:lang w:val="de-AT"/>
        </w:rPr>
        <w:t xml:space="preserve">Updates, </w:t>
      </w:r>
      <w:r w:rsidR="0052189C" w:rsidRPr="002A2EE5">
        <w:rPr>
          <w:b/>
          <w:color w:val="262626" w:themeColor="text1" w:themeTint="D9"/>
          <w:lang w:val="de-AT"/>
        </w:rPr>
        <w:t>Analysen und Wartung aus der Ferne</w:t>
      </w:r>
      <w:r w:rsidR="006C549C" w:rsidRPr="002A2EE5">
        <w:rPr>
          <w:b/>
          <w:color w:val="262626" w:themeColor="text1" w:themeTint="D9"/>
          <w:lang w:val="de-AT"/>
        </w:rPr>
        <w:t xml:space="preserve">. </w:t>
      </w:r>
      <w:r w:rsidR="00071BC9">
        <w:rPr>
          <w:b/>
          <w:color w:val="262626" w:themeColor="text1" w:themeTint="D9"/>
          <w:lang w:val="de-AT"/>
        </w:rPr>
        <w:t>Installateure</w:t>
      </w:r>
      <w:r w:rsidR="001E0A97" w:rsidRPr="002A2EE5">
        <w:rPr>
          <w:b/>
          <w:color w:val="262626" w:themeColor="text1" w:themeTint="D9"/>
          <w:lang w:val="de-AT"/>
        </w:rPr>
        <w:t xml:space="preserve"> </w:t>
      </w:r>
      <w:r w:rsidR="00071BC9">
        <w:rPr>
          <w:b/>
          <w:color w:val="262626" w:themeColor="text1" w:themeTint="D9"/>
          <w:lang w:val="de-AT"/>
        </w:rPr>
        <w:t xml:space="preserve">können sich </w:t>
      </w:r>
      <w:r w:rsidR="0052189C" w:rsidRPr="002A2EE5">
        <w:rPr>
          <w:b/>
          <w:color w:val="262626" w:themeColor="text1" w:themeTint="D9"/>
          <w:lang w:val="de-AT"/>
        </w:rPr>
        <w:t>optimal</w:t>
      </w:r>
      <w:r w:rsidR="006C549C" w:rsidRPr="002A2EE5">
        <w:rPr>
          <w:b/>
          <w:color w:val="262626" w:themeColor="text1" w:themeTint="D9"/>
          <w:lang w:val="de-AT"/>
        </w:rPr>
        <w:t xml:space="preserve"> </w:t>
      </w:r>
      <w:r w:rsidR="00E03BDC">
        <w:rPr>
          <w:b/>
          <w:color w:val="262626" w:themeColor="text1" w:themeTint="D9"/>
          <w:lang w:val="de-AT"/>
        </w:rPr>
        <w:t>auf</w:t>
      </w:r>
      <w:r w:rsidR="0052189C" w:rsidRPr="002A2EE5">
        <w:rPr>
          <w:b/>
          <w:color w:val="262626" w:themeColor="text1" w:themeTint="D9"/>
          <w:lang w:val="de-AT"/>
        </w:rPr>
        <w:t xml:space="preserve"> </w:t>
      </w:r>
      <w:r w:rsidR="006C549C" w:rsidRPr="002A2EE5">
        <w:rPr>
          <w:b/>
          <w:color w:val="262626" w:themeColor="text1" w:themeTint="D9"/>
          <w:lang w:val="de-AT"/>
        </w:rPr>
        <w:t xml:space="preserve">jeden </w:t>
      </w:r>
      <w:r w:rsidR="001A5400">
        <w:rPr>
          <w:b/>
          <w:color w:val="262626" w:themeColor="text1" w:themeTint="D9"/>
          <w:lang w:val="de-AT"/>
        </w:rPr>
        <w:t>Kundent</w:t>
      </w:r>
      <w:r w:rsidR="00071BC9">
        <w:rPr>
          <w:b/>
          <w:color w:val="262626" w:themeColor="text1" w:themeTint="D9"/>
          <w:lang w:val="de-AT"/>
        </w:rPr>
        <w:t>ermin</w:t>
      </w:r>
      <w:r w:rsidR="002A02B8">
        <w:rPr>
          <w:b/>
          <w:color w:val="262626" w:themeColor="text1" w:themeTint="D9"/>
          <w:lang w:val="de-AT"/>
        </w:rPr>
        <w:t xml:space="preserve"> vorbereiten</w:t>
      </w:r>
      <w:r w:rsidR="008A0F3C">
        <w:rPr>
          <w:b/>
          <w:color w:val="262626" w:themeColor="text1" w:themeTint="D9"/>
          <w:lang w:val="de-AT"/>
        </w:rPr>
        <w:t xml:space="preserve"> und beeindrucken mit</w:t>
      </w:r>
      <w:r w:rsidR="008A0F3C" w:rsidRPr="002A2EE5">
        <w:rPr>
          <w:b/>
          <w:color w:val="262626" w:themeColor="text1" w:themeTint="D9"/>
          <w:lang w:val="de-AT"/>
        </w:rPr>
        <w:t xml:space="preserve"> hohe</w:t>
      </w:r>
      <w:r w:rsidR="008A0F3C">
        <w:rPr>
          <w:b/>
          <w:color w:val="262626" w:themeColor="text1" w:themeTint="D9"/>
          <w:lang w:val="de-AT"/>
        </w:rPr>
        <w:t>r</w:t>
      </w:r>
      <w:r w:rsidR="008A0F3C" w:rsidRPr="002A2EE5">
        <w:rPr>
          <w:b/>
          <w:color w:val="262626" w:themeColor="text1" w:themeTint="D9"/>
          <w:lang w:val="de-AT"/>
        </w:rPr>
        <w:t xml:space="preserve"> Servicequalität</w:t>
      </w:r>
      <w:r w:rsidR="002A02B8">
        <w:rPr>
          <w:b/>
          <w:color w:val="262626" w:themeColor="text1" w:themeTint="D9"/>
          <w:lang w:val="de-AT"/>
        </w:rPr>
        <w:t xml:space="preserve">. </w:t>
      </w:r>
      <w:r w:rsidR="006C549C" w:rsidRPr="002A2EE5">
        <w:rPr>
          <w:b/>
          <w:color w:val="262626" w:themeColor="text1" w:themeTint="D9"/>
          <w:lang w:val="de-AT"/>
        </w:rPr>
        <w:t xml:space="preserve">Ab sofort bietet </w:t>
      </w:r>
      <w:r w:rsidR="00071BC9">
        <w:rPr>
          <w:b/>
          <w:color w:val="262626" w:themeColor="text1" w:themeTint="D9"/>
          <w:lang w:val="de-AT"/>
        </w:rPr>
        <w:t>das Energiemanagement-Tool</w:t>
      </w:r>
      <w:r w:rsidR="0052189C" w:rsidRPr="002A2EE5">
        <w:rPr>
          <w:b/>
          <w:color w:val="262626" w:themeColor="text1" w:themeTint="D9"/>
          <w:lang w:val="de-AT"/>
        </w:rPr>
        <w:t xml:space="preserve"> zwei neue Features</w:t>
      </w:r>
      <w:r w:rsidR="005B2CE8">
        <w:rPr>
          <w:b/>
          <w:color w:val="262626" w:themeColor="text1" w:themeTint="D9"/>
          <w:lang w:val="de-AT"/>
        </w:rPr>
        <w:t xml:space="preserve"> um </w:t>
      </w:r>
      <w:r w:rsidR="001A5400">
        <w:rPr>
          <w:b/>
          <w:color w:val="262626" w:themeColor="text1" w:themeTint="D9"/>
          <w:lang w:val="de-AT"/>
        </w:rPr>
        <w:t>Eigenversorgung</w:t>
      </w:r>
      <w:r w:rsidR="002A02B8">
        <w:rPr>
          <w:b/>
          <w:color w:val="262626" w:themeColor="text1" w:themeTint="D9"/>
          <w:lang w:val="de-AT"/>
        </w:rPr>
        <w:t xml:space="preserve"> und Autarkiegrad </w:t>
      </w:r>
      <w:r w:rsidR="0015213A">
        <w:rPr>
          <w:b/>
          <w:color w:val="262626" w:themeColor="text1" w:themeTint="D9"/>
          <w:lang w:val="de-AT"/>
        </w:rPr>
        <w:t>zu maximieren</w:t>
      </w:r>
      <w:r w:rsidR="002A02B8">
        <w:rPr>
          <w:b/>
          <w:color w:val="262626" w:themeColor="text1" w:themeTint="D9"/>
          <w:lang w:val="de-AT"/>
        </w:rPr>
        <w:t xml:space="preserve">: es demonstriert die Vorteile </w:t>
      </w:r>
      <w:r w:rsidR="005B2CE8">
        <w:rPr>
          <w:b/>
          <w:color w:val="262626" w:themeColor="text1" w:themeTint="D9"/>
          <w:lang w:val="de-AT"/>
        </w:rPr>
        <w:t>von Warmwasseraufbereitung und Batteries</w:t>
      </w:r>
      <w:r w:rsidR="0052189C" w:rsidRPr="002A2EE5">
        <w:rPr>
          <w:b/>
          <w:color w:val="262626" w:themeColor="text1" w:themeTint="D9"/>
          <w:lang w:val="de-AT"/>
        </w:rPr>
        <w:t>peicherung</w:t>
      </w:r>
      <w:r w:rsidR="000F1DC1">
        <w:rPr>
          <w:b/>
          <w:color w:val="262626" w:themeColor="text1" w:themeTint="D9"/>
          <w:lang w:val="de-AT"/>
        </w:rPr>
        <w:t xml:space="preserve"> auf Basis </w:t>
      </w:r>
      <w:r w:rsidR="001A5400">
        <w:rPr>
          <w:b/>
          <w:color w:val="262626" w:themeColor="text1" w:themeTint="D9"/>
          <w:lang w:val="de-AT"/>
        </w:rPr>
        <w:t xml:space="preserve">von individuellen </w:t>
      </w:r>
      <w:r w:rsidR="000F1DC1">
        <w:rPr>
          <w:b/>
          <w:color w:val="262626" w:themeColor="text1" w:themeTint="D9"/>
          <w:lang w:val="de-AT"/>
        </w:rPr>
        <w:t>Echtwertdaten</w:t>
      </w:r>
      <w:r w:rsidR="001A5400">
        <w:rPr>
          <w:b/>
          <w:color w:val="262626" w:themeColor="text1" w:themeTint="D9"/>
          <w:lang w:val="de-AT"/>
        </w:rPr>
        <w:t xml:space="preserve"> des Anlagenbetreibers</w:t>
      </w:r>
      <w:r w:rsidR="0052189C" w:rsidRPr="002A2EE5">
        <w:rPr>
          <w:b/>
          <w:color w:val="262626" w:themeColor="text1" w:themeTint="D9"/>
          <w:lang w:val="de-AT"/>
        </w:rPr>
        <w:t xml:space="preserve">. </w:t>
      </w:r>
    </w:p>
    <w:p w14:paraId="75CB1D2B" w14:textId="77777777" w:rsidR="00D67893" w:rsidRPr="002A2EE5" w:rsidRDefault="00D67893" w:rsidP="006C549C">
      <w:pPr>
        <w:jc w:val="both"/>
        <w:rPr>
          <w:b/>
          <w:color w:val="262626" w:themeColor="text1" w:themeTint="D9"/>
          <w:lang w:val="de-AT"/>
        </w:rPr>
      </w:pPr>
    </w:p>
    <w:p w14:paraId="7994B8E6" w14:textId="77777777" w:rsidR="0052189C" w:rsidRDefault="0052189C" w:rsidP="004D0E28">
      <w:pPr>
        <w:jc w:val="both"/>
        <w:rPr>
          <w:b/>
          <w:color w:val="4A442A" w:themeColor="background2" w:themeShade="40"/>
          <w:lang w:val="de-AT"/>
        </w:rPr>
      </w:pPr>
    </w:p>
    <w:p w14:paraId="59864232" w14:textId="77777777" w:rsidR="00D20FE8" w:rsidRDefault="00281728" w:rsidP="00281728">
      <w:pPr>
        <w:tabs>
          <w:tab w:val="left" w:pos="6250"/>
        </w:tabs>
        <w:jc w:val="both"/>
        <w:rPr>
          <w:lang w:val="de-AT"/>
        </w:rPr>
      </w:pPr>
      <w:r>
        <w:rPr>
          <w:lang w:val="de-AT"/>
        </w:rPr>
        <w:t xml:space="preserve">Die besondere Stärke von </w:t>
      </w:r>
      <w:proofErr w:type="spellStart"/>
      <w:r>
        <w:rPr>
          <w:lang w:val="de-AT"/>
        </w:rPr>
        <w:t>Solar.web</w:t>
      </w:r>
      <w:proofErr w:type="spellEnd"/>
      <w:r>
        <w:rPr>
          <w:lang w:val="de-AT"/>
        </w:rPr>
        <w:t xml:space="preserve"> liegt darin, Energieflüsse übersichtlich und leicht verständlich darzustellen</w:t>
      </w:r>
      <w:r w:rsidR="00D20FE8">
        <w:rPr>
          <w:lang w:val="de-AT"/>
        </w:rPr>
        <w:t xml:space="preserve">. </w:t>
      </w:r>
      <w:r w:rsidR="00374A18">
        <w:rPr>
          <w:lang w:val="de-AT"/>
        </w:rPr>
        <w:t>Diese</w:t>
      </w:r>
      <w:r w:rsidR="00D20FE8">
        <w:rPr>
          <w:lang w:val="de-AT"/>
        </w:rPr>
        <w:t xml:space="preserve"> </w:t>
      </w:r>
      <w:r w:rsidR="003B2E2D">
        <w:rPr>
          <w:lang w:val="de-DE"/>
        </w:rPr>
        <w:t xml:space="preserve">sind bequem per Smartphone, Tablet oder am Computer abrufbar. </w:t>
      </w:r>
      <w:r>
        <w:rPr>
          <w:lang w:val="de-AT"/>
        </w:rPr>
        <w:t xml:space="preserve">Auf dem gut strukturierten Dashboard </w:t>
      </w:r>
      <w:r>
        <w:rPr>
          <w:lang w:val="de-DE"/>
        </w:rPr>
        <w:t>hat der Anlagenbetreiber die Ertrags- und Verbrauchswerte seines PV-Systems immer im Blick</w:t>
      </w:r>
      <w:r w:rsidR="00D20FE8">
        <w:rPr>
          <w:lang w:val="de-DE"/>
        </w:rPr>
        <w:t xml:space="preserve"> - entweder in Echtzeit oder als Monats- und Jahreszeitreihen. Ergänzt wird die Übersicht mit einer</w:t>
      </w:r>
      <w:r>
        <w:rPr>
          <w:lang w:val="de-DE"/>
        </w:rPr>
        <w:t xml:space="preserve"> Am</w:t>
      </w:r>
      <w:r w:rsidR="003B2E2D">
        <w:rPr>
          <w:lang w:val="de-DE"/>
        </w:rPr>
        <w:t xml:space="preserve">ortisationsdarstellung, </w:t>
      </w:r>
      <w:r w:rsidR="00D20FE8">
        <w:rPr>
          <w:lang w:val="de-DE"/>
        </w:rPr>
        <w:t>der</w:t>
      </w:r>
      <w:r>
        <w:rPr>
          <w:lang w:val="de-DE"/>
        </w:rPr>
        <w:t xml:space="preserve"> kumulierte</w:t>
      </w:r>
      <w:r w:rsidR="00D20FE8">
        <w:rPr>
          <w:lang w:val="de-DE"/>
        </w:rPr>
        <w:t>n</w:t>
      </w:r>
      <w:r>
        <w:rPr>
          <w:lang w:val="de-DE"/>
        </w:rPr>
        <w:t xml:space="preserve"> </w:t>
      </w:r>
      <w:r>
        <w:rPr>
          <w:lang w:val="de-AT"/>
        </w:rPr>
        <w:t>CO</w:t>
      </w:r>
      <w:r w:rsidRPr="004D0E28">
        <w:rPr>
          <w:vertAlign w:val="subscript"/>
          <w:lang w:val="de-AT"/>
        </w:rPr>
        <w:t>2</w:t>
      </w:r>
      <w:r>
        <w:rPr>
          <w:lang w:val="de-AT"/>
        </w:rPr>
        <w:t xml:space="preserve">-Ersparnis </w:t>
      </w:r>
      <w:r w:rsidR="003B2E2D">
        <w:rPr>
          <w:lang w:val="de-AT"/>
        </w:rPr>
        <w:t>und</w:t>
      </w:r>
      <w:r>
        <w:rPr>
          <w:lang w:val="de-AT"/>
        </w:rPr>
        <w:t xml:space="preserve"> eine</w:t>
      </w:r>
      <w:r w:rsidR="00D20FE8">
        <w:rPr>
          <w:lang w:val="de-AT"/>
        </w:rPr>
        <w:t>r</w:t>
      </w:r>
      <w:r>
        <w:rPr>
          <w:lang w:val="de-AT"/>
        </w:rPr>
        <w:t xml:space="preserve"> 48 Stunden Ertragsprognose</w:t>
      </w:r>
      <w:r w:rsidRPr="007C2703">
        <w:rPr>
          <w:vertAlign w:val="superscript"/>
          <w:lang w:val="de-AT"/>
        </w:rPr>
        <w:t>1</w:t>
      </w:r>
      <w:r>
        <w:rPr>
          <w:lang w:val="de-AT"/>
        </w:rPr>
        <w:t xml:space="preserve"> </w:t>
      </w:r>
      <w:r w:rsidR="00D20FE8">
        <w:rPr>
          <w:lang w:val="de-AT"/>
        </w:rPr>
        <w:t>aufgrund der Wettervorschau</w:t>
      </w:r>
      <w:r>
        <w:rPr>
          <w:lang w:val="de-AT"/>
        </w:rPr>
        <w:t xml:space="preserve">. </w:t>
      </w:r>
      <w:r w:rsidR="003B2E2D">
        <w:rPr>
          <w:lang w:val="de-AT"/>
        </w:rPr>
        <w:t>F</w:t>
      </w:r>
      <w:proofErr w:type="spellStart"/>
      <w:r w:rsidR="003B2E2D">
        <w:rPr>
          <w:lang w:val="de-DE"/>
        </w:rPr>
        <w:t>alls</w:t>
      </w:r>
      <w:proofErr w:type="spellEnd"/>
      <w:r w:rsidR="003B2E2D" w:rsidRPr="00306C36">
        <w:rPr>
          <w:lang w:val="de-DE"/>
        </w:rPr>
        <w:t xml:space="preserve"> vorhanden</w:t>
      </w:r>
      <w:r w:rsidR="003B2E2D">
        <w:rPr>
          <w:lang w:val="de-DE"/>
        </w:rPr>
        <w:t>, werden auch</w:t>
      </w:r>
      <w:r w:rsidR="003B2E2D" w:rsidRPr="00306C36">
        <w:rPr>
          <w:lang w:val="de-DE"/>
        </w:rPr>
        <w:t xml:space="preserve"> Batterieladestatus und Warmwasseraufbereitung </w:t>
      </w:r>
      <w:r w:rsidR="001635EF">
        <w:rPr>
          <w:lang w:val="de-DE"/>
        </w:rPr>
        <w:t>angezeigt</w:t>
      </w:r>
      <w:r w:rsidR="003B2E2D" w:rsidRPr="00306C36">
        <w:rPr>
          <w:lang w:val="de-DE"/>
        </w:rPr>
        <w:t>.</w:t>
      </w:r>
      <w:r w:rsidR="003B2E2D">
        <w:rPr>
          <w:lang w:val="de-DE"/>
        </w:rPr>
        <w:t xml:space="preserve"> </w:t>
      </w:r>
      <w:r w:rsidR="000A784E">
        <w:rPr>
          <w:lang w:val="de-AT"/>
        </w:rPr>
        <w:t xml:space="preserve">In Kombination mit einem </w:t>
      </w:r>
      <w:proofErr w:type="spellStart"/>
      <w:r w:rsidRPr="00F836C4">
        <w:rPr>
          <w:lang w:val="de-AT"/>
        </w:rPr>
        <w:t>Fronius</w:t>
      </w:r>
      <w:proofErr w:type="spellEnd"/>
      <w:r w:rsidRPr="00F836C4">
        <w:rPr>
          <w:lang w:val="de-AT"/>
        </w:rPr>
        <w:t xml:space="preserve"> Smart Meter</w:t>
      </w:r>
      <w:r>
        <w:rPr>
          <w:lang w:val="de-AT"/>
        </w:rPr>
        <w:t xml:space="preserve"> als bidirektionale</w:t>
      </w:r>
      <w:r w:rsidR="00D42A35">
        <w:rPr>
          <w:lang w:val="de-AT"/>
        </w:rPr>
        <w:t>m</w:t>
      </w:r>
      <w:r w:rsidR="000A784E">
        <w:rPr>
          <w:lang w:val="de-AT"/>
        </w:rPr>
        <w:t xml:space="preserve"> Verbrauchszähler </w:t>
      </w:r>
      <w:r w:rsidR="009D2F32">
        <w:rPr>
          <w:lang w:val="de-AT"/>
        </w:rPr>
        <w:t>sieht der Kunde</w:t>
      </w:r>
      <w:r>
        <w:rPr>
          <w:lang w:val="de-AT"/>
        </w:rPr>
        <w:t xml:space="preserve">, wieviel Strom er </w:t>
      </w:r>
      <w:r w:rsidR="009D2F32">
        <w:rPr>
          <w:lang w:val="de-AT"/>
        </w:rPr>
        <w:t>p</w:t>
      </w:r>
      <w:r>
        <w:rPr>
          <w:lang w:val="de-AT"/>
        </w:rPr>
        <w:t xml:space="preserve">roduziert, selbst verbraucht, ins Netz einspeist oder von dort bezieht. Diese Bilanz </w:t>
      </w:r>
      <w:r w:rsidR="008806D6">
        <w:rPr>
          <w:lang w:val="de-AT"/>
        </w:rPr>
        <w:t>gibt an</w:t>
      </w:r>
      <w:r>
        <w:rPr>
          <w:lang w:val="de-AT"/>
        </w:rPr>
        <w:t xml:space="preserve">, wieviel Potential noch zum Eigenverbrauch oder zur Speicherung zur Verfügung steht. </w:t>
      </w:r>
    </w:p>
    <w:p w14:paraId="0EA64EB6" w14:textId="77777777" w:rsidR="00D20FE8" w:rsidRDefault="00D20FE8" w:rsidP="00281728">
      <w:pPr>
        <w:tabs>
          <w:tab w:val="left" w:pos="6250"/>
        </w:tabs>
        <w:jc w:val="both"/>
        <w:rPr>
          <w:lang w:val="de-AT"/>
        </w:rPr>
      </w:pPr>
    </w:p>
    <w:p w14:paraId="1D2647BA" w14:textId="1CC72137" w:rsidR="009119DB" w:rsidRDefault="00311FE7" w:rsidP="00C35237">
      <w:pPr>
        <w:tabs>
          <w:tab w:val="left" w:pos="6250"/>
        </w:tabs>
        <w:jc w:val="both"/>
        <w:rPr>
          <w:lang w:val="de-DE"/>
        </w:rPr>
      </w:pPr>
      <w:r>
        <w:rPr>
          <w:i/>
          <w:lang w:val="de-DE"/>
        </w:rPr>
        <w:t>„</w:t>
      </w:r>
      <w:r w:rsidR="00BC727B" w:rsidRPr="00BC727B">
        <w:rPr>
          <w:i/>
          <w:lang w:val="de-DE"/>
        </w:rPr>
        <w:t xml:space="preserve">Wir statten alle unsere </w:t>
      </w:r>
      <w:r w:rsidR="001A5400">
        <w:rPr>
          <w:i/>
          <w:lang w:val="de-DE"/>
        </w:rPr>
        <w:t>Produkte</w:t>
      </w:r>
      <w:r w:rsidR="00BC727B" w:rsidRPr="00BC727B">
        <w:rPr>
          <w:i/>
          <w:lang w:val="de-DE"/>
        </w:rPr>
        <w:t xml:space="preserve"> mit entsprechender Hardware</w:t>
      </w:r>
      <w:r w:rsidR="00C478ED">
        <w:rPr>
          <w:i/>
          <w:lang w:val="de-DE"/>
        </w:rPr>
        <w:t xml:space="preserve"> aus, um optimales </w:t>
      </w:r>
      <w:r w:rsidR="00BC727B" w:rsidRPr="00BC727B">
        <w:rPr>
          <w:i/>
          <w:lang w:val="de-DE"/>
        </w:rPr>
        <w:t>Anlagen</w:t>
      </w:r>
      <w:r w:rsidR="00B25CF5">
        <w:rPr>
          <w:i/>
          <w:lang w:val="de-DE"/>
        </w:rPr>
        <w:t>-M</w:t>
      </w:r>
      <w:r w:rsidR="00BC727B" w:rsidRPr="00BC727B">
        <w:rPr>
          <w:i/>
          <w:lang w:val="de-DE"/>
        </w:rPr>
        <w:t xml:space="preserve">onitoring </w:t>
      </w:r>
      <w:r w:rsidR="00C478ED">
        <w:rPr>
          <w:i/>
          <w:lang w:val="de-DE"/>
        </w:rPr>
        <w:t>zu er</w:t>
      </w:r>
      <w:r w:rsidR="00187150">
        <w:rPr>
          <w:i/>
          <w:lang w:val="de-DE"/>
        </w:rPr>
        <w:t>möglichen</w:t>
      </w:r>
      <w:r w:rsidR="00BC727B" w:rsidRPr="00BC727B">
        <w:rPr>
          <w:i/>
          <w:lang w:val="de-DE"/>
        </w:rPr>
        <w:t xml:space="preserve"> und stellen unser</w:t>
      </w:r>
      <w:r w:rsidR="00514904">
        <w:rPr>
          <w:i/>
          <w:lang w:val="de-DE"/>
        </w:rPr>
        <w:t xml:space="preserve"> </w:t>
      </w:r>
      <w:r w:rsidR="00BC727B" w:rsidRPr="00BC727B">
        <w:rPr>
          <w:i/>
          <w:lang w:val="de-DE"/>
        </w:rPr>
        <w:t>Energiemanagement-Tool kostenlos zur Verfügung</w:t>
      </w:r>
      <w:r>
        <w:rPr>
          <w:i/>
          <w:lang w:val="de-DE"/>
        </w:rPr>
        <w:t>. S</w:t>
      </w:r>
      <w:r w:rsidR="00BC727B" w:rsidRPr="00BC727B">
        <w:rPr>
          <w:i/>
          <w:lang w:val="de-DE"/>
        </w:rPr>
        <w:t xml:space="preserve">obald ein PV-System </w:t>
      </w:r>
      <w:r w:rsidR="00B475D6">
        <w:rPr>
          <w:i/>
          <w:lang w:val="de-DE"/>
        </w:rPr>
        <w:t xml:space="preserve">online </w:t>
      </w:r>
      <w:r w:rsidR="00BC727B" w:rsidRPr="00BC727B">
        <w:rPr>
          <w:i/>
          <w:lang w:val="de-DE"/>
        </w:rPr>
        <w:t>ist</w:t>
      </w:r>
      <w:r>
        <w:rPr>
          <w:i/>
          <w:lang w:val="de-DE"/>
        </w:rPr>
        <w:t xml:space="preserve">, </w:t>
      </w:r>
      <w:r w:rsidR="00BF7264">
        <w:rPr>
          <w:i/>
          <w:lang w:val="de-DE"/>
        </w:rPr>
        <w:t>geht es los</w:t>
      </w:r>
      <w:r w:rsidR="00BC727B" w:rsidRPr="00BC727B">
        <w:rPr>
          <w:i/>
          <w:lang w:val="de-DE"/>
        </w:rPr>
        <w:t xml:space="preserve">. </w:t>
      </w:r>
      <w:r w:rsidR="00B25CF5">
        <w:rPr>
          <w:i/>
          <w:lang w:val="de-DE"/>
        </w:rPr>
        <w:t xml:space="preserve">Uns ist </w:t>
      </w:r>
      <w:r w:rsidR="00647AEB">
        <w:rPr>
          <w:i/>
          <w:lang w:val="de-DE"/>
        </w:rPr>
        <w:t xml:space="preserve">einerseits </w:t>
      </w:r>
      <w:r w:rsidR="00B25CF5">
        <w:rPr>
          <w:i/>
          <w:lang w:val="de-DE"/>
        </w:rPr>
        <w:t xml:space="preserve">wichtig, dass </w:t>
      </w:r>
      <w:r w:rsidR="009510BF">
        <w:rPr>
          <w:i/>
          <w:lang w:val="de-DE"/>
        </w:rPr>
        <w:t>Hausbesitzer</w:t>
      </w:r>
      <w:r w:rsidR="00330FC6">
        <w:rPr>
          <w:i/>
          <w:lang w:val="de-DE"/>
        </w:rPr>
        <w:t xml:space="preserve"> die Energieflüsse</w:t>
      </w:r>
      <w:r w:rsidR="00B25CF5">
        <w:rPr>
          <w:i/>
          <w:lang w:val="de-DE"/>
        </w:rPr>
        <w:t xml:space="preserve"> </w:t>
      </w:r>
      <w:r w:rsidR="00B34A91">
        <w:rPr>
          <w:i/>
          <w:lang w:val="de-DE"/>
        </w:rPr>
        <w:t>ihre</w:t>
      </w:r>
      <w:r w:rsidR="00330FC6">
        <w:rPr>
          <w:i/>
          <w:lang w:val="de-DE"/>
        </w:rPr>
        <w:t>r</w:t>
      </w:r>
      <w:r w:rsidR="00B34A91">
        <w:rPr>
          <w:i/>
          <w:lang w:val="de-DE"/>
        </w:rPr>
        <w:t xml:space="preserve"> </w:t>
      </w:r>
      <w:r w:rsidR="00330FC6">
        <w:rPr>
          <w:i/>
          <w:lang w:val="de-DE"/>
        </w:rPr>
        <w:t>PV-</w:t>
      </w:r>
      <w:r w:rsidR="00B25CF5">
        <w:rPr>
          <w:i/>
          <w:lang w:val="de-DE"/>
        </w:rPr>
        <w:t>Anlage</w:t>
      </w:r>
      <w:r w:rsidR="00647AEB">
        <w:rPr>
          <w:i/>
          <w:lang w:val="de-DE"/>
        </w:rPr>
        <w:t xml:space="preserve"> verstehen</w:t>
      </w:r>
      <w:r w:rsidR="00330FC6">
        <w:rPr>
          <w:i/>
          <w:lang w:val="de-DE"/>
        </w:rPr>
        <w:t xml:space="preserve">, denn dadurch können sie </w:t>
      </w:r>
      <w:r w:rsidR="00647AEB">
        <w:rPr>
          <w:i/>
          <w:lang w:val="de-DE"/>
        </w:rPr>
        <w:t>ihren Eigenverbrauch maximieren</w:t>
      </w:r>
      <w:r w:rsidR="00C0056C">
        <w:rPr>
          <w:i/>
          <w:lang w:val="de-DE"/>
        </w:rPr>
        <w:t xml:space="preserve">. Andererseits sollen </w:t>
      </w:r>
      <w:r w:rsidR="00647AEB">
        <w:rPr>
          <w:i/>
          <w:lang w:val="de-DE"/>
        </w:rPr>
        <w:t xml:space="preserve">Installateure </w:t>
      </w:r>
      <w:r w:rsidR="00634776">
        <w:rPr>
          <w:i/>
          <w:lang w:val="de-DE"/>
        </w:rPr>
        <w:t>besten</w:t>
      </w:r>
      <w:r w:rsidR="00647AEB">
        <w:rPr>
          <w:i/>
          <w:lang w:val="de-DE"/>
        </w:rPr>
        <w:t xml:space="preserve"> Service und umfassende Energieberatung anbieten können.</w:t>
      </w:r>
      <w:r w:rsidR="00B25CF5">
        <w:rPr>
          <w:i/>
          <w:lang w:val="de-DE"/>
        </w:rPr>
        <w:t xml:space="preserve"> </w:t>
      </w:r>
      <w:r w:rsidR="00C0056C">
        <w:rPr>
          <w:i/>
          <w:lang w:val="de-DE"/>
        </w:rPr>
        <w:t>S</w:t>
      </w:r>
      <w:r w:rsidR="00647AEB">
        <w:rPr>
          <w:i/>
          <w:lang w:val="de-DE"/>
        </w:rPr>
        <w:t>o</w:t>
      </w:r>
      <w:r w:rsidR="00BC727B" w:rsidRPr="00BC727B">
        <w:rPr>
          <w:i/>
          <w:lang w:val="de-DE"/>
        </w:rPr>
        <w:t xml:space="preserve"> </w:t>
      </w:r>
      <w:r w:rsidR="00BF7264">
        <w:rPr>
          <w:i/>
          <w:lang w:val="de-DE"/>
        </w:rPr>
        <w:t>wird</w:t>
      </w:r>
      <w:r w:rsidR="00BC727B" w:rsidRPr="00BC727B">
        <w:rPr>
          <w:i/>
          <w:lang w:val="de-DE"/>
        </w:rPr>
        <w:t xml:space="preserve"> unsere Vision von 24 Stunden Sonne, also einer Welt </w:t>
      </w:r>
      <w:r w:rsidR="00BF7264">
        <w:rPr>
          <w:i/>
          <w:lang w:val="de-DE"/>
        </w:rPr>
        <w:t>die den</w:t>
      </w:r>
      <w:r w:rsidR="00BC727B" w:rsidRPr="00BC727B">
        <w:rPr>
          <w:i/>
          <w:lang w:val="de-DE"/>
        </w:rPr>
        <w:t xml:space="preserve"> Energiebedarf </w:t>
      </w:r>
      <w:r w:rsidR="00B475D6">
        <w:rPr>
          <w:i/>
          <w:lang w:val="de-DE"/>
        </w:rPr>
        <w:t>zu</w:t>
      </w:r>
      <w:r w:rsidR="00BC727B" w:rsidRPr="00BC727B">
        <w:rPr>
          <w:i/>
          <w:lang w:val="de-DE"/>
        </w:rPr>
        <w:t xml:space="preserve"> </w:t>
      </w:r>
      <w:r w:rsidR="00B475D6">
        <w:rPr>
          <w:i/>
          <w:lang w:val="de-DE"/>
        </w:rPr>
        <w:t xml:space="preserve">100% aus </w:t>
      </w:r>
      <w:r w:rsidR="00BC727B" w:rsidRPr="00BC727B">
        <w:rPr>
          <w:i/>
          <w:lang w:val="de-DE"/>
        </w:rPr>
        <w:t xml:space="preserve">erneuerbaren Quellen </w:t>
      </w:r>
      <w:r w:rsidR="00BF7264">
        <w:rPr>
          <w:i/>
          <w:lang w:val="de-DE"/>
        </w:rPr>
        <w:t>deckt</w:t>
      </w:r>
      <w:r w:rsidR="00BC727B" w:rsidRPr="00BC727B">
        <w:rPr>
          <w:i/>
          <w:lang w:val="de-DE"/>
        </w:rPr>
        <w:t>, Realität</w:t>
      </w:r>
      <w:r>
        <w:rPr>
          <w:i/>
          <w:lang w:val="de-DE"/>
        </w:rPr>
        <w:t>“</w:t>
      </w:r>
      <w:r w:rsidR="00457796">
        <w:rPr>
          <w:lang w:val="de-DE"/>
        </w:rPr>
        <w:t xml:space="preserve">, betont Leonhard </w:t>
      </w:r>
      <w:proofErr w:type="spellStart"/>
      <w:r w:rsidR="00457796">
        <w:rPr>
          <w:lang w:val="de-DE"/>
        </w:rPr>
        <w:t>Peböck</w:t>
      </w:r>
      <w:proofErr w:type="spellEnd"/>
      <w:r w:rsidR="00457796">
        <w:rPr>
          <w:lang w:val="de-DE"/>
        </w:rPr>
        <w:t xml:space="preserve">, </w:t>
      </w:r>
      <w:proofErr w:type="spellStart"/>
      <w:r w:rsidR="00457796">
        <w:rPr>
          <w:lang w:val="de-DE"/>
        </w:rPr>
        <w:t>Produktmar</w:t>
      </w:r>
      <w:r w:rsidR="00C868EF">
        <w:rPr>
          <w:lang w:val="de-DE"/>
        </w:rPr>
        <w:t>k</w:t>
      </w:r>
      <w:r w:rsidR="00457796">
        <w:rPr>
          <w:lang w:val="de-DE"/>
        </w:rPr>
        <w:t>eter</w:t>
      </w:r>
      <w:proofErr w:type="spellEnd"/>
      <w:r w:rsidR="00457796">
        <w:rPr>
          <w:lang w:val="de-DE"/>
        </w:rPr>
        <w:t xml:space="preserve"> bei </w:t>
      </w:r>
      <w:proofErr w:type="spellStart"/>
      <w:r w:rsidR="00457796">
        <w:rPr>
          <w:lang w:val="de-DE"/>
        </w:rPr>
        <w:t>Fronius</w:t>
      </w:r>
      <w:proofErr w:type="spellEnd"/>
      <w:r w:rsidR="00457796">
        <w:rPr>
          <w:lang w:val="de-DE"/>
        </w:rPr>
        <w:t xml:space="preserve"> International.</w:t>
      </w:r>
      <w:r w:rsidR="009119DB">
        <w:rPr>
          <w:lang w:val="de-DE"/>
        </w:rPr>
        <w:t xml:space="preserve"> </w:t>
      </w:r>
    </w:p>
    <w:p w14:paraId="0C2AE8B2" w14:textId="77777777" w:rsidR="00D67893" w:rsidRDefault="00D67893" w:rsidP="00C35237">
      <w:pPr>
        <w:tabs>
          <w:tab w:val="left" w:pos="6250"/>
        </w:tabs>
        <w:jc w:val="both"/>
        <w:rPr>
          <w:lang w:val="de-DE"/>
        </w:rPr>
      </w:pPr>
    </w:p>
    <w:p w14:paraId="609A7978" w14:textId="77777777" w:rsidR="00311FE7" w:rsidRPr="00F3626B" w:rsidRDefault="001E0A97" w:rsidP="00F3626B">
      <w:pPr>
        <w:pStyle w:val="Heading3"/>
        <w:rPr>
          <w:lang w:val="de-AT"/>
        </w:rPr>
      </w:pPr>
      <w:r w:rsidRPr="00F3626B">
        <w:rPr>
          <w:lang w:val="de-AT"/>
        </w:rPr>
        <w:t xml:space="preserve">Effizienz und </w:t>
      </w:r>
      <w:proofErr w:type="spellStart"/>
      <w:r w:rsidR="00A55FB4" w:rsidRPr="00F3626B">
        <w:rPr>
          <w:lang w:val="de-AT"/>
        </w:rPr>
        <w:t>One-Stop-Lösungskompetenz</w:t>
      </w:r>
      <w:proofErr w:type="spellEnd"/>
    </w:p>
    <w:p w14:paraId="2132D4B3" w14:textId="337FCD99" w:rsidR="009162D1" w:rsidRDefault="00CA62B2" w:rsidP="009162D1">
      <w:pPr>
        <w:jc w:val="both"/>
        <w:rPr>
          <w:lang w:val="de-AT"/>
        </w:rPr>
      </w:pPr>
      <w:r w:rsidRPr="00CA62B2">
        <w:rPr>
          <w:lang w:val="de-AT"/>
        </w:rPr>
        <w:t xml:space="preserve">Installateure und Anlagenbesitzer profitieren davon, wenn das PV-System bereits bei der </w:t>
      </w:r>
      <w:r w:rsidR="000F1DC1">
        <w:rPr>
          <w:lang w:val="de-AT"/>
        </w:rPr>
        <w:t>Inbetriebnahme</w:t>
      </w:r>
      <w:r w:rsidRPr="00CA62B2">
        <w:rPr>
          <w:lang w:val="de-AT"/>
        </w:rPr>
        <w:t xml:space="preserve"> auf </w:t>
      </w:r>
      <w:proofErr w:type="spellStart"/>
      <w:r w:rsidRPr="00CA62B2">
        <w:rPr>
          <w:lang w:val="de-AT"/>
        </w:rPr>
        <w:t>Solar.web</w:t>
      </w:r>
      <w:proofErr w:type="spellEnd"/>
      <w:r w:rsidRPr="00CA62B2">
        <w:rPr>
          <w:lang w:val="de-AT"/>
        </w:rPr>
        <w:t xml:space="preserve"> registr</w:t>
      </w:r>
      <w:r w:rsidR="00625460">
        <w:rPr>
          <w:lang w:val="de-AT"/>
        </w:rPr>
        <w:t>iert und online gebra</w:t>
      </w:r>
      <w:r w:rsidR="00127F70">
        <w:rPr>
          <w:lang w:val="de-AT"/>
        </w:rPr>
        <w:t xml:space="preserve">cht wird, denn es </w:t>
      </w:r>
      <w:r w:rsidR="00127F70" w:rsidRPr="00182699">
        <w:rPr>
          <w:lang w:val="de-AT"/>
        </w:rPr>
        <w:t xml:space="preserve">ist das Fundament, auf dem eine von guten Erfahrungen geprägte Kundenbeziehung aufgebaut wird. </w:t>
      </w:r>
      <w:proofErr w:type="spellStart"/>
      <w:r w:rsidR="006C12CB">
        <w:rPr>
          <w:lang w:val="de-AT"/>
        </w:rPr>
        <w:t>Solar.web</w:t>
      </w:r>
      <w:proofErr w:type="spellEnd"/>
      <w:r w:rsidR="006C12CB">
        <w:rPr>
          <w:lang w:val="de-AT"/>
        </w:rPr>
        <w:t xml:space="preserve"> u</w:t>
      </w:r>
      <w:r w:rsidR="00625460">
        <w:rPr>
          <w:lang w:val="de-AT"/>
        </w:rPr>
        <w:t xml:space="preserve">nterstützt bei der </w:t>
      </w:r>
      <w:r w:rsidRPr="00CA62B2">
        <w:rPr>
          <w:lang w:val="de-AT"/>
        </w:rPr>
        <w:t>Kundenbetreuung</w:t>
      </w:r>
      <w:r w:rsidR="00625460">
        <w:rPr>
          <w:lang w:val="de-AT"/>
        </w:rPr>
        <w:t xml:space="preserve"> und minimiert die Servicekosten:</w:t>
      </w:r>
      <w:r w:rsidRPr="00CA62B2">
        <w:rPr>
          <w:lang w:val="de-AT"/>
        </w:rPr>
        <w:t xml:space="preserve"> </w:t>
      </w:r>
      <w:r w:rsidR="00625460">
        <w:rPr>
          <w:lang w:val="de-AT"/>
        </w:rPr>
        <w:t xml:space="preserve">automatische </w:t>
      </w:r>
      <w:r w:rsidRPr="00CA62B2">
        <w:rPr>
          <w:lang w:val="de-AT"/>
        </w:rPr>
        <w:t>Störung</w:t>
      </w:r>
      <w:r w:rsidR="00625460">
        <w:rPr>
          <w:lang w:val="de-AT"/>
        </w:rPr>
        <w:t xml:space="preserve">sbenachrichtigung ermöglichen </w:t>
      </w:r>
      <w:r w:rsidR="00127F70">
        <w:rPr>
          <w:lang w:val="de-AT"/>
        </w:rPr>
        <w:t>eine rasche Fehlerb</w:t>
      </w:r>
      <w:r w:rsidR="00625460">
        <w:rPr>
          <w:lang w:val="de-AT"/>
        </w:rPr>
        <w:t xml:space="preserve">ehebung, </w:t>
      </w:r>
      <w:r w:rsidRPr="00CA62B2">
        <w:rPr>
          <w:lang w:val="de-AT"/>
        </w:rPr>
        <w:t>technische Analysen können im Nu durchführt werden</w:t>
      </w:r>
      <w:r w:rsidR="00625460">
        <w:rPr>
          <w:lang w:val="de-AT"/>
        </w:rPr>
        <w:t xml:space="preserve"> und r</w:t>
      </w:r>
      <w:r w:rsidRPr="00CA62B2">
        <w:rPr>
          <w:lang w:val="de-AT"/>
        </w:rPr>
        <w:t xml:space="preserve">egelmäßige Updates </w:t>
      </w:r>
      <w:r w:rsidR="00625460">
        <w:rPr>
          <w:lang w:val="de-AT"/>
        </w:rPr>
        <w:t>oder</w:t>
      </w:r>
      <w:r w:rsidRPr="00CA62B2">
        <w:rPr>
          <w:lang w:val="de-AT"/>
        </w:rPr>
        <w:t xml:space="preserve"> kleinere Servicefälle werden</w:t>
      </w:r>
      <w:r w:rsidR="00625460">
        <w:rPr>
          <w:lang w:val="de-AT"/>
        </w:rPr>
        <w:t xml:space="preserve"> aus der Ferne erledigt. </w:t>
      </w:r>
      <w:r w:rsidRPr="00CA62B2">
        <w:rPr>
          <w:lang w:val="de-AT"/>
        </w:rPr>
        <w:t>Dieser proaktive Service spart dem Techniker Zeit und Fahrtkosten</w:t>
      </w:r>
      <w:r w:rsidR="00C62457">
        <w:rPr>
          <w:lang w:val="de-AT"/>
        </w:rPr>
        <w:t xml:space="preserve">. </w:t>
      </w:r>
      <w:r w:rsidRPr="00CA62B2">
        <w:rPr>
          <w:lang w:val="de-AT"/>
        </w:rPr>
        <w:t>Wird dennoch ein Einsatz vor Ort nötig, helfen rasche Fehleranalyse, übersichtliche Reports und Statusmeldungen dabei,</w:t>
      </w:r>
      <w:r w:rsidR="00374A18">
        <w:rPr>
          <w:lang w:val="de-AT"/>
        </w:rPr>
        <w:t xml:space="preserve"> </w:t>
      </w:r>
      <w:r w:rsidR="00374A18" w:rsidRPr="00CA62B2">
        <w:rPr>
          <w:lang w:val="de-AT"/>
        </w:rPr>
        <w:t>sich bestens vorzubereiten</w:t>
      </w:r>
      <w:r w:rsidR="00374A18">
        <w:rPr>
          <w:lang w:val="de-AT"/>
        </w:rPr>
        <w:t xml:space="preserve"> und</w:t>
      </w:r>
      <w:r w:rsidRPr="00CA62B2">
        <w:rPr>
          <w:lang w:val="de-AT"/>
        </w:rPr>
        <w:t xml:space="preserve"> Routen effizient zu planen. Mit den passenden Komponenten und dem geeigneten Lösungsansatz im Gepäck, </w:t>
      </w:r>
      <w:r w:rsidR="00C62457">
        <w:rPr>
          <w:lang w:val="de-AT"/>
        </w:rPr>
        <w:t xml:space="preserve">kann </w:t>
      </w:r>
      <w:r w:rsidR="00634776">
        <w:rPr>
          <w:lang w:val="de-AT"/>
        </w:rPr>
        <w:t>ein</w:t>
      </w:r>
      <w:r w:rsidR="00C62457">
        <w:rPr>
          <w:lang w:val="de-AT"/>
        </w:rPr>
        <w:t xml:space="preserve"> </w:t>
      </w:r>
      <w:proofErr w:type="spellStart"/>
      <w:r w:rsidR="00C62457">
        <w:rPr>
          <w:lang w:val="de-AT"/>
        </w:rPr>
        <w:t>Fronius</w:t>
      </w:r>
      <w:proofErr w:type="spellEnd"/>
      <w:r w:rsidR="00C62457">
        <w:rPr>
          <w:lang w:val="de-AT"/>
        </w:rPr>
        <w:t xml:space="preserve"> </w:t>
      </w:r>
      <w:r w:rsidR="00127F70">
        <w:rPr>
          <w:lang w:val="de-AT"/>
        </w:rPr>
        <w:t>System</w:t>
      </w:r>
      <w:r w:rsidR="00C62457">
        <w:rPr>
          <w:lang w:val="de-AT"/>
        </w:rPr>
        <w:t xml:space="preserve"> Partner (FSP)</w:t>
      </w:r>
      <w:r w:rsidRPr="00CA62B2">
        <w:rPr>
          <w:lang w:val="de-AT"/>
        </w:rPr>
        <w:t xml:space="preserve"> </w:t>
      </w:r>
      <w:r>
        <w:rPr>
          <w:lang w:val="de-AT"/>
        </w:rPr>
        <w:t>beinahe jede</w:t>
      </w:r>
      <w:r w:rsidR="00182699">
        <w:rPr>
          <w:lang w:val="de-AT"/>
        </w:rPr>
        <w:t>n</w:t>
      </w:r>
      <w:r w:rsidRPr="00CA62B2">
        <w:rPr>
          <w:lang w:val="de-AT"/>
        </w:rPr>
        <w:t xml:space="preserve"> Servicefall mit einem einzigen Termin erledigen. </w:t>
      </w:r>
      <w:r w:rsidR="00F67D17">
        <w:rPr>
          <w:lang w:val="de-AT"/>
        </w:rPr>
        <w:t xml:space="preserve">Das bringt zufriedene Kunden, denn sie können </w:t>
      </w:r>
      <w:r w:rsidR="00F67D17" w:rsidRPr="00CA62B2">
        <w:rPr>
          <w:lang w:val="de-AT"/>
        </w:rPr>
        <w:t>sich darauf verlassen, dass sie und ihre PV-Anlage gut betreut werden.</w:t>
      </w:r>
    </w:p>
    <w:p w14:paraId="652DA1B2" w14:textId="77777777" w:rsidR="00D67893" w:rsidRPr="00F3626B" w:rsidRDefault="00D67893" w:rsidP="009162D1">
      <w:pPr>
        <w:jc w:val="both"/>
        <w:rPr>
          <w:color w:val="FF0000"/>
          <w:lang w:val="de-AT"/>
        </w:rPr>
      </w:pPr>
    </w:p>
    <w:p w14:paraId="3616A448" w14:textId="77777777" w:rsidR="00F3626B" w:rsidRDefault="00F3626B" w:rsidP="00F3626B">
      <w:pPr>
        <w:pStyle w:val="Heading3"/>
        <w:rPr>
          <w:lang w:val="de-AT"/>
        </w:rPr>
      </w:pPr>
      <w:r>
        <w:rPr>
          <w:lang w:val="de-AT"/>
        </w:rPr>
        <w:t>Mit dem Ertrag im Blick den Eigenverbrauch optimieren</w:t>
      </w:r>
    </w:p>
    <w:p w14:paraId="1DA91C0D" w14:textId="77777777" w:rsidR="00F3626B" w:rsidRDefault="00365503" w:rsidP="009162D1">
      <w:pPr>
        <w:jc w:val="both"/>
        <w:rPr>
          <w:lang w:val="de-AT"/>
        </w:rPr>
      </w:pPr>
      <w:r>
        <w:rPr>
          <w:lang w:val="de-AT"/>
        </w:rPr>
        <w:t xml:space="preserve">Mit </w:t>
      </w:r>
      <w:proofErr w:type="spellStart"/>
      <w:r>
        <w:rPr>
          <w:lang w:val="de-AT"/>
        </w:rPr>
        <w:t>Solar.web</w:t>
      </w:r>
      <w:proofErr w:type="spellEnd"/>
      <w:r>
        <w:rPr>
          <w:lang w:val="de-AT"/>
        </w:rPr>
        <w:t xml:space="preserve"> kann d</w:t>
      </w:r>
      <w:r w:rsidR="009162D1" w:rsidRPr="009162D1">
        <w:rPr>
          <w:lang w:val="de-AT"/>
        </w:rPr>
        <w:t xml:space="preserve">er Installateur </w:t>
      </w:r>
      <w:r>
        <w:rPr>
          <w:lang w:val="de-AT"/>
        </w:rPr>
        <w:t xml:space="preserve">seine </w:t>
      </w:r>
      <w:r w:rsidR="009162D1" w:rsidRPr="009162D1">
        <w:rPr>
          <w:lang w:val="de-AT"/>
        </w:rPr>
        <w:t xml:space="preserve">Kunden </w:t>
      </w:r>
      <w:r w:rsidR="000F1DC1">
        <w:rPr>
          <w:lang w:val="de-AT"/>
        </w:rPr>
        <w:t>individuell</w:t>
      </w:r>
      <w:r w:rsidR="009162D1" w:rsidRPr="009162D1">
        <w:rPr>
          <w:lang w:val="de-AT"/>
        </w:rPr>
        <w:t xml:space="preserve"> bei ihrer Energiewende begleiten. </w:t>
      </w:r>
      <w:r w:rsidR="00127F70">
        <w:rPr>
          <w:bCs/>
          <w:lang w:val="de-AT"/>
        </w:rPr>
        <w:t xml:space="preserve">Bereits durch cleveres Verlagern des Energiekonsums in Zeiten von ausreichend PV-Produktion kann er seine Stromausbeute merklich steigern. Installateure können punkten, wenn sie mit guten Tipps und Beratung auf ihre Kunden zugehen. </w:t>
      </w:r>
      <w:r w:rsidR="00182699">
        <w:rPr>
          <w:bCs/>
          <w:lang w:val="de-AT"/>
        </w:rPr>
        <w:lastRenderedPageBreak/>
        <w:t>Wie man das Potential einer PV-Anlage maximal ausschöpfen kann, wird a</w:t>
      </w:r>
      <w:r w:rsidR="009162D1" w:rsidRPr="009162D1">
        <w:rPr>
          <w:lang w:val="de-AT"/>
        </w:rPr>
        <w:t xml:space="preserve">uf Basis von </w:t>
      </w:r>
      <w:r w:rsidR="009162D1" w:rsidRPr="00C66E85">
        <w:rPr>
          <w:lang w:val="de-AT"/>
        </w:rPr>
        <w:t>Ertragsanalysen, Performance Checks und Soll-Ist-Vergleiche</w:t>
      </w:r>
      <w:r w:rsidR="009162D1" w:rsidRPr="009162D1">
        <w:rPr>
          <w:lang w:val="de-AT"/>
        </w:rPr>
        <w:t>n bis auf MPP-</w:t>
      </w:r>
      <w:proofErr w:type="spellStart"/>
      <w:r w:rsidR="009162D1" w:rsidRPr="009162D1">
        <w:rPr>
          <w:lang w:val="de-AT"/>
        </w:rPr>
        <w:t>Tracker</w:t>
      </w:r>
      <w:proofErr w:type="spellEnd"/>
      <w:r w:rsidR="009162D1" w:rsidRPr="009162D1">
        <w:rPr>
          <w:lang w:val="de-AT"/>
        </w:rPr>
        <w:t xml:space="preserve">-Ebene, </w:t>
      </w:r>
      <w:r w:rsidR="00182699">
        <w:rPr>
          <w:lang w:val="de-AT"/>
        </w:rPr>
        <w:t>sichtbar. Der Anlagenbetreiber kann b</w:t>
      </w:r>
      <w:r w:rsidR="009162D1" w:rsidRPr="009162D1">
        <w:rPr>
          <w:lang w:val="de-AT"/>
        </w:rPr>
        <w:t>eispielsweise seinen Überschussstrom selbst verbrauch</w:t>
      </w:r>
      <w:r w:rsidR="00182699">
        <w:rPr>
          <w:lang w:val="de-AT"/>
        </w:rPr>
        <w:t xml:space="preserve">en </w:t>
      </w:r>
      <w:r w:rsidR="009162D1" w:rsidRPr="009162D1">
        <w:rPr>
          <w:lang w:val="de-AT"/>
        </w:rPr>
        <w:t>un</w:t>
      </w:r>
      <w:r w:rsidR="00182699">
        <w:rPr>
          <w:lang w:val="de-AT"/>
        </w:rPr>
        <w:t>d damit eine Wärmepumpe betreiben</w:t>
      </w:r>
      <w:r w:rsidR="009162D1" w:rsidRPr="009162D1">
        <w:rPr>
          <w:lang w:val="de-AT"/>
        </w:rPr>
        <w:t xml:space="preserve"> oder ihn für die Nachtstunden speicher</w:t>
      </w:r>
      <w:r w:rsidR="00182699">
        <w:rPr>
          <w:lang w:val="de-AT"/>
        </w:rPr>
        <w:t>n</w:t>
      </w:r>
      <w:r w:rsidR="009162D1" w:rsidRPr="009162D1">
        <w:rPr>
          <w:lang w:val="de-AT"/>
        </w:rPr>
        <w:t xml:space="preserve">. </w:t>
      </w:r>
      <w:r w:rsidR="000226D8">
        <w:rPr>
          <w:lang w:val="de-AT"/>
        </w:rPr>
        <w:t>Das PV-System</w:t>
      </w:r>
      <w:r w:rsidR="000226D8" w:rsidRPr="009162D1">
        <w:rPr>
          <w:lang w:val="de-AT"/>
        </w:rPr>
        <w:t xml:space="preserve"> </w:t>
      </w:r>
      <w:r w:rsidR="000226D8">
        <w:rPr>
          <w:lang w:val="de-AT"/>
        </w:rPr>
        <w:t xml:space="preserve">kann </w:t>
      </w:r>
      <w:r w:rsidR="000226D8" w:rsidRPr="009162D1">
        <w:rPr>
          <w:lang w:val="de-AT"/>
        </w:rPr>
        <w:t>Schritt für Schritt erweitert und ausgebaut</w:t>
      </w:r>
      <w:r w:rsidR="000226D8">
        <w:rPr>
          <w:lang w:val="de-AT"/>
        </w:rPr>
        <w:t xml:space="preserve"> werden</w:t>
      </w:r>
      <w:r w:rsidR="003F2413">
        <w:rPr>
          <w:lang w:val="de-AT"/>
        </w:rPr>
        <w:t xml:space="preserve">. </w:t>
      </w:r>
      <w:r w:rsidR="000226D8">
        <w:rPr>
          <w:lang w:val="de-AT"/>
        </w:rPr>
        <w:t>a</w:t>
      </w:r>
      <w:r w:rsidR="009162D1" w:rsidRPr="009162D1">
        <w:rPr>
          <w:lang w:val="de-AT"/>
        </w:rPr>
        <w:t xml:space="preserve">uch der Sprung zum Laden eines Elektroautos ist nicht </w:t>
      </w:r>
      <w:r w:rsidR="00523635">
        <w:rPr>
          <w:lang w:val="de-AT"/>
        </w:rPr>
        <w:t xml:space="preserve">mehr </w:t>
      </w:r>
      <w:r w:rsidR="009162D1" w:rsidRPr="009162D1">
        <w:rPr>
          <w:lang w:val="de-AT"/>
        </w:rPr>
        <w:t xml:space="preserve">weit. </w:t>
      </w:r>
      <w:proofErr w:type="spellStart"/>
      <w:r w:rsidR="009162D1" w:rsidRPr="00C66E85">
        <w:rPr>
          <w:lang w:val="de-AT"/>
        </w:rPr>
        <w:t>Fronius</w:t>
      </w:r>
      <w:proofErr w:type="spellEnd"/>
      <w:r w:rsidR="009162D1" w:rsidRPr="00C66E85">
        <w:rPr>
          <w:lang w:val="de-AT"/>
        </w:rPr>
        <w:t xml:space="preserve"> Wechselrichter sind dafür bestens gerüstet, denn sie sehen zahlreiche Schnittstellen zur Sektorenkopplung vor.</w:t>
      </w:r>
    </w:p>
    <w:p w14:paraId="7BA5D38B" w14:textId="77777777" w:rsidR="00B96A96" w:rsidRPr="00F3626B" w:rsidRDefault="00B96A96" w:rsidP="00F3626B">
      <w:pPr>
        <w:pStyle w:val="Heading3"/>
        <w:rPr>
          <w:lang w:val="de-AT"/>
        </w:rPr>
      </w:pPr>
      <w:r w:rsidRPr="00B96A96">
        <w:rPr>
          <w:lang w:val="de-AT"/>
        </w:rPr>
        <w:t xml:space="preserve">Für den Kunden </w:t>
      </w:r>
      <w:r w:rsidR="00F9058B">
        <w:rPr>
          <w:lang w:val="de-AT"/>
        </w:rPr>
        <w:t>P</w:t>
      </w:r>
      <w:r w:rsidRPr="00B96A96">
        <w:rPr>
          <w:lang w:val="de-AT"/>
        </w:rPr>
        <w:t>otentiale sichtbar machen</w:t>
      </w:r>
    </w:p>
    <w:p w14:paraId="23B17DE0" w14:textId="77777777" w:rsidR="00903EA5" w:rsidRPr="00C03EFD" w:rsidRDefault="00DB1096" w:rsidP="0007645B">
      <w:pPr>
        <w:jc w:val="both"/>
        <w:rPr>
          <w:bCs/>
          <w:i/>
          <w:lang w:val="de-AT"/>
        </w:rPr>
      </w:pPr>
      <w:r>
        <w:rPr>
          <w:bCs/>
          <w:i/>
          <w:lang w:val="de-AT"/>
        </w:rPr>
        <w:t>„</w:t>
      </w:r>
      <w:r w:rsidR="00C03EFD">
        <w:rPr>
          <w:bCs/>
          <w:i/>
          <w:lang w:val="de-AT"/>
        </w:rPr>
        <w:t>Ab sofort verfügt</w:t>
      </w:r>
      <w:r w:rsidR="00457796" w:rsidRPr="00DB1096">
        <w:rPr>
          <w:bCs/>
          <w:i/>
          <w:lang w:val="de-AT"/>
        </w:rPr>
        <w:t xml:space="preserve"> </w:t>
      </w:r>
      <w:proofErr w:type="spellStart"/>
      <w:r w:rsidR="00457796" w:rsidRPr="00DB1096">
        <w:rPr>
          <w:bCs/>
          <w:i/>
          <w:lang w:val="de-AT"/>
        </w:rPr>
        <w:t>Solar.web</w:t>
      </w:r>
      <w:proofErr w:type="spellEnd"/>
      <w:r w:rsidR="00457796" w:rsidRPr="00DB1096">
        <w:rPr>
          <w:bCs/>
          <w:i/>
          <w:lang w:val="de-AT"/>
        </w:rPr>
        <w:t xml:space="preserve"> üb</w:t>
      </w:r>
      <w:r w:rsidRPr="00DB1096">
        <w:rPr>
          <w:bCs/>
          <w:i/>
          <w:lang w:val="de-AT"/>
        </w:rPr>
        <w:t xml:space="preserve">er </w:t>
      </w:r>
      <w:r w:rsidR="00C03EFD">
        <w:rPr>
          <w:bCs/>
          <w:i/>
          <w:lang w:val="de-AT"/>
        </w:rPr>
        <w:t>Simulationsmöglichkeiten</w:t>
      </w:r>
      <w:r w:rsidRPr="00DB1096">
        <w:rPr>
          <w:bCs/>
          <w:i/>
          <w:lang w:val="de-AT"/>
        </w:rPr>
        <w:t xml:space="preserve">, mit denen </w:t>
      </w:r>
      <w:r w:rsidR="00C03EFD">
        <w:rPr>
          <w:bCs/>
          <w:i/>
          <w:lang w:val="de-AT"/>
        </w:rPr>
        <w:t>clevere</w:t>
      </w:r>
      <w:r w:rsidR="00240B2F">
        <w:rPr>
          <w:bCs/>
          <w:i/>
          <w:lang w:val="de-AT"/>
        </w:rPr>
        <w:t xml:space="preserve"> </w:t>
      </w:r>
      <w:r w:rsidR="00B3716F">
        <w:rPr>
          <w:bCs/>
          <w:i/>
          <w:lang w:val="de-AT"/>
        </w:rPr>
        <w:t>Anlagene</w:t>
      </w:r>
      <w:r w:rsidR="00240B2F">
        <w:rPr>
          <w:bCs/>
          <w:i/>
          <w:lang w:val="de-AT"/>
        </w:rPr>
        <w:t>rweiterungen präsentier</w:t>
      </w:r>
      <w:r w:rsidR="003430B1">
        <w:rPr>
          <w:bCs/>
          <w:i/>
          <w:lang w:val="de-AT"/>
        </w:rPr>
        <w:t>t</w:t>
      </w:r>
      <w:r w:rsidR="00240B2F">
        <w:rPr>
          <w:bCs/>
          <w:i/>
          <w:lang w:val="de-AT"/>
        </w:rPr>
        <w:t xml:space="preserve"> </w:t>
      </w:r>
      <w:r w:rsidR="003430B1">
        <w:rPr>
          <w:bCs/>
          <w:i/>
          <w:lang w:val="de-AT"/>
        </w:rPr>
        <w:t xml:space="preserve">werden </w:t>
      </w:r>
      <w:r w:rsidR="00240B2F">
        <w:rPr>
          <w:bCs/>
          <w:i/>
          <w:lang w:val="de-AT"/>
        </w:rPr>
        <w:t>können</w:t>
      </w:r>
      <w:r w:rsidRPr="00DB1096">
        <w:rPr>
          <w:bCs/>
          <w:i/>
          <w:lang w:val="de-AT"/>
        </w:rPr>
        <w:t xml:space="preserve">. </w:t>
      </w:r>
      <w:r w:rsidR="00240B2F">
        <w:rPr>
          <w:bCs/>
          <w:i/>
          <w:lang w:val="de-AT"/>
        </w:rPr>
        <w:t xml:space="preserve">Per Knopfdruck </w:t>
      </w:r>
      <w:r w:rsidR="00B3716F">
        <w:rPr>
          <w:bCs/>
          <w:i/>
          <w:lang w:val="de-AT"/>
        </w:rPr>
        <w:t>zeigen sie dem</w:t>
      </w:r>
      <w:r w:rsidR="00240B2F">
        <w:rPr>
          <w:bCs/>
          <w:i/>
          <w:lang w:val="de-AT"/>
        </w:rPr>
        <w:t xml:space="preserve"> Anlagenbetreiber, wie </w:t>
      </w:r>
      <w:r w:rsidR="00C03EFD">
        <w:rPr>
          <w:bCs/>
          <w:i/>
          <w:lang w:val="de-AT"/>
        </w:rPr>
        <w:t>sich sein Eigen</w:t>
      </w:r>
      <w:r w:rsidR="00187150">
        <w:rPr>
          <w:bCs/>
          <w:i/>
          <w:lang w:val="de-AT"/>
        </w:rPr>
        <w:t>verbrauch</w:t>
      </w:r>
      <w:r w:rsidR="00C03EFD">
        <w:rPr>
          <w:bCs/>
          <w:i/>
          <w:lang w:val="de-AT"/>
        </w:rPr>
        <w:t xml:space="preserve"> mit einem Batteriespeicher oder dem </w:t>
      </w:r>
      <w:proofErr w:type="spellStart"/>
      <w:r w:rsidR="00C03EFD">
        <w:rPr>
          <w:bCs/>
          <w:i/>
          <w:lang w:val="de-AT"/>
        </w:rPr>
        <w:t>Fronius</w:t>
      </w:r>
      <w:proofErr w:type="spellEnd"/>
      <w:r w:rsidR="00C03EFD">
        <w:rPr>
          <w:bCs/>
          <w:i/>
          <w:lang w:val="de-AT"/>
        </w:rPr>
        <w:t xml:space="preserve"> Ohmpilot steigern </w:t>
      </w:r>
      <w:r w:rsidR="003449D7">
        <w:rPr>
          <w:bCs/>
          <w:i/>
          <w:lang w:val="de-AT"/>
        </w:rPr>
        <w:t>ließe und wie sich das monetär auswirken würde</w:t>
      </w:r>
      <w:r w:rsidR="00C03EFD">
        <w:rPr>
          <w:bCs/>
          <w:i/>
          <w:lang w:val="de-AT"/>
        </w:rPr>
        <w:t>. Basis dafür sind die bisherige</w:t>
      </w:r>
      <w:r w:rsidR="003449D7">
        <w:rPr>
          <w:bCs/>
          <w:i/>
          <w:lang w:val="de-AT"/>
        </w:rPr>
        <w:t>n</w:t>
      </w:r>
      <w:r w:rsidR="00C03EFD">
        <w:rPr>
          <w:bCs/>
          <w:i/>
          <w:lang w:val="de-AT"/>
        </w:rPr>
        <w:t xml:space="preserve"> </w:t>
      </w:r>
      <w:r w:rsidRPr="00DB1096">
        <w:rPr>
          <w:bCs/>
          <w:i/>
          <w:lang w:val="de-AT"/>
        </w:rPr>
        <w:t>Produktions- und Verbrauchsanalyse</w:t>
      </w:r>
      <w:r w:rsidR="00C03EFD">
        <w:rPr>
          <w:bCs/>
          <w:i/>
          <w:lang w:val="de-AT"/>
        </w:rPr>
        <w:t>n</w:t>
      </w:r>
      <w:r w:rsidR="003430B1" w:rsidRPr="000F1DC1">
        <w:rPr>
          <w:bCs/>
          <w:sz w:val="18"/>
          <w:vertAlign w:val="superscript"/>
          <w:lang w:val="de-AT"/>
        </w:rPr>
        <w:t>2</w:t>
      </w:r>
      <w:r w:rsidR="003449D7">
        <w:rPr>
          <w:bCs/>
          <w:i/>
          <w:lang w:val="de-AT"/>
        </w:rPr>
        <w:t>, also die</w:t>
      </w:r>
      <w:r w:rsidR="008952C1">
        <w:rPr>
          <w:bCs/>
          <w:i/>
          <w:lang w:val="de-AT"/>
        </w:rPr>
        <w:t xml:space="preserve"> konkreten</w:t>
      </w:r>
      <w:r w:rsidR="003449D7">
        <w:rPr>
          <w:bCs/>
          <w:i/>
          <w:lang w:val="de-AT"/>
        </w:rPr>
        <w:t xml:space="preserve"> Messwerte der eigenen Anlage</w:t>
      </w:r>
      <w:r w:rsidR="00CB2628">
        <w:rPr>
          <w:bCs/>
          <w:i/>
          <w:lang w:val="de-AT"/>
        </w:rPr>
        <w:t>“,</w:t>
      </w:r>
      <w:r w:rsidRPr="00DB1096">
        <w:rPr>
          <w:bCs/>
          <w:i/>
          <w:lang w:val="de-AT"/>
        </w:rPr>
        <w:t xml:space="preserve"> </w:t>
      </w:r>
      <w:r w:rsidR="00CB2628">
        <w:rPr>
          <w:bCs/>
          <w:lang w:val="de-AT"/>
        </w:rPr>
        <w:t xml:space="preserve">beschreibt Thomas Obermüller, </w:t>
      </w:r>
      <w:proofErr w:type="spellStart"/>
      <w:r w:rsidR="00CB2628">
        <w:rPr>
          <w:bCs/>
          <w:lang w:val="de-AT"/>
        </w:rPr>
        <w:t>Fronius</w:t>
      </w:r>
      <w:proofErr w:type="spellEnd"/>
      <w:r w:rsidR="00CB2628">
        <w:rPr>
          <w:bCs/>
          <w:lang w:val="de-AT"/>
        </w:rPr>
        <w:t xml:space="preserve"> Digital Business Solutions, die neuen</w:t>
      </w:r>
      <w:r w:rsidR="003449D7">
        <w:rPr>
          <w:bCs/>
          <w:lang w:val="de-AT"/>
        </w:rPr>
        <w:t xml:space="preserve"> Features </w:t>
      </w:r>
      <w:r w:rsidR="003F3265">
        <w:rPr>
          <w:bCs/>
          <w:lang w:val="de-AT"/>
        </w:rPr>
        <w:t>zur Sektorenkopplung</w:t>
      </w:r>
      <w:r w:rsidR="00CB2628">
        <w:rPr>
          <w:bCs/>
          <w:lang w:val="de-AT"/>
        </w:rPr>
        <w:t xml:space="preserve">. </w:t>
      </w:r>
    </w:p>
    <w:p w14:paraId="6B36AFF2" w14:textId="77777777" w:rsidR="00903EA5" w:rsidRDefault="00903EA5" w:rsidP="0007645B">
      <w:pPr>
        <w:jc w:val="both"/>
        <w:rPr>
          <w:bCs/>
          <w:lang w:val="de-AT"/>
        </w:rPr>
      </w:pPr>
    </w:p>
    <w:p w14:paraId="22A109E0" w14:textId="1704928C" w:rsidR="00D67893" w:rsidRPr="002132B9" w:rsidRDefault="00650989" w:rsidP="00650989">
      <w:pPr>
        <w:jc w:val="both"/>
        <w:rPr>
          <w:bCs/>
          <w:lang w:val="de-AT"/>
        </w:rPr>
      </w:pPr>
      <w:r>
        <w:rPr>
          <w:bCs/>
          <w:lang w:val="de-AT"/>
        </w:rPr>
        <w:t>Ein</w:t>
      </w:r>
      <w:r w:rsidR="00B975AE">
        <w:rPr>
          <w:bCs/>
          <w:lang w:val="de-AT"/>
        </w:rPr>
        <w:t xml:space="preserve"> </w:t>
      </w:r>
      <w:r w:rsidR="000F1DC1">
        <w:rPr>
          <w:bCs/>
          <w:lang w:val="de-AT"/>
        </w:rPr>
        <w:t>PV-System</w:t>
      </w:r>
      <w:r w:rsidR="00B975AE">
        <w:rPr>
          <w:bCs/>
          <w:lang w:val="de-AT"/>
        </w:rPr>
        <w:t xml:space="preserve">, das in </w:t>
      </w:r>
      <w:proofErr w:type="spellStart"/>
      <w:r w:rsidR="00B975AE">
        <w:rPr>
          <w:bCs/>
          <w:lang w:val="de-AT"/>
        </w:rPr>
        <w:t>Solar.web</w:t>
      </w:r>
      <w:proofErr w:type="spellEnd"/>
      <w:r w:rsidR="00B975AE">
        <w:rPr>
          <w:bCs/>
          <w:lang w:val="de-AT"/>
        </w:rPr>
        <w:t xml:space="preserve"> online ist</w:t>
      </w:r>
      <w:r w:rsidR="009B1C7D">
        <w:rPr>
          <w:bCs/>
          <w:lang w:val="de-AT"/>
        </w:rPr>
        <w:t xml:space="preserve">, </w:t>
      </w:r>
      <w:r w:rsidR="00B975AE">
        <w:rPr>
          <w:bCs/>
          <w:lang w:val="de-AT"/>
        </w:rPr>
        <w:t xml:space="preserve">hat </w:t>
      </w:r>
      <w:r w:rsidR="009B1C7D">
        <w:rPr>
          <w:bCs/>
          <w:lang w:val="de-AT"/>
        </w:rPr>
        <w:t>alles</w:t>
      </w:r>
      <w:r w:rsidR="00B975AE">
        <w:rPr>
          <w:bCs/>
          <w:lang w:val="de-AT"/>
        </w:rPr>
        <w:t xml:space="preserve"> was benötigt wird.</w:t>
      </w:r>
      <w:r w:rsidR="00903EA5">
        <w:rPr>
          <w:bCs/>
          <w:lang w:val="de-AT"/>
        </w:rPr>
        <w:t xml:space="preserve"> </w:t>
      </w:r>
      <w:r w:rsidR="002910A3">
        <w:rPr>
          <w:bCs/>
          <w:lang w:val="de-AT"/>
        </w:rPr>
        <w:t>Nach</w:t>
      </w:r>
      <w:r w:rsidR="00CB2628" w:rsidRPr="00F030ED">
        <w:rPr>
          <w:bCs/>
          <w:lang w:val="de-AT"/>
        </w:rPr>
        <w:t xml:space="preserve"> wenigen Klicks </w:t>
      </w:r>
      <w:r w:rsidR="000E2632">
        <w:rPr>
          <w:bCs/>
          <w:lang w:val="de-AT"/>
        </w:rPr>
        <w:t>zeigt</w:t>
      </w:r>
      <w:r w:rsidR="00CB2628" w:rsidRPr="00F030ED">
        <w:rPr>
          <w:bCs/>
          <w:lang w:val="de-AT"/>
        </w:rPr>
        <w:t xml:space="preserve"> die Ohmpilot-Simulation</w:t>
      </w:r>
      <w:r w:rsidR="00B3716F">
        <w:rPr>
          <w:bCs/>
          <w:lang w:val="de-AT"/>
        </w:rPr>
        <w:t>,</w:t>
      </w:r>
      <w:r w:rsidR="00CB2628" w:rsidRPr="00F030ED">
        <w:rPr>
          <w:bCs/>
          <w:lang w:val="de-AT"/>
        </w:rPr>
        <w:t xml:space="preserve"> </w:t>
      </w:r>
      <w:r w:rsidR="00B34A91">
        <w:rPr>
          <w:bCs/>
          <w:lang w:val="de-AT"/>
        </w:rPr>
        <w:t>wie der überschüssige Sonnens</w:t>
      </w:r>
      <w:r w:rsidR="00F030ED">
        <w:rPr>
          <w:bCs/>
          <w:lang w:val="de-AT"/>
        </w:rPr>
        <w:t xml:space="preserve">trom </w:t>
      </w:r>
      <w:r w:rsidR="000E2632">
        <w:rPr>
          <w:bCs/>
          <w:lang w:val="de-AT"/>
        </w:rPr>
        <w:t>zur</w:t>
      </w:r>
      <w:r w:rsidR="00F030ED">
        <w:rPr>
          <w:bCs/>
          <w:lang w:val="de-AT"/>
        </w:rPr>
        <w:t xml:space="preserve"> Warmwassera</w:t>
      </w:r>
      <w:r w:rsidR="00721FA0">
        <w:rPr>
          <w:bCs/>
          <w:lang w:val="de-AT"/>
        </w:rPr>
        <w:t>ufbereitung genutzt werden kann</w:t>
      </w:r>
      <w:r w:rsidR="002132B9">
        <w:rPr>
          <w:bCs/>
          <w:lang w:val="de-AT"/>
        </w:rPr>
        <w:t>. D</w:t>
      </w:r>
      <w:r w:rsidR="00721FA0">
        <w:rPr>
          <w:bCs/>
          <w:lang w:val="de-AT"/>
        </w:rPr>
        <w:t xml:space="preserve">as senkt die Heizkosten, ersetzt fossile Energiequellen und verlängert die Lebensdauer des primären Heizsystems um viele Jahre. </w:t>
      </w:r>
      <w:r w:rsidR="000076C4">
        <w:rPr>
          <w:bCs/>
          <w:lang w:val="de-AT"/>
        </w:rPr>
        <w:t xml:space="preserve">Ebenso einfach ist die </w:t>
      </w:r>
      <w:r w:rsidR="00721FA0">
        <w:rPr>
          <w:bCs/>
          <w:lang w:val="de-AT"/>
        </w:rPr>
        <w:t>Batteriesimulation</w:t>
      </w:r>
      <w:r w:rsidR="000076C4">
        <w:rPr>
          <w:bCs/>
          <w:lang w:val="de-AT"/>
        </w:rPr>
        <w:t>. Diese</w:t>
      </w:r>
      <w:r w:rsidR="00721FA0">
        <w:rPr>
          <w:bCs/>
          <w:lang w:val="de-AT"/>
        </w:rPr>
        <w:t xml:space="preserve"> </w:t>
      </w:r>
      <w:r w:rsidR="00517DD0">
        <w:rPr>
          <w:bCs/>
          <w:lang w:val="de-AT"/>
        </w:rPr>
        <w:t>erlaubt die Auswahl unterschiedlicher Batterie-Typen und Speicherkapazitäten</w:t>
      </w:r>
      <w:r w:rsidR="002910A3">
        <w:rPr>
          <w:bCs/>
          <w:lang w:val="de-AT"/>
        </w:rPr>
        <w:t xml:space="preserve"> und </w:t>
      </w:r>
      <w:r w:rsidR="00595E1E">
        <w:rPr>
          <w:bCs/>
          <w:lang w:val="de-AT"/>
        </w:rPr>
        <w:t xml:space="preserve">stellt in </w:t>
      </w:r>
      <w:r w:rsidR="001B7467">
        <w:rPr>
          <w:bCs/>
          <w:lang w:val="de-AT"/>
        </w:rPr>
        <w:t>einer</w:t>
      </w:r>
      <w:r w:rsidR="00595E1E">
        <w:rPr>
          <w:bCs/>
          <w:lang w:val="de-AT"/>
        </w:rPr>
        <w:t xml:space="preserve"> Grafik dar</w:t>
      </w:r>
      <w:r w:rsidR="002910A3">
        <w:rPr>
          <w:bCs/>
          <w:lang w:val="de-AT"/>
        </w:rPr>
        <w:t xml:space="preserve">, wie </w:t>
      </w:r>
      <w:r w:rsidR="003B7BC1">
        <w:rPr>
          <w:bCs/>
          <w:lang w:val="de-AT"/>
        </w:rPr>
        <w:t xml:space="preserve">Autarkie und </w:t>
      </w:r>
      <w:r w:rsidR="00F800BB">
        <w:rPr>
          <w:bCs/>
          <w:lang w:val="de-AT"/>
        </w:rPr>
        <w:t>PV-</w:t>
      </w:r>
      <w:r w:rsidR="003B7BC1">
        <w:rPr>
          <w:bCs/>
          <w:lang w:val="de-AT"/>
        </w:rPr>
        <w:t>Eigenkonsum</w:t>
      </w:r>
      <w:r w:rsidR="002910A3">
        <w:rPr>
          <w:bCs/>
          <w:lang w:val="de-AT"/>
        </w:rPr>
        <w:t xml:space="preserve"> steig</w:t>
      </w:r>
      <w:r w:rsidR="003B7BC1">
        <w:rPr>
          <w:bCs/>
          <w:lang w:val="de-AT"/>
        </w:rPr>
        <w:t>en</w:t>
      </w:r>
      <w:r w:rsidR="00517DD0">
        <w:rPr>
          <w:bCs/>
          <w:lang w:val="de-AT"/>
        </w:rPr>
        <w:t>.</w:t>
      </w:r>
      <w:r w:rsidR="00595E1E">
        <w:rPr>
          <w:bCs/>
          <w:lang w:val="de-AT"/>
        </w:rPr>
        <w:t xml:space="preserve"> </w:t>
      </w:r>
    </w:p>
    <w:p w14:paraId="69769420" w14:textId="77777777" w:rsidR="007C2703" w:rsidRPr="007C2703" w:rsidRDefault="007C2703" w:rsidP="007C2703">
      <w:pPr>
        <w:rPr>
          <w:sz w:val="16"/>
          <w:lang w:val="de-DE"/>
        </w:rPr>
      </w:pPr>
    </w:p>
    <w:p w14:paraId="051D7648" w14:textId="77777777" w:rsidR="007C2703" w:rsidRPr="008A0F3C" w:rsidRDefault="007C2703" w:rsidP="007C2703">
      <w:pPr>
        <w:rPr>
          <w:sz w:val="16"/>
          <w:lang w:val="de-AT"/>
        </w:rPr>
      </w:pPr>
      <w:r w:rsidRPr="008A0F3C">
        <w:rPr>
          <w:sz w:val="16"/>
          <w:vertAlign w:val="superscript"/>
          <w:lang w:val="de-AT"/>
        </w:rPr>
        <w:t>1</w:t>
      </w:r>
      <w:r w:rsidRPr="008A0F3C">
        <w:rPr>
          <w:sz w:val="16"/>
          <w:lang w:val="de-AT"/>
        </w:rPr>
        <w:t xml:space="preserve">Feature von </w:t>
      </w:r>
      <w:proofErr w:type="spellStart"/>
      <w:r w:rsidRPr="008A0F3C">
        <w:rPr>
          <w:sz w:val="16"/>
          <w:lang w:val="de-AT"/>
        </w:rPr>
        <w:t>Fronius</w:t>
      </w:r>
      <w:proofErr w:type="spellEnd"/>
      <w:r w:rsidRPr="008A0F3C">
        <w:rPr>
          <w:sz w:val="16"/>
          <w:lang w:val="de-AT"/>
        </w:rPr>
        <w:t xml:space="preserve"> </w:t>
      </w:r>
      <w:proofErr w:type="spellStart"/>
      <w:r w:rsidRPr="008A0F3C">
        <w:rPr>
          <w:sz w:val="16"/>
          <w:lang w:val="de-AT"/>
        </w:rPr>
        <w:t>Solar.web</w:t>
      </w:r>
      <w:proofErr w:type="spellEnd"/>
      <w:r w:rsidRPr="008A0F3C">
        <w:rPr>
          <w:sz w:val="16"/>
          <w:lang w:val="de-AT"/>
        </w:rPr>
        <w:t xml:space="preserve"> Premium</w:t>
      </w:r>
    </w:p>
    <w:p w14:paraId="564F55C9" w14:textId="77777777" w:rsidR="00044213" w:rsidRDefault="000F1DC1" w:rsidP="00A6554D">
      <w:pPr>
        <w:rPr>
          <w:sz w:val="16"/>
          <w:lang w:val="de-DE"/>
        </w:rPr>
      </w:pPr>
      <w:r w:rsidRPr="008A0F3C">
        <w:rPr>
          <w:sz w:val="16"/>
          <w:vertAlign w:val="superscript"/>
          <w:lang w:val="de-AT"/>
        </w:rPr>
        <w:t>2</w:t>
      </w:r>
      <w:r w:rsidR="003430B1" w:rsidRPr="008A0F3C">
        <w:rPr>
          <w:sz w:val="16"/>
          <w:lang w:val="de-AT"/>
        </w:rPr>
        <w:t>Das P</w:t>
      </w:r>
      <w:r w:rsidRPr="008A0F3C">
        <w:rPr>
          <w:sz w:val="16"/>
          <w:lang w:val="de-AT"/>
        </w:rPr>
        <w:t xml:space="preserve">V-System muss </w:t>
      </w:r>
      <w:r w:rsidR="00A6554D" w:rsidRPr="008A0F3C">
        <w:rPr>
          <w:sz w:val="16"/>
          <w:lang w:val="de-AT"/>
        </w:rPr>
        <w:t xml:space="preserve">mind. </w:t>
      </w:r>
      <w:r w:rsidR="00A6554D">
        <w:rPr>
          <w:sz w:val="16"/>
          <w:lang w:val="de-DE"/>
        </w:rPr>
        <w:t xml:space="preserve">1 Monat online sein, für ausreichend Echtzeitwerte als Simulations-Basis </w:t>
      </w:r>
    </w:p>
    <w:p w14:paraId="3C9AF19D" w14:textId="77777777" w:rsidR="00A6554D" w:rsidRDefault="00A6554D" w:rsidP="00A6554D">
      <w:pPr>
        <w:rPr>
          <w:bCs/>
          <w:lang w:val="de-AT"/>
        </w:rPr>
      </w:pPr>
    </w:p>
    <w:p w14:paraId="1F33D59A" w14:textId="77777777" w:rsidR="00FA786D" w:rsidRPr="00CC58C5" w:rsidRDefault="00CC58C5" w:rsidP="00FA786D">
      <w:pPr>
        <w:rPr>
          <w:rStyle w:val="Hyperlink"/>
          <w:lang w:val="de-AT"/>
        </w:rPr>
      </w:pPr>
      <w:r>
        <w:rPr>
          <w:rStyle w:val="Hyperlink"/>
          <w:lang w:val="de-AT"/>
        </w:rPr>
        <w:fldChar w:fldCharType="begin"/>
      </w:r>
      <w:r>
        <w:rPr>
          <w:rStyle w:val="Hyperlink"/>
          <w:lang w:val="de-AT"/>
        </w:rPr>
        <w:instrText xml:space="preserve"> HYPERLINK "http://www.solarweb.com/" </w:instrText>
      </w:r>
      <w:r>
        <w:rPr>
          <w:rStyle w:val="Hyperlink"/>
          <w:lang w:val="de-AT"/>
        </w:rPr>
        <w:fldChar w:fldCharType="separate"/>
      </w:r>
      <w:r w:rsidRPr="00CC58C5">
        <w:rPr>
          <w:rStyle w:val="Hyperlink"/>
          <w:lang w:val="de-AT"/>
        </w:rPr>
        <w:t xml:space="preserve">Mehr Informationen zu Solar.web und verschiedene Demo-Anlagen finden sie hier: www.solarweb.com </w:t>
      </w:r>
    </w:p>
    <w:p w14:paraId="229625F3" w14:textId="77777777" w:rsidR="007C2703" w:rsidRDefault="00CC58C5" w:rsidP="00FA786D">
      <w:pPr>
        <w:rPr>
          <w:lang w:val="de-DE"/>
        </w:rPr>
      </w:pPr>
      <w:r>
        <w:rPr>
          <w:rStyle w:val="Hyperlink"/>
          <w:lang w:val="de-AT"/>
        </w:rPr>
        <w:fldChar w:fldCharType="end"/>
      </w:r>
    </w:p>
    <w:p w14:paraId="2A54D559" w14:textId="77777777" w:rsidR="00D67893" w:rsidRDefault="00D67893" w:rsidP="00FA786D">
      <w:pPr>
        <w:rPr>
          <w:lang w:val="de-DE"/>
        </w:rPr>
      </w:pPr>
    </w:p>
    <w:p w14:paraId="753AAD2C" w14:textId="5C4DFCF8" w:rsidR="00FA786D" w:rsidRPr="006F73DA" w:rsidRDefault="00FA786D" w:rsidP="00FA786D">
      <w:pPr>
        <w:rPr>
          <w:lang w:val="de-DE"/>
        </w:rPr>
      </w:pPr>
      <w:r>
        <w:rPr>
          <w:lang w:val="de-DE"/>
        </w:rPr>
        <w:t xml:space="preserve">Wörter: </w:t>
      </w:r>
      <w:r w:rsidR="00D67893">
        <w:rPr>
          <w:lang w:val="de-DE"/>
        </w:rPr>
        <w:t>722</w:t>
      </w:r>
    </w:p>
    <w:p w14:paraId="67125F47" w14:textId="2A389461" w:rsidR="00FA786D" w:rsidRDefault="00FA786D" w:rsidP="00FA786D">
      <w:pPr>
        <w:rPr>
          <w:lang w:val="de-DE"/>
        </w:rPr>
      </w:pPr>
      <w:r>
        <w:rPr>
          <w:lang w:val="de-DE"/>
        </w:rPr>
        <w:t>Zeichen</w:t>
      </w:r>
      <w:r w:rsidRPr="005B6764">
        <w:rPr>
          <w:lang w:val="de-DE"/>
        </w:rPr>
        <w:t>:</w:t>
      </w:r>
      <w:r>
        <w:rPr>
          <w:lang w:val="de-DE"/>
        </w:rPr>
        <w:t xml:space="preserve"> </w:t>
      </w:r>
      <w:r w:rsidR="00B252B9">
        <w:rPr>
          <w:lang w:val="de-DE"/>
        </w:rPr>
        <w:t>5</w:t>
      </w:r>
      <w:r w:rsidR="0062527B">
        <w:rPr>
          <w:lang w:val="de-DE"/>
        </w:rPr>
        <w:t>.</w:t>
      </w:r>
      <w:r w:rsidR="00D67893">
        <w:rPr>
          <w:lang w:val="de-DE"/>
        </w:rPr>
        <w:t>754</w:t>
      </w:r>
    </w:p>
    <w:p w14:paraId="46DE0F05" w14:textId="77777777" w:rsidR="00FA786D" w:rsidRPr="00256944" w:rsidRDefault="00FA786D" w:rsidP="00FA786D">
      <w:pPr>
        <w:rPr>
          <w:color w:val="000000" w:themeColor="text1"/>
          <w:lang w:val="de-DE"/>
        </w:rPr>
      </w:pPr>
    </w:p>
    <w:p w14:paraId="4FF2FFB1" w14:textId="77777777" w:rsidR="00FA786D" w:rsidRDefault="00FA786D" w:rsidP="00FA786D">
      <w:pPr>
        <w:jc w:val="both"/>
        <w:rPr>
          <w:b/>
          <w:lang w:val="de-DE"/>
        </w:rPr>
      </w:pPr>
      <w:r w:rsidRPr="00286A29">
        <w:rPr>
          <w:b/>
          <w:lang w:val="de-DE"/>
        </w:rPr>
        <w:t>Übersicht Bildmaterial:</w:t>
      </w:r>
    </w:p>
    <w:p w14:paraId="38481114" w14:textId="77777777" w:rsidR="00FA786D" w:rsidRDefault="00FA786D" w:rsidP="00FA786D">
      <w:pPr>
        <w:rPr>
          <w:rFonts w:cs="Arial"/>
          <w:sz w:val="16"/>
          <w:szCs w:val="16"/>
          <w:lang w:val="de-AT"/>
        </w:rPr>
      </w:pPr>
    </w:p>
    <w:p w14:paraId="052D1675" w14:textId="279EBB46" w:rsidR="000B3C7E" w:rsidRDefault="000B3C7E" w:rsidP="00944B15">
      <w:pPr>
        <w:rPr>
          <w:rFonts w:cs="Arial"/>
          <w:sz w:val="16"/>
          <w:szCs w:val="16"/>
          <w:lang w:val="de-AT"/>
        </w:rPr>
      </w:pPr>
      <w:r>
        <w:rPr>
          <w:noProof/>
          <w:lang w:val="de-AT" w:eastAsia="de-AT"/>
        </w:rPr>
        <w:drawing>
          <wp:inline distT="0" distB="0" distL="0" distR="0" wp14:anchorId="0F8346B9" wp14:editId="0B5F87EA">
            <wp:extent cx="2340950" cy="1459665"/>
            <wp:effectExtent l="0" t="0" r="254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60581" cy="147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587CD" w14:textId="77777777" w:rsidR="00944B15" w:rsidRDefault="00944B15" w:rsidP="00944B15">
      <w:pPr>
        <w:rPr>
          <w:rFonts w:cs="Arial"/>
          <w:sz w:val="16"/>
          <w:szCs w:val="16"/>
          <w:lang w:val="de-AT"/>
        </w:rPr>
      </w:pPr>
      <w:r>
        <w:rPr>
          <w:rFonts w:cs="Arial"/>
          <w:sz w:val="16"/>
          <w:szCs w:val="16"/>
          <w:lang w:val="de-AT"/>
        </w:rPr>
        <w:t xml:space="preserve">Lösung im Gepäck: Installateure können sich aufgrund der Benachrichtigung von </w:t>
      </w:r>
      <w:proofErr w:type="spellStart"/>
      <w:r>
        <w:rPr>
          <w:rFonts w:cs="Arial"/>
          <w:sz w:val="16"/>
          <w:szCs w:val="16"/>
          <w:lang w:val="de-AT"/>
        </w:rPr>
        <w:t>So</w:t>
      </w:r>
      <w:r w:rsidR="008F1436">
        <w:rPr>
          <w:rFonts w:cs="Arial"/>
          <w:sz w:val="16"/>
          <w:szCs w:val="16"/>
          <w:lang w:val="de-AT"/>
        </w:rPr>
        <w:t>lar.web</w:t>
      </w:r>
      <w:proofErr w:type="spellEnd"/>
      <w:r w:rsidR="008F1436">
        <w:rPr>
          <w:rFonts w:cs="Arial"/>
          <w:sz w:val="16"/>
          <w:szCs w:val="16"/>
          <w:lang w:val="de-AT"/>
        </w:rPr>
        <w:t xml:space="preserve"> optimal auf den Servicef</w:t>
      </w:r>
      <w:r>
        <w:rPr>
          <w:rFonts w:cs="Arial"/>
          <w:sz w:val="16"/>
          <w:szCs w:val="16"/>
          <w:lang w:val="de-AT"/>
        </w:rPr>
        <w:t>all vorbereiten und haben die benötigten Teile bereits mit.</w:t>
      </w:r>
    </w:p>
    <w:p w14:paraId="5E27B104" w14:textId="77777777" w:rsidR="008A4BF1" w:rsidRDefault="008A4BF1" w:rsidP="00944B15">
      <w:pPr>
        <w:rPr>
          <w:rFonts w:cs="Arial"/>
          <w:sz w:val="16"/>
          <w:szCs w:val="16"/>
          <w:lang w:val="de-AT"/>
        </w:rPr>
      </w:pPr>
    </w:p>
    <w:p w14:paraId="33BED5B9" w14:textId="77777777" w:rsidR="008A4BF1" w:rsidRDefault="008A4BF1" w:rsidP="00944B15">
      <w:pPr>
        <w:rPr>
          <w:rFonts w:cs="Arial"/>
          <w:sz w:val="16"/>
          <w:szCs w:val="16"/>
          <w:lang w:val="de-AT"/>
        </w:rPr>
      </w:pPr>
    </w:p>
    <w:p w14:paraId="6AEDCD29" w14:textId="029BCDD6" w:rsidR="000B3C7E" w:rsidRDefault="000B3C7E" w:rsidP="00944B15">
      <w:pPr>
        <w:rPr>
          <w:rFonts w:cs="Arial"/>
          <w:sz w:val="16"/>
          <w:szCs w:val="16"/>
          <w:lang w:val="de-AT"/>
        </w:rPr>
      </w:pPr>
      <w:r>
        <w:rPr>
          <w:noProof/>
          <w:lang w:val="de-AT" w:eastAsia="de-AT"/>
        </w:rPr>
        <w:drawing>
          <wp:inline distT="0" distB="0" distL="0" distR="0" wp14:anchorId="2E342E69" wp14:editId="2D13B7A6">
            <wp:extent cx="2327563" cy="1363151"/>
            <wp:effectExtent l="0" t="0" r="0" b="889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5536" cy="139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0337D" w14:textId="029410B8" w:rsidR="008A4BF1" w:rsidRDefault="008A4BF1" w:rsidP="00944B15">
      <w:pPr>
        <w:rPr>
          <w:rFonts w:cs="Arial"/>
          <w:sz w:val="16"/>
          <w:szCs w:val="16"/>
          <w:lang w:val="de-AT"/>
        </w:rPr>
      </w:pPr>
      <w:proofErr w:type="spellStart"/>
      <w:r>
        <w:rPr>
          <w:rFonts w:cs="Arial"/>
          <w:sz w:val="16"/>
          <w:szCs w:val="16"/>
          <w:lang w:val="de-AT"/>
        </w:rPr>
        <w:t>Fronius</w:t>
      </w:r>
      <w:proofErr w:type="spellEnd"/>
      <w:r>
        <w:rPr>
          <w:rFonts w:cs="Arial"/>
          <w:sz w:val="16"/>
          <w:szCs w:val="16"/>
          <w:lang w:val="de-AT"/>
        </w:rPr>
        <w:t xml:space="preserve"> Wechselrichter haben die Monit</w:t>
      </w:r>
      <w:r w:rsidR="007A68F4">
        <w:rPr>
          <w:rFonts w:cs="Arial"/>
          <w:sz w:val="16"/>
          <w:szCs w:val="16"/>
          <w:lang w:val="de-AT"/>
        </w:rPr>
        <w:t>o</w:t>
      </w:r>
      <w:bookmarkStart w:id="0" w:name="_GoBack"/>
      <w:bookmarkEnd w:id="0"/>
      <w:r>
        <w:rPr>
          <w:rFonts w:cs="Arial"/>
          <w:sz w:val="16"/>
          <w:szCs w:val="16"/>
          <w:lang w:val="de-AT"/>
        </w:rPr>
        <w:t xml:space="preserve">ring-Hardware bereits on </w:t>
      </w:r>
      <w:proofErr w:type="spellStart"/>
      <w:r>
        <w:rPr>
          <w:rFonts w:cs="Arial"/>
          <w:sz w:val="16"/>
          <w:szCs w:val="16"/>
          <w:lang w:val="de-AT"/>
        </w:rPr>
        <w:t>board</w:t>
      </w:r>
      <w:proofErr w:type="spellEnd"/>
      <w:r>
        <w:rPr>
          <w:rFonts w:cs="Arial"/>
          <w:sz w:val="16"/>
          <w:szCs w:val="16"/>
          <w:lang w:val="de-AT"/>
        </w:rPr>
        <w:t xml:space="preserve">. Mit </w:t>
      </w:r>
      <w:proofErr w:type="spellStart"/>
      <w:r>
        <w:rPr>
          <w:rFonts w:cs="Arial"/>
          <w:sz w:val="16"/>
          <w:szCs w:val="16"/>
          <w:lang w:val="de-AT"/>
        </w:rPr>
        <w:t>Fronius</w:t>
      </w:r>
      <w:proofErr w:type="spellEnd"/>
      <w:r>
        <w:rPr>
          <w:rFonts w:cs="Arial"/>
          <w:sz w:val="16"/>
          <w:szCs w:val="16"/>
          <w:lang w:val="de-AT"/>
        </w:rPr>
        <w:t xml:space="preserve"> </w:t>
      </w:r>
      <w:proofErr w:type="spellStart"/>
      <w:r>
        <w:rPr>
          <w:rFonts w:cs="Arial"/>
          <w:sz w:val="16"/>
          <w:szCs w:val="16"/>
          <w:lang w:val="de-AT"/>
        </w:rPr>
        <w:t>Solar.web</w:t>
      </w:r>
      <w:proofErr w:type="spellEnd"/>
      <w:r>
        <w:rPr>
          <w:rFonts w:cs="Arial"/>
          <w:sz w:val="16"/>
          <w:szCs w:val="16"/>
          <w:lang w:val="de-AT"/>
        </w:rPr>
        <w:t xml:space="preserve"> und dem Verbrauchszähler </w:t>
      </w:r>
      <w:proofErr w:type="spellStart"/>
      <w:r>
        <w:rPr>
          <w:rFonts w:cs="Arial"/>
          <w:sz w:val="16"/>
          <w:szCs w:val="16"/>
          <w:lang w:val="de-AT"/>
        </w:rPr>
        <w:t>Fronius</w:t>
      </w:r>
      <w:proofErr w:type="spellEnd"/>
      <w:r>
        <w:rPr>
          <w:rFonts w:cs="Arial"/>
          <w:sz w:val="16"/>
          <w:szCs w:val="16"/>
          <w:lang w:val="de-AT"/>
        </w:rPr>
        <w:t xml:space="preserve"> Smart-Meter werden alle Energieflüsse auf PC, Tablet oder Smartphone übersichtlich dargestellt.</w:t>
      </w:r>
    </w:p>
    <w:p w14:paraId="10342F0F" w14:textId="77777777" w:rsidR="009B1C7D" w:rsidRDefault="009B1C7D" w:rsidP="007659B8">
      <w:pPr>
        <w:jc w:val="both"/>
        <w:rPr>
          <w:noProof/>
          <w:lang w:val="de-AT" w:eastAsia="de-AT"/>
        </w:rPr>
      </w:pPr>
    </w:p>
    <w:p w14:paraId="3CFE149D" w14:textId="42F8384E" w:rsidR="009B1C7D" w:rsidRDefault="002701EF" w:rsidP="007659B8">
      <w:pPr>
        <w:jc w:val="both"/>
        <w:rPr>
          <w:noProof/>
          <w:lang w:val="de-AT" w:eastAsia="de-AT"/>
        </w:rPr>
      </w:pPr>
      <w:r>
        <w:rPr>
          <w:noProof/>
          <w:lang w:val="de-AT" w:eastAsia="de-AT"/>
        </w:rPr>
        <w:lastRenderedPageBreak/>
        <w:pict w14:anchorId="26546F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245.4pt">
            <v:imagedata r:id="rId14" o:title="OP_Simulation_DE"/>
          </v:shape>
        </w:pict>
      </w:r>
    </w:p>
    <w:p w14:paraId="7A698D6B" w14:textId="77777777" w:rsidR="007659B8" w:rsidRDefault="007659B8" w:rsidP="00944B15">
      <w:pPr>
        <w:rPr>
          <w:rFonts w:cs="Arial"/>
          <w:sz w:val="16"/>
          <w:szCs w:val="16"/>
          <w:lang w:val="de-AT"/>
        </w:rPr>
      </w:pPr>
    </w:p>
    <w:p w14:paraId="3E633F87" w14:textId="77777777" w:rsidR="007659B8" w:rsidRPr="002701EF" w:rsidRDefault="009D5B92" w:rsidP="00FA786D">
      <w:pPr>
        <w:rPr>
          <w:rFonts w:cs="Arial"/>
          <w:b/>
          <w:sz w:val="16"/>
          <w:szCs w:val="16"/>
          <w:lang w:val="de-AT"/>
        </w:rPr>
      </w:pPr>
      <w:r w:rsidRPr="002701EF">
        <w:rPr>
          <w:rFonts w:cs="Arial"/>
          <w:b/>
          <w:sz w:val="16"/>
          <w:szCs w:val="16"/>
          <w:lang w:val="de-AT"/>
        </w:rPr>
        <w:t>Ohmpilot-Simulation</w:t>
      </w:r>
      <w:r w:rsidR="007659B8" w:rsidRPr="002701EF">
        <w:rPr>
          <w:rFonts w:cs="Arial"/>
          <w:b/>
          <w:sz w:val="16"/>
          <w:szCs w:val="16"/>
          <w:lang w:val="de-AT"/>
        </w:rPr>
        <w:t xml:space="preserve"> für ein Einfamilienhaus in Oberösterreich mit Ölheizung und 300 Liter Boiler. </w:t>
      </w:r>
      <w:r w:rsidR="009B1C7D" w:rsidRPr="002701EF">
        <w:rPr>
          <w:rFonts w:cs="Arial"/>
          <w:b/>
          <w:sz w:val="16"/>
          <w:szCs w:val="16"/>
          <w:lang w:val="de-AT"/>
        </w:rPr>
        <w:t>1.</w:t>
      </w:r>
      <w:r w:rsidR="007659B8" w:rsidRPr="002701EF">
        <w:rPr>
          <w:rFonts w:cs="Arial"/>
          <w:b/>
          <w:sz w:val="16"/>
          <w:szCs w:val="16"/>
          <w:lang w:val="de-AT"/>
        </w:rPr>
        <w:t xml:space="preserve">666,7 kWh Energie könnten im eigenen Haushalt zur Warmwasseraufbereitung genutzt werden, wodurch die Warmwasserversorgung </w:t>
      </w:r>
      <w:r w:rsidR="009B1C7D" w:rsidRPr="002701EF">
        <w:rPr>
          <w:rFonts w:cs="Arial"/>
          <w:b/>
          <w:sz w:val="16"/>
          <w:szCs w:val="16"/>
          <w:lang w:val="de-AT"/>
        </w:rPr>
        <w:t>knapp 11</w:t>
      </w:r>
      <w:r w:rsidR="007659B8" w:rsidRPr="002701EF">
        <w:rPr>
          <w:rFonts w:cs="Arial"/>
          <w:b/>
          <w:sz w:val="16"/>
          <w:szCs w:val="16"/>
          <w:lang w:val="de-AT"/>
        </w:rPr>
        <w:t xml:space="preserve"> Monate im Jahr durch PV-Energie siche</w:t>
      </w:r>
      <w:r w:rsidR="009B1C7D" w:rsidRPr="002701EF">
        <w:rPr>
          <w:rFonts w:cs="Arial"/>
          <w:b/>
          <w:sz w:val="16"/>
          <w:szCs w:val="16"/>
          <w:lang w:val="de-AT"/>
        </w:rPr>
        <w:t>rgestellt wäre.</w:t>
      </w:r>
    </w:p>
    <w:p w14:paraId="1C274A29" w14:textId="77777777" w:rsidR="00D67893" w:rsidRPr="00073592" w:rsidRDefault="00D67893" w:rsidP="00FA786D">
      <w:pPr>
        <w:rPr>
          <w:rFonts w:cs="Arial"/>
          <w:b/>
          <w:sz w:val="16"/>
          <w:szCs w:val="16"/>
          <w:lang w:val="de-AT"/>
        </w:rPr>
      </w:pPr>
    </w:p>
    <w:p w14:paraId="0088E90D" w14:textId="77777777" w:rsidR="00F6595F" w:rsidRDefault="00F6595F" w:rsidP="00FA786D">
      <w:pPr>
        <w:rPr>
          <w:rFonts w:cs="Arial"/>
          <w:sz w:val="16"/>
          <w:szCs w:val="16"/>
          <w:lang w:val="de-AT"/>
        </w:rPr>
      </w:pPr>
    </w:p>
    <w:p w14:paraId="1F614462" w14:textId="77777777" w:rsidR="00993970" w:rsidRDefault="007A68F4" w:rsidP="00993970">
      <w:pPr>
        <w:jc w:val="both"/>
        <w:rPr>
          <w:bCs/>
          <w:lang w:val="de-AT"/>
        </w:rPr>
      </w:pPr>
      <w:r>
        <w:rPr>
          <w:noProof/>
          <w:lang w:val="de-AT" w:eastAsia="de-AT"/>
        </w:rPr>
        <w:pict w14:anchorId="1054540B">
          <v:shape id="_x0000_i1026" type="#_x0000_t75" style="width:398.4pt;height:331.2pt">
            <v:imagedata r:id="rId15" o:title="BATT_Simulation_DE"/>
          </v:shape>
        </w:pict>
      </w:r>
    </w:p>
    <w:p w14:paraId="718920F7" w14:textId="77777777" w:rsidR="002C78BE" w:rsidRPr="002701EF" w:rsidRDefault="009D5B92" w:rsidP="00FA786D">
      <w:pPr>
        <w:rPr>
          <w:rFonts w:cs="Arial"/>
          <w:b/>
          <w:sz w:val="16"/>
          <w:szCs w:val="16"/>
          <w:lang w:val="de-AT"/>
        </w:rPr>
      </w:pPr>
      <w:r w:rsidRPr="002701EF">
        <w:rPr>
          <w:rFonts w:cs="Arial"/>
          <w:b/>
          <w:sz w:val="16"/>
          <w:szCs w:val="16"/>
          <w:lang w:val="de-AT"/>
        </w:rPr>
        <w:t>Speichersimulation</w:t>
      </w:r>
      <w:r w:rsidR="00993970" w:rsidRPr="002701EF">
        <w:rPr>
          <w:rFonts w:cs="Arial"/>
          <w:b/>
          <w:sz w:val="16"/>
          <w:szCs w:val="16"/>
          <w:lang w:val="de-AT"/>
        </w:rPr>
        <w:t xml:space="preserve"> bei einem Einfamilienhaus in </w:t>
      </w:r>
      <w:r w:rsidR="00073592" w:rsidRPr="002701EF">
        <w:rPr>
          <w:rFonts w:cs="Arial"/>
          <w:b/>
          <w:sz w:val="16"/>
          <w:szCs w:val="16"/>
          <w:lang w:val="de-AT"/>
        </w:rPr>
        <w:t>Oberösterreich</w:t>
      </w:r>
      <w:r w:rsidR="00993970" w:rsidRPr="002701EF">
        <w:rPr>
          <w:rFonts w:cs="Arial"/>
          <w:b/>
          <w:sz w:val="16"/>
          <w:szCs w:val="16"/>
          <w:lang w:val="de-AT"/>
        </w:rPr>
        <w:t xml:space="preserve">. </w:t>
      </w:r>
      <w:r w:rsidR="00073592" w:rsidRPr="002701EF">
        <w:rPr>
          <w:rFonts w:cs="Arial"/>
          <w:b/>
          <w:sz w:val="16"/>
          <w:szCs w:val="16"/>
          <w:lang w:val="de-AT"/>
        </w:rPr>
        <w:t xml:space="preserve">Mit dem gewählten Speicher steigt der Autarkiegrad von 39 auf 70% und es könnten 1.170,9 kWh Energie </w:t>
      </w:r>
      <w:r w:rsidR="007659B8" w:rsidRPr="002701EF">
        <w:rPr>
          <w:rFonts w:cs="Arial"/>
          <w:b/>
          <w:sz w:val="16"/>
          <w:szCs w:val="16"/>
          <w:lang w:val="de-AT"/>
        </w:rPr>
        <w:t xml:space="preserve">im eigenen Haushalt </w:t>
      </w:r>
      <w:r w:rsidR="00073592" w:rsidRPr="002701EF">
        <w:rPr>
          <w:rFonts w:cs="Arial"/>
          <w:b/>
          <w:sz w:val="16"/>
          <w:szCs w:val="16"/>
          <w:lang w:val="de-AT"/>
        </w:rPr>
        <w:t xml:space="preserve">selbst </w:t>
      </w:r>
      <w:r w:rsidR="007659B8" w:rsidRPr="002701EF">
        <w:rPr>
          <w:rFonts w:cs="Arial"/>
          <w:b/>
          <w:sz w:val="16"/>
          <w:szCs w:val="16"/>
          <w:lang w:val="de-AT"/>
        </w:rPr>
        <w:t xml:space="preserve">genutzt </w:t>
      </w:r>
      <w:r w:rsidR="00073592" w:rsidRPr="002701EF">
        <w:rPr>
          <w:rFonts w:cs="Arial"/>
          <w:b/>
          <w:sz w:val="16"/>
          <w:szCs w:val="16"/>
          <w:lang w:val="de-AT"/>
        </w:rPr>
        <w:t>werden</w:t>
      </w:r>
      <w:r w:rsidR="007659B8" w:rsidRPr="002701EF">
        <w:rPr>
          <w:rFonts w:cs="Arial"/>
          <w:b/>
          <w:sz w:val="16"/>
          <w:szCs w:val="16"/>
          <w:lang w:val="de-AT"/>
        </w:rPr>
        <w:t xml:space="preserve">. </w:t>
      </w:r>
    </w:p>
    <w:p w14:paraId="34C2A65E" w14:textId="77777777" w:rsidR="007659B8" w:rsidRDefault="007659B8" w:rsidP="00FA786D">
      <w:pPr>
        <w:rPr>
          <w:rFonts w:cs="Arial"/>
          <w:b/>
          <w:sz w:val="16"/>
          <w:szCs w:val="16"/>
          <w:lang w:val="de-AT"/>
        </w:rPr>
      </w:pPr>
    </w:p>
    <w:p w14:paraId="2A754555" w14:textId="77777777" w:rsidR="00FA786D" w:rsidRDefault="00FA786D" w:rsidP="00FA786D">
      <w:pPr>
        <w:rPr>
          <w:rFonts w:cs="Arial"/>
          <w:sz w:val="16"/>
          <w:szCs w:val="16"/>
          <w:lang w:val="de-AT"/>
        </w:rPr>
      </w:pPr>
    </w:p>
    <w:p w14:paraId="6FF197E8" w14:textId="77777777" w:rsidR="006127A9" w:rsidRPr="004D1A5C" w:rsidRDefault="006127A9" w:rsidP="006127A9">
      <w:pPr>
        <w:rPr>
          <w:lang w:val="de-AT"/>
        </w:rPr>
      </w:pPr>
      <w:r w:rsidRPr="00252467">
        <w:rPr>
          <w:lang w:val="de-AT"/>
        </w:rPr>
        <w:t xml:space="preserve">Fotos: </w:t>
      </w:r>
      <w:proofErr w:type="spellStart"/>
      <w:r w:rsidRPr="00252467">
        <w:rPr>
          <w:lang w:val="de-AT"/>
        </w:rPr>
        <w:t>Fronius</w:t>
      </w:r>
      <w:proofErr w:type="spellEnd"/>
      <w:r w:rsidRPr="00252467">
        <w:rPr>
          <w:lang w:val="de-AT"/>
        </w:rPr>
        <w:t xml:space="preserve"> International GmbH, Abdruck honorarfrei</w:t>
      </w:r>
    </w:p>
    <w:p w14:paraId="225D8ACE" w14:textId="77777777" w:rsidR="006127A9" w:rsidRDefault="006127A9" w:rsidP="006127A9">
      <w:pPr>
        <w:rPr>
          <w:lang w:val="de-AT"/>
        </w:rPr>
      </w:pPr>
    </w:p>
    <w:p w14:paraId="79A2CD7C" w14:textId="77777777" w:rsidR="006127A9" w:rsidRPr="004D1A5C" w:rsidRDefault="006127A9" w:rsidP="006127A9">
      <w:pPr>
        <w:rPr>
          <w:lang w:val="de-AT"/>
        </w:rPr>
      </w:pPr>
    </w:p>
    <w:p w14:paraId="75B20747" w14:textId="77777777" w:rsidR="006127A9" w:rsidRDefault="006127A9" w:rsidP="006127A9">
      <w:pPr>
        <w:jc w:val="both"/>
        <w:rPr>
          <w:rFonts w:cs="Arial"/>
          <w:b/>
          <w:color w:val="000000"/>
          <w:szCs w:val="20"/>
          <w:lang w:val="de-DE"/>
        </w:rPr>
      </w:pPr>
      <w:r w:rsidRPr="004B587E">
        <w:rPr>
          <w:rFonts w:cs="Arial"/>
          <w:b/>
          <w:color w:val="000000"/>
          <w:szCs w:val="20"/>
          <w:lang w:val="de-DE"/>
        </w:rPr>
        <w:t xml:space="preserve">Über </w:t>
      </w:r>
      <w:proofErr w:type="spellStart"/>
      <w:r w:rsidRPr="004B587E">
        <w:rPr>
          <w:rFonts w:cs="Arial"/>
          <w:b/>
          <w:color w:val="000000"/>
          <w:szCs w:val="20"/>
          <w:lang w:val="de-DE"/>
        </w:rPr>
        <w:t>Fronius</w:t>
      </w:r>
      <w:proofErr w:type="spellEnd"/>
      <w:r w:rsidRPr="004B587E">
        <w:rPr>
          <w:rFonts w:cs="Arial"/>
          <w:b/>
          <w:color w:val="000000"/>
          <w:szCs w:val="20"/>
          <w:lang w:val="de-DE"/>
        </w:rPr>
        <w:t xml:space="preserve"> Solar </w:t>
      </w:r>
      <w:proofErr w:type="spellStart"/>
      <w:r w:rsidRPr="004B587E">
        <w:rPr>
          <w:rFonts w:cs="Arial"/>
          <w:b/>
          <w:color w:val="000000"/>
          <w:szCs w:val="20"/>
          <w:lang w:val="de-DE"/>
        </w:rPr>
        <w:t>Energy</w:t>
      </w:r>
      <w:proofErr w:type="spellEnd"/>
    </w:p>
    <w:p w14:paraId="49CE2B19" w14:textId="77777777" w:rsidR="006127A9" w:rsidRPr="004B587E" w:rsidRDefault="006127A9" w:rsidP="006127A9">
      <w:pPr>
        <w:jc w:val="both"/>
        <w:rPr>
          <w:rFonts w:cs="Arial"/>
          <w:b/>
          <w:color w:val="000000"/>
          <w:szCs w:val="20"/>
          <w:lang w:val="de-DE"/>
        </w:rPr>
      </w:pPr>
    </w:p>
    <w:p w14:paraId="0558451D" w14:textId="77777777" w:rsidR="006127A9" w:rsidRPr="004B587E" w:rsidRDefault="006127A9" w:rsidP="006127A9">
      <w:pPr>
        <w:spacing w:line="360" w:lineRule="auto"/>
        <w:jc w:val="both"/>
        <w:rPr>
          <w:rFonts w:cs="Arial"/>
          <w:color w:val="000000"/>
          <w:szCs w:val="20"/>
          <w:lang w:val="de-DE"/>
        </w:rPr>
      </w:pPr>
      <w:r w:rsidRPr="00AC1AEA">
        <w:rPr>
          <w:rFonts w:cs="Arial"/>
          <w:color w:val="000000"/>
          <w:szCs w:val="20"/>
          <w:lang w:val="de-DE"/>
        </w:rPr>
        <w:t xml:space="preserve">Die </w:t>
      </w:r>
      <w:proofErr w:type="spellStart"/>
      <w:r w:rsidRPr="00AC1AEA">
        <w:rPr>
          <w:rFonts w:cs="Arial"/>
          <w:color w:val="000000"/>
          <w:szCs w:val="20"/>
          <w:lang w:val="de-DE"/>
        </w:rPr>
        <w:t>Fronius</w:t>
      </w:r>
      <w:proofErr w:type="spellEnd"/>
      <w:r w:rsidRPr="00AC1AEA">
        <w:rPr>
          <w:rFonts w:cs="Arial"/>
          <w:color w:val="000000"/>
          <w:szCs w:val="20"/>
          <w:lang w:val="de-DE"/>
        </w:rPr>
        <w:t xml:space="preserve"> Business Unit (BU) Solar </w:t>
      </w:r>
      <w:proofErr w:type="spellStart"/>
      <w:r w:rsidRPr="00AC1AEA">
        <w:rPr>
          <w:rFonts w:cs="Arial"/>
          <w:color w:val="000000"/>
          <w:szCs w:val="20"/>
          <w:lang w:val="de-DE"/>
        </w:rPr>
        <w:t>Energy</w:t>
      </w:r>
      <w:proofErr w:type="spellEnd"/>
      <w:r w:rsidRPr="00AC1AEA">
        <w:rPr>
          <w:rFonts w:cs="Arial"/>
          <w:color w:val="000000"/>
          <w:szCs w:val="20"/>
          <w:lang w:val="de-DE"/>
        </w:rPr>
        <w:t xml:space="preserve"> entwickelt seit 1992 Energielösungen rund um das Thema Photovoltaik und vertreibt ihre Produkte über ein globales Kompetenznetzwerk aus Installations-, Service-, und Vertriebspartnern. Mehr als 24 Solar </w:t>
      </w:r>
      <w:proofErr w:type="spellStart"/>
      <w:r w:rsidRPr="00AC1AEA">
        <w:rPr>
          <w:rFonts w:cs="Arial"/>
          <w:color w:val="000000"/>
          <w:szCs w:val="20"/>
          <w:lang w:val="de-DE"/>
        </w:rPr>
        <w:t>Energy</w:t>
      </w:r>
      <w:proofErr w:type="spellEnd"/>
      <w:r w:rsidRPr="00AC1AEA">
        <w:rPr>
          <w:rFonts w:cs="Arial"/>
          <w:color w:val="000000"/>
          <w:szCs w:val="20"/>
          <w:lang w:val="de-DE"/>
        </w:rPr>
        <w:t xml:space="preserve"> Niederlassungen, eine Exportquote von über 95 Prozent und eine Gesamtleistung von mehr als 17 Gigawatt installierter Wechselrichter sprechen für sich. 24 Stunden Sonne lautet das große Ziel und </w:t>
      </w:r>
      <w:proofErr w:type="spellStart"/>
      <w:r w:rsidRPr="00AC1AEA">
        <w:rPr>
          <w:rFonts w:cs="Arial"/>
          <w:color w:val="000000"/>
          <w:szCs w:val="20"/>
          <w:lang w:val="de-DE"/>
        </w:rPr>
        <w:t>Fronius</w:t>
      </w:r>
      <w:proofErr w:type="spellEnd"/>
      <w:r w:rsidRPr="00AC1AEA">
        <w:rPr>
          <w:rFonts w:cs="Arial"/>
          <w:color w:val="000000"/>
          <w:szCs w:val="20"/>
          <w:lang w:val="de-DE"/>
        </w:rPr>
        <w:t xml:space="preserve"> arbeitet täglich daran, diese Vision von einer Zukunft, in welcher der weltweite Energiebedarf aus 100 Prozent Erneuerbaren gedeckt wird, zu verwirklichen. Dementsprechend entwickelt </w:t>
      </w:r>
      <w:proofErr w:type="spellStart"/>
      <w:r w:rsidRPr="00AC1AEA">
        <w:rPr>
          <w:rFonts w:cs="Arial"/>
          <w:color w:val="000000"/>
          <w:szCs w:val="20"/>
          <w:lang w:val="de-DE"/>
        </w:rPr>
        <w:t>Fronius</w:t>
      </w:r>
      <w:proofErr w:type="spellEnd"/>
      <w:r w:rsidRPr="00AC1AEA">
        <w:rPr>
          <w:rFonts w:cs="Arial"/>
          <w:color w:val="000000"/>
          <w:szCs w:val="20"/>
          <w:lang w:val="de-DE"/>
        </w:rPr>
        <w:t xml:space="preserve"> Energielösungen, um Sonnenenergie kosteneffizient und intelligent zu erzeugen, zu speichern, zu verteilen und zu verbrauchen.</w:t>
      </w:r>
    </w:p>
    <w:p w14:paraId="266013A6" w14:textId="77777777" w:rsidR="006127A9" w:rsidRPr="00AC1AEA" w:rsidRDefault="006127A9" w:rsidP="006127A9">
      <w:pPr>
        <w:rPr>
          <w:lang w:val="de-DE"/>
        </w:rPr>
      </w:pPr>
    </w:p>
    <w:p w14:paraId="4EDE7DED" w14:textId="77777777" w:rsidR="006127A9" w:rsidRDefault="006127A9" w:rsidP="006127A9">
      <w:pPr>
        <w:rPr>
          <w:b/>
          <w:lang w:val="de-AT"/>
        </w:rPr>
      </w:pPr>
      <w:r w:rsidRPr="004B587E">
        <w:rPr>
          <w:b/>
          <w:lang w:val="de-AT"/>
        </w:rPr>
        <w:t xml:space="preserve">Über die </w:t>
      </w:r>
      <w:proofErr w:type="spellStart"/>
      <w:r w:rsidRPr="004B587E">
        <w:rPr>
          <w:b/>
          <w:lang w:val="de-AT"/>
        </w:rPr>
        <w:t>Fronius</w:t>
      </w:r>
      <w:proofErr w:type="spellEnd"/>
      <w:r w:rsidRPr="004B587E">
        <w:rPr>
          <w:b/>
          <w:lang w:val="de-AT"/>
        </w:rPr>
        <w:t xml:space="preserve"> International GmbH</w:t>
      </w:r>
    </w:p>
    <w:p w14:paraId="4891D6E5" w14:textId="77777777" w:rsidR="006127A9" w:rsidRPr="00A219B9" w:rsidRDefault="006127A9" w:rsidP="006127A9">
      <w:pPr>
        <w:rPr>
          <w:b/>
          <w:lang w:val="de-AT"/>
        </w:rPr>
      </w:pPr>
    </w:p>
    <w:p w14:paraId="1DEDFB51" w14:textId="77777777" w:rsidR="006127A9" w:rsidRPr="0026480A" w:rsidRDefault="006127A9" w:rsidP="006127A9">
      <w:pPr>
        <w:spacing w:line="360" w:lineRule="auto"/>
        <w:jc w:val="both"/>
        <w:rPr>
          <w:rFonts w:cs="Arial"/>
          <w:color w:val="000000"/>
          <w:szCs w:val="20"/>
          <w:lang w:val="de-DE"/>
        </w:rPr>
      </w:pPr>
      <w:proofErr w:type="spellStart"/>
      <w:r w:rsidRPr="00AC1AEA">
        <w:rPr>
          <w:rFonts w:cs="Arial"/>
          <w:color w:val="000000"/>
          <w:szCs w:val="20"/>
          <w:lang w:val="de-DE"/>
        </w:rPr>
        <w:t>Fronius</w:t>
      </w:r>
      <w:proofErr w:type="spellEnd"/>
      <w:r w:rsidRPr="00AC1AEA">
        <w:rPr>
          <w:rFonts w:cs="Arial"/>
          <w:color w:val="000000"/>
          <w:szCs w:val="20"/>
          <w:lang w:val="de-DE"/>
        </w:rPr>
        <w:t xml:space="preserve"> International ist ein österreichisches Unternehmen mit Firmensitz in </w:t>
      </w:r>
      <w:proofErr w:type="spellStart"/>
      <w:r w:rsidRPr="00AC1AEA">
        <w:rPr>
          <w:rFonts w:cs="Arial"/>
          <w:color w:val="000000"/>
          <w:szCs w:val="20"/>
          <w:lang w:val="de-DE"/>
        </w:rPr>
        <w:t>Pettenbach</w:t>
      </w:r>
      <w:proofErr w:type="spellEnd"/>
      <w:r w:rsidRPr="00AC1AEA">
        <w:rPr>
          <w:rFonts w:cs="Arial"/>
          <w:color w:val="000000"/>
          <w:szCs w:val="20"/>
          <w:lang w:val="de-DE"/>
        </w:rPr>
        <w:t xml:space="preserve"> und weiteren Standorten in Wels, Thalheim, Steinhaus und </w:t>
      </w:r>
      <w:proofErr w:type="spellStart"/>
      <w:r w:rsidRPr="00AC1AEA">
        <w:rPr>
          <w:rFonts w:cs="Arial"/>
          <w:color w:val="000000"/>
          <w:szCs w:val="20"/>
          <w:lang w:val="de-DE"/>
        </w:rPr>
        <w:t>Sattledt</w:t>
      </w:r>
      <w:proofErr w:type="spellEnd"/>
      <w:r w:rsidRPr="00AC1AEA">
        <w:rPr>
          <w:rFonts w:cs="Arial"/>
          <w:color w:val="000000"/>
          <w:szCs w:val="20"/>
          <w:lang w:val="de-DE"/>
        </w:rPr>
        <w:t xml:space="preserve">. 1945 von Günter </w:t>
      </w:r>
      <w:proofErr w:type="spellStart"/>
      <w:r w:rsidRPr="00AC1AEA">
        <w:rPr>
          <w:rFonts w:cs="Arial"/>
          <w:color w:val="000000"/>
          <w:szCs w:val="20"/>
          <w:lang w:val="de-DE"/>
        </w:rPr>
        <w:t>Fronius</w:t>
      </w:r>
      <w:proofErr w:type="spellEnd"/>
      <w:r w:rsidRPr="00AC1AEA">
        <w:rPr>
          <w:rFonts w:cs="Arial"/>
          <w:color w:val="000000"/>
          <w:szCs w:val="20"/>
          <w:lang w:val="de-DE"/>
        </w:rPr>
        <w:t xml:space="preserve"> gegründet, feiert das Traditionsunternehmen im Jahr 2020 sein 75-jähriges Jubiläum. Der regionale Ein-Mann-Betrieb hat sich zu einem Global Player mit weltweit mehr als </w:t>
      </w:r>
      <w:r w:rsidRPr="00AC1AEA">
        <w:rPr>
          <w:rFonts w:cs="Arial"/>
          <w:szCs w:val="20"/>
          <w:lang w:val="de-AT"/>
        </w:rPr>
        <w:t>5.440</w:t>
      </w:r>
      <w:r w:rsidRPr="00AC1AEA">
        <w:rPr>
          <w:rFonts w:cs="Arial"/>
          <w:color w:val="000000"/>
          <w:szCs w:val="20"/>
          <w:lang w:val="de-DE"/>
        </w:rPr>
        <w:t xml:space="preserve"> Mitarbeitern entwickelt, der heute in den Bereichen Schweißtechnik, Photovoltaik und Batterieladetechnik tätig ist. Der Exportanteil mit </w:t>
      </w:r>
      <w:r w:rsidRPr="00AC1AEA">
        <w:rPr>
          <w:rFonts w:cs="Arial"/>
          <w:szCs w:val="20"/>
          <w:lang w:val="de-AT"/>
        </w:rPr>
        <w:t>93</w:t>
      </w:r>
      <w:r w:rsidRPr="00AC1AEA">
        <w:rPr>
          <w:rFonts w:cs="Arial"/>
          <w:color w:val="000000"/>
          <w:szCs w:val="20"/>
          <w:lang w:val="de-DE"/>
        </w:rPr>
        <w:t xml:space="preserve"> Prozent wird mit </w:t>
      </w:r>
      <w:r w:rsidRPr="00AC1AEA">
        <w:rPr>
          <w:rFonts w:cs="Arial"/>
          <w:szCs w:val="20"/>
          <w:lang w:val="de-AT"/>
        </w:rPr>
        <w:t>34</w:t>
      </w:r>
      <w:r w:rsidRPr="00AC1AEA">
        <w:rPr>
          <w:rFonts w:cs="Arial"/>
          <w:color w:val="000000"/>
          <w:szCs w:val="20"/>
          <w:lang w:val="de-DE"/>
        </w:rPr>
        <w:t xml:space="preserve"> internationalen </w:t>
      </w:r>
      <w:proofErr w:type="spellStart"/>
      <w:r w:rsidRPr="00AC1AEA">
        <w:rPr>
          <w:rFonts w:cs="Arial"/>
          <w:color w:val="000000"/>
          <w:szCs w:val="20"/>
          <w:lang w:val="de-DE"/>
        </w:rPr>
        <w:t>Fronius</w:t>
      </w:r>
      <w:proofErr w:type="spellEnd"/>
      <w:r w:rsidRPr="00AC1AEA">
        <w:rPr>
          <w:rFonts w:cs="Arial"/>
          <w:color w:val="000000"/>
          <w:szCs w:val="20"/>
          <w:lang w:val="de-DE"/>
        </w:rPr>
        <w:t xml:space="preserve"> Gesellschaften und Vertriebspartnern/ Repräsentanten in mehr als 60 Ländern erreicht. Mit innovativen Produkten und Dienstleistungen sowie </w:t>
      </w:r>
      <w:r w:rsidRPr="00AC1AEA">
        <w:rPr>
          <w:rFonts w:cs="Arial"/>
          <w:szCs w:val="20"/>
          <w:lang w:val="de-AT"/>
        </w:rPr>
        <w:t>1.264</w:t>
      </w:r>
      <w:r w:rsidRPr="00AC1AEA">
        <w:rPr>
          <w:rFonts w:cs="Arial"/>
          <w:color w:val="000000"/>
          <w:szCs w:val="20"/>
          <w:lang w:val="de-DE"/>
        </w:rPr>
        <w:t xml:space="preserve"> erteilten Patenten ist </w:t>
      </w:r>
      <w:proofErr w:type="spellStart"/>
      <w:r w:rsidRPr="00AC1AEA">
        <w:rPr>
          <w:rFonts w:cs="Arial"/>
          <w:color w:val="000000"/>
          <w:szCs w:val="20"/>
          <w:lang w:val="de-DE"/>
        </w:rPr>
        <w:t>Fronius</w:t>
      </w:r>
      <w:proofErr w:type="spellEnd"/>
      <w:r w:rsidRPr="00AC1AEA">
        <w:rPr>
          <w:rFonts w:cs="Arial"/>
          <w:color w:val="000000"/>
          <w:szCs w:val="20"/>
          <w:lang w:val="de-DE"/>
        </w:rPr>
        <w:t xml:space="preserve"> einer der Innovationsführer am Weltmarkt.</w:t>
      </w:r>
    </w:p>
    <w:p w14:paraId="4DCF0A06" w14:textId="77777777" w:rsidR="006127A9" w:rsidRDefault="006127A9" w:rsidP="006127A9">
      <w:pPr>
        <w:rPr>
          <w:lang w:val="de-AT"/>
        </w:rPr>
      </w:pPr>
    </w:p>
    <w:p w14:paraId="1AC0597B" w14:textId="77777777" w:rsidR="006127A9" w:rsidRDefault="006127A9" w:rsidP="006127A9">
      <w:pPr>
        <w:jc w:val="both"/>
        <w:rPr>
          <w:lang w:val="it-IT"/>
        </w:rPr>
      </w:pPr>
      <w:r w:rsidRPr="00222027">
        <w:rPr>
          <w:b/>
          <w:lang w:val="de-DE" w:eastAsia="en-US"/>
        </w:rPr>
        <w:t>Rückfragehinweis</w:t>
      </w:r>
      <w:r>
        <w:rPr>
          <w:b/>
          <w:lang w:val="de-DE" w:eastAsia="en-US"/>
        </w:rPr>
        <w:t xml:space="preserve"> </w:t>
      </w:r>
      <w:proofErr w:type="spellStart"/>
      <w:r>
        <w:rPr>
          <w:b/>
          <w:lang w:val="de-DE" w:eastAsia="en-US"/>
        </w:rPr>
        <w:t>Fronius</w:t>
      </w:r>
      <w:proofErr w:type="spellEnd"/>
      <w:r>
        <w:rPr>
          <w:b/>
          <w:lang w:val="de-DE" w:eastAsia="en-US"/>
        </w:rPr>
        <w:t xml:space="preserve"> International:</w:t>
      </w:r>
      <w:r w:rsidRPr="004D1A5C">
        <w:rPr>
          <w:lang w:val="de-DE" w:eastAsia="en-US"/>
        </w:rPr>
        <w:t xml:space="preserve"> </w:t>
      </w:r>
    </w:p>
    <w:p w14:paraId="60357A3B" w14:textId="77777777" w:rsidR="006127A9" w:rsidRDefault="006127A9" w:rsidP="006127A9">
      <w:pPr>
        <w:jc w:val="both"/>
        <w:rPr>
          <w:lang w:val="it-IT"/>
        </w:rPr>
      </w:pPr>
      <w:r>
        <w:rPr>
          <w:lang w:val="it-IT"/>
        </w:rPr>
        <w:t xml:space="preserve">Heidemarie HASLBAUER, +43 664 </w:t>
      </w:r>
      <w:r w:rsidRPr="00712674">
        <w:rPr>
          <w:lang w:val="it-IT"/>
        </w:rPr>
        <w:t>88293709</w:t>
      </w:r>
      <w:r w:rsidRPr="0076298E">
        <w:rPr>
          <w:lang w:val="it-IT"/>
        </w:rPr>
        <w:t xml:space="preserve">, </w:t>
      </w:r>
      <w:hyperlink r:id="rId16" w:history="1">
        <w:r w:rsidRPr="00EA675E">
          <w:rPr>
            <w:rStyle w:val="Hyperlink"/>
            <w:lang w:val="it-IT"/>
          </w:rPr>
          <w:t>haslbauer.heidemarie@fronius.com</w:t>
        </w:r>
      </w:hyperlink>
      <w:r w:rsidRPr="0076298E">
        <w:rPr>
          <w:lang w:val="it-IT"/>
        </w:rPr>
        <w:t xml:space="preserve">, </w:t>
      </w:r>
      <w:proofErr w:type="spellStart"/>
      <w:r w:rsidRPr="0076298E">
        <w:rPr>
          <w:lang w:val="it-IT"/>
        </w:rPr>
        <w:t>Froniusplatz</w:t>
      </w:r>
      <w:proofErr w:type="spellEnd"/>
      <w:r w:rsidRPr="0076298E">
        <w:rPr>
          <w:lang w:val="it-IT"/>
        </w:rPr>
        <w:t xml:space="preserve"> 1, 4600 </w:t>
      </w:r>
      <w:proofErr w:type="spellStart"/>
      <w:r w:rsidRPr="0076298E">
        <w:rPr>
          <w:lang w:val="it-IT"/>
        </w:rPr>
        <w:t>Wels</w:t>
      </w:r>
      <w:proofErr w:type="spellEnd"/>
      <w:r w:rsidRPr="0076298E">
        <w:rPr>
          <w:lang w:val="it-IT"/>
        </w:rPr>
        <w:t>, Austria.</w:t>
      </w:r>
    </w:p>
    <w:p w14:paraId="494FC1E8" w14:textId="77777777" w:rsidR="00D67893" w:rsidRDefault="00D67893" w:rsidP="006127A9">
      <w:pPr>
        <w:jc w:val="both"/>
        <w:rPr>
          <w:lang w:val="it-IT"/>
        </w:rPr>
      </w:pPr>
    </w:p>
    <w:p w14:paraId="2DD5B6BD" w14:textId="77777777" w:rsidR="00D67893" w:rsidRDefault="00D67893" w:rsidP="00D67893">
      <w:pPr>
        <w:jc w:val="both"/>
        <w:rPr>
          <w:lang w:val="de-AT"/>
        </w:rPr>
      </w:pPr>
    </w:p>
    <w:p w14:paraId="7AD03CEF" w14:textId="77777777" w:rsidR="00D67893" w:rsidRDefault="00D67893" w:rsidP="00D67893">
      <w:pPr>
        <w:rPr>
          <w:lang w:val="de-DE" w:eastAsia="en-US"/>
        </w:rPr>
      </w:pPr>
      <w:r w:rsidRPr="002336D2">
        <w:rPr>
          <w:b/>
          <w:lang w:val="de-DE" w:eastAsia="en-US"/>
        </w:rPr>
        <w:t>Belegexemplar:</w:t>
      </w:r>
      <w:r w:rsidRPr="004D1A5C">
        <w:rPr>
          <w:lang w:val="de-DE" w:eastAsia="en-US"/>
        </w:rPr>
        <w:t xml:space="preserve"> </w:t>
      </w:r>
    </w:p>
    <w:p w14:paraId="21BE9995" w14:textId="77777777" w:rsidR="00D67893" w:rsidRDefault="00D67893" w:rsidP="00D67893">
      <w:pPr>
        <w:rPr>
          <w:lang w:val="de-DE"/>
        </w:rPr>
      </w:pPr>
      <w:r w:rsidRPr="00453445">
        <w:rPr>
          <w:lang w:val="de-DE" w:eastAsia="en-US"/>
        </w:rPr>
        <w:t>a1kommunikation Schweizer GmbH</w:t>
      </w:r>
      <w:r>
        <w:rPr>
          <w:lang w:val="de-DE" w:eastAsia="en-US"/>
        </w:rPr>
        <w:t xml:space="preserve">, </w:t>
      </w:r>
      <w:r w:rsidRPr="004152D6">
        <w:rPr>
          <w:lang w:val="de-DE" w:eastAsia="de-DE"/>
        </w:rPr>
        <w:t xml:space="preserve">Rüdiger </w:t>
      </w:r>
      <w:r>
        <w:rPr>
          <w:lang w:val="de-DE" w:eastAsia="de-DE"/>
        </w:rPr>
        <w:t>KEMPA</w:t>
      </w:r>
      <w:r>
        <w:rPr>
          <w:lang w:val="de-DE" w:eastAsia="en-US"/>
        </w:rPr>
        <w:t xml:space="preserve">, </w:t>
      </w:r>
      <w:hyperlink r:id="rId17" w:history="1">
        <w:r w:rsidRPr="003D7B0A">
          <w:rPr>
            <w:rStyle w:val="Hyperlink"/>
            <w:lang w:val="de-DE" w:eastAsia="en-US"/>
          </w:rPr>
          <w:t>rke@a1kommunikation.de</w:t>
        </w:r>
      </w:hyperlink>
      <w:r>
        <w:rPr>
          <w:lang w:val="de-DE" w:eastAsia="en-US"/>
        </w:rPr>
        <w:t xml:space="preserve"> </w:t>
      </w:r>
    </w:p>
    <w:p w14:paraId="2816AD3E" w14:textId="77777777" w:rsidR="00D67893" w:rsidRDefault="00D67893" w:rsidP="00D67893">
      <w:pPr>
        <w:rPr>
          <w:lang w:val="de-DE"/>
        </w:rPr>
      </w:pPr>
    </w:p>
    <w:p w14:paraId="00E8C54E" w14:textId="77777777" w:rsidR="00D67893" w:rsidRPr="00CC6616" w:rsidRDefault="00D67893" w:rsidP="00D67893">
      <w:pPr>
        <w:rPr>
          <w:lang w:val="de-DE"/>
        </w:rPr>
      </w:pPr>
    </w:p>
    <w:p w14:paraId="0900DB46" w14:textId="77777777" w:rsidR="00D67893" w:rsidRPr="007919DF" w:rsidRDefault="00D67893" w:rsidP="00D67893">
      <w:pPr>
        <w:jc w:val="both"/>
        <w:rPr>
          <w:lang w:val="it-IT"/>
        </w:rPr>
      </w:pPr>
      <w:proofErr w:type="spellStart"/>
      <w:r w:rsidRPr="00CA4F32">
        <w:rPr>
          <w:lang w:val="it-IT"/>
        </w:rPr>
        <w:t>Wenn</w:t>
      </w:r>
      <w:proofErr w:type="spellEnd"/>
      <w:r w:rsidRPr="00CA4F32">
        <w:rPr>
          <w:lang w:val="it-IT"/>
        </w:rPr>
        <w:t xml:space="preserve"> </w:t>
      </w:r>
      <w:proofErr w:type="spellStart"/>
      <w:r w:rsidRPr="00CA4F32">
        <w:rPr>
          <w:lang w:val="it-IT"/>
        </w:rPr>
        <w:t>Sie</w:t>
      </w:r>
      <w:proofErr w:type="spellEnd"/>
      <w:r w:rsidRPr="00CA4F32">
        <w:rPr>
          <w:lang w:val="it-IT"/>
        </w:rPr>
        <w:t xml:space="preserve"> </w:t>
      </w:r>
      <w:proofErr w:type="spellStart"/>
      <w:r w:rsidRPr="00CA4F32">
        <w:rPr>
          <w:lang w:val="it-IT"/>
        </w:rPr>
        <w:t>keine</w:t>
      </w:r>
      <w:proofErr w:type="spellEnd"/>
      <w:r w:rsidRPr="00CA4F32">
        <w:rPr>
          <w:lang w:val="it-IT"/>
        </w:rPr>
        <w:t xml:space="preserve"> </w:t>
      </w:r>
      <w:proofErr w:type="spellStart"/>
      <w:r>
        <w:rPr>
          <w:lang w:val="it-IT"/>
        </w:rPr>
        <w:t>weiteren</w:t>
      </w:r>
      <w:proofErr w:type="spellEnd"/>
      <w:r>
        <w:rPr>
          <w:lang w:val="it-IT"/>
        </w:rPr>
        <w:t xml:space="preserve"> </w:t>
      </w:r>
      <w:proofErr w:type="spellStart"/>
      <w:r w:rsidRPr="00CA4F32">
        <w:rPr>
          <w:lang w:val="it-IT"/>
        </w:rPr>
        <w:t>Presseaussendungen</w:t>
      </w:r>
      <w:proofErr w:type="spellEnd"/>
      <w:r w:rsidRPr="00CA4F32">
        <w:rPr>
          <w:lang w:val="it-IT"/>
        </w:rPr>
        <w:t xml:space="preserve"> v</w:t>
      </w:r>
      <w:r>
        <w:rPr>
          <w:lang w:val="it-IT"/>
        </w:rPr>
        <w:t xml:space="preserve">on </w:t>
      </w:r>
      <w:proofErr w:type="spellStart"/>
      <w:r>
        <w:rPr>
          <w:lang w:val="it-IT"/>
        </w:rPr>
        <w:t>Fronius</w:t>
      </w:r>
      <w:proofErr w:type="spellEnd"/>
      <w:r>
        <w:rPr>
          <w:lang w:val="it-IT"/>
        </w:rPr>
        <w:t xml:space="preserve"> International, Business Unit</w:t>
      </w:r>
      <w:r w:rsidRPr="00CA4F32">
        <w:rPr>
          <w:lang w:val="it-IT"/>
        </w:rPr>
        <w:t xml:space="preserve"> Solar Energy </w:t>
      </w:r>
      <w:proofErr w:type="spellStart"/>
      <w:r w:rsidRPr="00CA4F32">
        <w:rPr>
          <w:lang w:val="it-IT"/>
        </w:rPr>
        <w:t>erhalten</w:t>
      </w:r>
      <w:proofErr w:type="spellEnd"/>
      <w:r w:rsidRPr="00CA4F32">
        <w:rPr>
          <w:lang w:val="it-IT"/>
        </w:rPr>
        <w:t xml:space="preserve"> </w:t>
      </w:r>
      <w:proofErr w:type="spellStart"/>
      <w:r>
        <w:rPr>
          <w:lang w:val="it-IT"/>
        </w:rPr>
        <w:t>möchten</w:t>
      </w:r>
      <w:proofErr w:type="spellEnd"/>
      <w:r w:rsidRPr="00CA4F32">
        <w:rPr>
          <w:lang w:val="it-IT"/>
        </w:rPr>
        <w:t xml:space="preserve">, </w:t>
      </w:r>
      <w:proofErr w:type="spellStart"/>
      <w:r w:rsidRPr="00CA4F32">
        <w:rPr>
          <w:lang w:val="it-IT"/>
        </w:rPr>
        <w:t>antworten</w:t>
      </w:r>
      <w:proofErr w:type="spellEnd"/>
      <w:r w:rsidRPr="00CA4F32">
        <w:rPr>
          <w:lang w:val="it-IT"/>
        </w:rPr>
        <w:t xml:space="preserve"> </w:t>
      </w:r>
      <w:proofErr w:type="spellStart"/>
      <w:r w:rsidRPr="00CA4F32">
        <w:rPr>
          <w:lang w:val="it-IT"/>
        </w:rPr>
        <w:t>Sie</w:t>
      </w:r>
      <w:proofErr w:type="spellEnd"/>
      <w:r w:rsidRPr="00CA4F32">
        <w:rPr>
          <w:lang w:val="it-IT"/>
        </w:rPr>
        <w:t xml:space="preserve"> bitte </w:t>
      </w:r>
      <w:proofErr w:type="spellStart"/>
      <w:r w:rsidRPr="00CA4F32">
        <w:rPr>
          <w:lang w:val="it-IT"/>
        </w:rPr>
        <w:t>mit</w:t>
      </w:r>
      <w:proofErr w:type="spellEnd"/>
      <w:r w:rsidRPr="00CA4F32">
        <w:rPr>
          <w:lang w:val="it-IT"/>
        </w:rPr>
        <w:t xml:space="preserve"> </w:t>
      </w:r>
      <w:hyperlink r:id="rId18" w:history="1">
        <w:r w:rsidRPr="00BD5A98">
          <w:rPr>
            <w:rStyle w:val="Hyperlink"/>
            <w:lang w:val="it-IT"/>
          </w:rPr>
          <w:t>UNSUBSCRIBE</w:t>
        </w:r>
      </w:hyperlink>
      <w:r w:rsidRPr="00CA4F32">
        <w:rPr>
          <w:lang w:val="it-IT"/>
        </w:rPr>
        <w:t>.</w:t>
      </w:r>
    </w:p>
    <w:p w14:paraId="13CEB6DA" w14:textId="77777777" w:rsidR="00D67893" w:rsidRDefault="00D67893" w:rsidP="006127A9">
      <w:pPr>
        <w:jc w:val="both"/>
        <w:rPr>
          <w:lang w:val="it-IT"/>
        </w:rPr>
      </w:pPr>
    </w:p>
    <w:sectPr w:rsidR="00D67893" w:rsidSect="000875B1">
      <w:type w:val="continuous"/>
      <w:pgSz w:w="11906" w:h="16838"/>
      <w:pgMar w:top="1977" w:right="746" w:bottom="1134" w:left="1260" w:header="708" w:footer="481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76CA65" w14:textId="77777777" w:rsidR="0010001A" w:rsidRDefault="0010001A" w:rsidP="000875B1">
      <w:r>
        <w:separator/>
      </w:r>
    </w:p>
  </w:endnote>
  <w:endnote w:type="continuationSeparator" w:id="0">
    <w:p w14:paraId="1128616A" w14:textId="77777777" w:rsidR="0010001A" w:rsidRDefault="0010001A" w:rsidP="000875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9C665" w14:textId="77777777" w:rsidR="000875B1" w:rsidRPr="00E533E1" w:rsidRDefault="00F61E5C" w:rsidP="000875B1">
    <w:pPr>
      <w:tabs>
        <w:tab w:val="right" w:pos="10080"/>
      </w:tabs>
      <w:rPr>
        <w:sz w:val="16"/>
        <w:szCs w:val="16"/>
        <w:lang w:val="de-DE"/>
      </w:rPr>
    </w:pPr>
    <w:r>
      <w:rPr>
        <w:sz w:val="12"/>
        <w:szCs w:val="12"/>
        <w:lang w:val="de-DE"/>
      </w:rPr>
      <w:t>0</w:t>
    </w:r>
    <w:r w:rsidR="004C2E2F">
      <w:rPr>
        <w:sz w:val="12"/>
        <w:szCs w:val="12"/>
        <w:lang w:val="de-DE"/>
      </w:rPr>
      <w:t>7</w:t>
    </w:r>
    <w:r>
      <w:rPr>
        <w:sz w:val="12"/>
        <w:szCs w:val="12"/>
        <w:lang w:val="de-DE"/>
      </w:rPr>
      <w:t>/2020</w:t>
    </w:r>
    <w:r w:rsidR="00BE5CED" w:rsidRPr="00E533E1">
      <w:rPr>
        <w:sz w:val="16"/>
        <w:szCs w:val="16"/>
        <w:lang w:val="de-DE"/>
      </w:rPr>
      <w:tab/>
    </w:r>
    <w:r w:rsidR="00BE5CED" w:rsidRPr="00E533E1">
      <w:rPr>
        <w:sz w:val="16"/>
        <w:szCs w:val="16"/>
      </w:rPr>
      <w:fldChar w:fldCharType="begin"/>
    </w:r>
    <w:r w:rsidR="00BE5CED" w:rsidRPr="00E533E1">
      <w:rPr>
        <w:sz w:val="16"/>
        <w:szCs w:val="16"/>
      </w:rPr>
      <w:instrText xml:space="preserve"> </w:instrText>
    </w:r>
    <w:r w:rsidR="00BE5CED">
      <w:rPr>
        <w:sz w:val="16"/>
        <w:szCs w:val="16"/>
      </w:rPr>
      <w:instrText>PAGE</w:instrText>
    </w:r>
    <w:r w:rsidR="00BE5CED" w:rsidRPr="00E533E1">
      <w:rPr>
        <w:sz w:val="16"/>
        <w:szCs w:val="16"/>
      </w:rPr>
      <w:instrText xml:space="preserve"> </w:instrText>
    </w:r>
    <w:r w:rsidR="00BE5CED" w:rsidRPr="00E533E1">
      <w:rPr>
        <w:sz w:val="16"/>
        <w:szCs w:val="16"/>
      </w:rPr>
      <w:fldChar w:fldCharType="separate"/>
    </w:r>
    <w:r w:rsidR="007A68F4">
      <w:rPr>
        <w:noProof/>
        <w:sz w:val="16"/>
        <w:szCs w:val="16"/>
      </w:rPr>
      <w:t>4</w:t>
    </w:r>
    <w:r w:rsidR="00BE5CED" w:rsidRPr="00E533E1">
      <w:rPr>
        <w:sz w:val="16"/>
        <w:szCs w:val="16"/>
      </w:rPr>
      <w:fldChar w:fldCharType="end"/>
    </w:r>
    <w:r w:rsidR="00BE5CED" w:rsidRPr="00E533E1">
      <w:rPr>
        <w:sz w:val="16"/>
        <w:szCs w:val="16"/>
      </w:rPr>
      <w:t>/</w:t>
    </w:r>
    <w:r w:rsidR="00BE5CED" w:rsidRPr="00E533E1">
      <w:rPr>
        <w:sz w:val="16"/>
        <w:szCs w:val="16"/>
      </w:rPr>
      <w:fldChar w:fldCharType="begin"/>
    </w:r>
    <w:r w:rsidR="00BE5CED" w:rsidRPr="00E533E1">
      <w:rPr>
        <w:sz w:val="16"/>
        <w:szCs w:val="16"/>
      </w:rPr>
      <w:instrText xml:space="preserve"> </w:instrText>
    </w:r>
    <w:r w:rsidR="00BE5CED">
      <w:rPr>
        <w:sz w:val="16"/>
        <w:szCs w:val="16"/>
      </w:rPr>
      <w:instrText>NUMPAGES</w:instrText>
    </w:r>
    <w:r w:rsidR="00BE5CED" w:rsidRPr="00E533E1">
      <w:rPr>
        <w:sz w:val="16"/>
        <w:szCs w:val="16"/>
      </w:rPr>
      <w:instrText xml:space="preserve"> </w:instrText>
    </w:r>
    <w:r w:rsidR="00BE5CED" w:rsidRPr="00E533E1">
      <w:rPr>
        <w:sz w:val="16"/>
        <w:szCs w:val="16"/>
      </w:rPr>
      <w:fldChar w:fldCharType="separate"/>
    </w:r>
    <w:r w:rsidR="007A68F4">
      <w:rPr>
        <w:noProof/>
        <w:sz w:val="16"/>
        <w:szCs w:val="16"/>
      </w:rPr>
      <w:t>4</w:t>
    </w:r>
    <w:r w:rsidR="00BE5CED" w:rsidRPr="00E533E1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63707D" w14:textId="77777777" w:rsidR="0010001A" w:rsidRDefault="0010001A" w:rsidP="000875B1">
      <w:r>
        <w:separator/>
      </w:r>
    </w:p>
  </w:footnote>
  <w:footnote w:type="continuationSeparator" w:id="0">
    <w:p w14:paraId="2A5875F9" w14:textId="77777777" w:rsidR="0010001A" w:rsidRDefault="0010001A" w:rsidP="000875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C893B" w14:textId="77777777" w:rsidR="000875B1" w:rsidRDefault="007A68F4">
    <w:pPr>
      <w:pStyle w:val="Header"/>
    </w:pPr>
    <w:r>
      <w:rPr>
        <w:noProof/>
        <w:lang w:val="de-DE" w:eastAsia="de-DE"/>
      </w:rPr>
      <w:pict w14:anchorId="3D6D23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style="position:absolute;margin-left:0;margin-top:0;width:484.45pt;height:685pt;z-index:-251658752;mso-position-horizontal:center;mso-position-horizontal-relative:margin;mso-position-vertical:center;mso-position-vertical-relative:margin" o:allowincell="f">
          <v:imagedata r:id="rId1" o:title="EN_HG_weiß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487CFE" w14:textId="77777777" w:rsidR="000875B1" w:rsidRDefault="00752C03">
    <w:r>
      <w:rPr>
        <w:noProof/>
        <w:lang w:val="de-AT" w:eastAsia="de-AT"/>
      </w:rPr>
      <w:drawing>
        <wp:anchor distT="0" distB="0" distL="114300" distR="114300" simplePos="0" relativeHeight="251658752" behindDoc="1" locked="0" layoutInCell="1" allowOverlap="1" wp14:anchorId="1EEDC5B6" wp14:editId="22C695D6">
          <wp:simplePos x="0" y="0"/>
          <wp:positionH relativeFrom="column">
            <wp:posOffset>-790575</wp:posOffset>
          </wp:positionH>
          <wp:positionV relativeFrom="page">
            <wp:posOffset>8890</wp:posOffset>
          </wp:positionV>
          <wp:extent cx="7560000" cy="10692000"/>
          <wp:effectExtent l="0" t="0" r="0" b="0"/>
          <wp:wrapNone/>
          <wp:docPr id="4" name="Grafik 1" descr="\\AT-FILE-01\orgunits\Konzernmarketing\002_Design_und_Grafik\x_User\Strasser\01 Konzernmarketing\WORD-Vorlagen\Wordvorlagen 02.2017\EMFs\A4_HG_weiß.e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AT-FILE-01\orgunits\Konzernmarketing\002_Design_und_Grafik\x_User\Strasser\01 Konzernmarketing\WORD-Vorlagen\Wordvorlagen 02.2017\EMFs\A4_HG_weiß.em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371502" w14:textId="77777777" w:rsidR="000875B1" w:rsidRDefault="007A68F4">
    <w:pPr>
      <w:pStyle w:val="Header"/>
    </w:pPr>
    <w:r>
      <w:rPr>
        <w:noProof/>
        <w:lang w:val="de-DE" w:eastAsia="de-DE"/>
      </w:rPr>
      <w:pict w14:anchorId="376EE7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style="position:absolute;margin-left:0;margin-top:0;width:484.45pt;height:685pt;z-index:-251659776;mso-position-horizontal:center;mso-position-horizontal-relative:margin;mso-position-vertical:center;mso-position-vertical-relative:margin" o:allowincell="f">
          <v:imagedata r:id="rId1" o:title="EN_HG_weiß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73B67"/>
    <w:multiLevelType w:val="hybridMultilevel"/>
    <w:tmpl w:val="1AFED4B6"/>
    <w:lvl w:ilvl="0" w:tplc="A8D80EB8">
      <w:numFmt w:val="bullet"/>
      <w:lvlText w:val=""/>
      <w:lvlJc w:val="left"/>
      <w:pPr>
        <w:ind w:left="720" w:hanging="360"/>
      </w:pPr>
      <w:rPr>
        <w:rFonts w:ascii="Symbol" w:eastAsia="PMingLiU" w:hAnsi="Symbol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954CA2"/>
    <w:multiLevelType w:val="multilevel"/>
    <w:tmpl w:val="77E8935E"/>
    <w:lvl w:ilvl="0">
      <w:start w:val="1"/>
      <w:numFmt w:val="bullet"/>
      <w:lvlText w:val="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FF0000"/>
      </w:rPr>
    </w:lvl>
    <w:lvl w:ilvl="1">
      <w:start w:val="1"/>
      <w:numFmt w:val="bullet"/>
      <w:lvlText w:val=""/>
      <w:lvlJc w:val="left"/>
      <w:pPr>
        <w:tabs>
          <w:tab w:val="num" w:pos="454"/>
        </w:tabs>
        <w:ind w:left="454" w:hanging="170"/>
      </w:pPr>
      <w:rPr>
        <w:rFonts w:ascii="Symbol" w:hAnsi="Symbol" w:hint="default"/>
      </w:rPr>
    </w:lvl>
    <w:lvl w:ilvl="2">
      <w:start w:val="1"/>
      <w:numFmt w:val="bullet"/>
      <w:lvlText w:val=""/>
      <w:lvlJc w:val="left"/>
      <w:pPr>
        <w:tabs>
          <w:tab w:val="num" w:pos="737"/>
        </w:tabs>
        <w:ind w:left="737" w:hanging="170"/>
      </w:pPr>
      <w:rPr>
        <w:rFonts w:ascii="Symbol" w:hAnsi="Symbol" w:hint="default"/>
        <w:color w:val="000000"/>
      </w:rPr>
    </w:lvl>
    <w:lvl w:ilvl="3">
      <w:start w:val="1"/>
      <w:numFmt w:val="bullet"/>
      <w:lvlText w:val="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000000"/>
      </w:rPr>
    </w:lvl>
    <w:lvl w:ilvl="4">
      <w:start w:val="1"/>
      <w:numFmt w:val="bullet"/>
      <w:lvlText w:val=""/>
      <w:lvlJc w:val="left"/>
      <w:pPr>
        <w:tabs>
          <w:tab w:val="num" w:pos="1304"/>
        </w:tabs>
        <w:ind w:left="1304" w:hanging="170"/>
      </w:pPr>
      <w:rPr>
        <w:rFonts w:ascii="Symbol" w:hAnsi="Symbol" w:hint="default"/>
      </w:rPr>
    </w:lvl>
    <w:lvl w:ilvl="5">
      <w:start w:val="1"/>
      <w:numFmt w:val="bullet"/>
      <w:lvlText w:val=""/>
      <w:lvlJc w:val="left"/>
      <w:pPr>
        <w:tabs>
          <w:tab w:val="num" w:pos="1588"/>
        </w:tabs>
        <w:ind w:left="1588" w:hanging="170"/>
      </w:pPr>
      <w:rPr>
        <w:rFonts w:ascii="Symbol" w:hAnsi="Symbol" w:hint="default"/>
      </w:rPr>
    </w:lvl>
    <w:lvl w:ilvl="6">
      <w:start w:val="1"/>
      <w:numFmt w:val="bullet"/>
      <w:lvlText w:val=""/>
      <w:lvlJc w:val="left"/>
      <w:pPr>
        <w:tabs>
          <w:tab w:val="num" w:pos="1871"/>
        </w:tabs>
        <w:ind w:left="1871" w:hanging="170"/>
      </w:pPr>
      <w:rPr>
        <w:rFonts w:ascii="Symbol" w:hAnsi="Symbol" w:hint="default"/>
      </w:rPr>
    </w:lvl>
    <w:lvl w:ilvl="7">
      <w:start w:val="1"/>
      <w:numFmt w:val="bullet"/>
      <w:lvlText w:val=""/>
      <w:lvlJc w:val="left"/>
      <w:pPr>
        <w:tabs>
          <w:tab w:val="num" w:pos="2155"/>
        </w:tabs>
        <w:ind w:left="2155" w:hanging="170"/>
      </w:pPr>
      <w:rPr>
        <w:rFonts w:ascii="Symbol" w:hAnsi="Symbol" w:hint="default"/>
      </w:rPr>
    </w:lvl>
    <w:lvl w:ilvl="8">
      <w:start w:val="1"/>
      <w:numFmt w:val="bullet"/>
      <w:lvlText w:val="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</w:abstractNum>
  <w:abstractNum w:abstractNumId="2" w15:restartNumberingAfterBreak="0">
    <w:nsid w:val="3B543EF0"/>
    <w:multiLevelType w:val="hybridMultilevel"/>
    <w:tmpl w:val="32BA94D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D81EA3"/>
    <w:multiLevelType w:val="hybridMultilevel"/>
    <w:tmpl w:val="C442D11C"/>
    <w:lvl w:ilvl="0" w:tplc="4008E334">
      <w:numFmt w:val="bullet"/>
      <w:lvlText w:val=""/>
      <w:lvlJc w:val="left"/>
      <w:pPr>
        <w:ind w:left="360" w:hanging="360"/>
      </w:pPr>
      <w:rPr>
        <w:rFonts w:ascii="Symbol" w:eastAsia="PMingLiU" w:hAnsi="Symbol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7A40211"/>
    <w:multiLevelType w:val="hybridMultilevel"/>
    <w:tmpl w:val="DCEA8D8C"/>
    <w:lvl w:ilvl="0" w:tplc="D76E3FB8">
      <w:numFmt w:val="bullet"/>
      <w:lvlText w:val=""/>
      <w:lvlJc w:val="left"/>
      <w:pPr>
        <w:ind w:left="720" w:hanging="360"/>
      </w:pPr>
      <w:rPr>
        <w:rFonts w:ascii="Symbol" w:eastAsia="PMingLiU" w:hAnsi="Symbol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0414DD"/>
    <w:multiLevelType w:val="multilevel"/>
    <w:tmpl w:val="77E8935E"/>
    <w:styleLink w:val="FormatvorlageAufgezhlt"/>
    <w:lvl w:ilvl="0">
      <w:start w:val="1"/>
      <w:numFmt w:val="bullet"/>
      <w:lvlText w:val="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FF0000"/>
      </w:rPr>
    </w:lvl>
    <w:lvl w:ilvl="1">
      <w:start w:val="1"/>
      <w:numFmt w:val="bullet"/>
      <w:lvlText w:val=""/>
      <w:lvlJc w:val="left"/>
      <w:pPr>
        <w:tabs>
          <w:tab w:val="num" w:pos="454"/>
        </w:tabs>
        <w:ind w:left="454" w:hanging="170"/>
      </w:pPr>
      <w:rPr>
        <w:rFonts w:ascii="Symbol" w:hAnsi="Symbol" w:hint="default"/>
      </w:rPr>
    </w:lvl>
    <w:lvl w:ilvl="2">
      <w:start w:val="1"/>
      <w:numFmt w:val="bullet"/>
      <w:lvlText w:val=""/>
      <w:lvlJc w:val="left"/>
      <w:pPr>
        <w:tabs>
          <w:tab w:val="num" w:pos="737"/>
        </w:tabs>
        <w:ind w:left="737" w:hanging="170"/>
      </w:pPr>
      <w:rPr>
        <w:rFonts w:ascii="Symbol" w:hAnsi="Symbol" w:hint="default"/>
        <w:color w:val="000000"/>
      </w:rPr>
    </w:lvl>
    <w:lvl w:ilvl="3">
      <w:start w:val="1"/>
      <w:numFmt w:val="bullet"/>
      <w:lvlText w:val="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000000"/>
      </w:rPr>
    </w:lvl>
    <w:lvl w:ilvl="4">
      <w:start w:val="1"/>
      <w:numFmt w:val="bullet"/>
      <w:lvlText w:val=""/>
      <w:lvlJc w:val="left"/>
      <w:pPr>
        <w:tabs>
          <w:tab w:val="num" w:pos="1304"/>
        </w:tabs>
        <w:ind w:left="1304" w:hanging="170"/>
      </w:pPr>
      <w:rPr>
        <w:rFonts w:ascii="Symbol" w:hAnsi="Symbol" w:hint="default"/>
      </w:rPr>
    </w:lvl>
    <w:lvl w:ilvl="5">
      <w:start w:val="1"/>
      <w:numFmt w:val="bullet"/>
      <w:lvlText w:val=""/>
      <w:lvlJc w:val="left"/>
      <w:pPr>
        <w:tabs>
          <w:tab w:val="num" w:pos="1588"/>
        </w:tabs>
        <w:ind w:left="1588" w:hanging="170"/>
      </w:pPr>
      <w:rPr>
        <w:rFonts w:ascii="Symbol" w:hAnsi="Symbol" w:hint="default"/>
      </w:rPr>
    </w:lvl>
    <w:lvl w:ilvl="6">
      <w:start w:val="1"/>
      <w:numFmt w:val="bullet"/>
      <w:lvlText w:val=""/>
      <w:lvlJc w:val="left"/>
      <w:pPr>
        <w:tabs>
          <w:tab w:val="num" w:pos="1871"/>
        </w:tabs>
        <w:ind w:left="1871" w:hanging="170"/>
      </w:pPr>
      <w:rPr>
        <w:rFonts w:ascii="Symbol" w:hAnsi="Symbol" w:hint="default"/>
      </w:rPr>
    </w:lvl>
    <w:lvl w:ilvl="7">
      <w:start w:val="1"/>
      <w:numFmt w:val="bullet"/>
      <w:lvlText w:val=""/>
      <w:lvlJc w:val="left"/>
      <w:pPr>
        <w:tabs>
          <w:tab w:val="num" w:pos="2155"/>
        </w:tabs>
        <w:ind w:left="2155" w:hanging="170"/>
      </w:pPr>
      <w:rPr>
        <w:rFonts w:ascii="Symbol" w:hAnsi="Symbol" w:hint="default"/>
      </w:rPr>
    </w:lvl>
    <w:lvl w:ilvl="8">
      <w:start w:val="1"/>
      <w:numFmt w:val="bullet"/>
      <w:lvlText w:val="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</w:abstractNum>
  <w:abstractNum w:abstractNumId="6" w15:restartNumberingAfterBreak="0">
    <w:nsid w:val="74257243"/>
    <w:multiLevelType w:val="hybridMultilevel"/>
    <w:tmpl w:val="8FA89F22"/>
    <w:lvl w:ilvl="0" w:tplc="561E4084">
      <w:start w:val="15"/>
      <w:numFmt w:val="bullet"/>
      <w:lvlText w:val="-"/>
      <w:lvlJc w:val="left"/>
      <w:pPr>
        <w:ind w:left="720" w:hanging="360"/>
      </w:pPr>
      <w:rPr>
        <w:rFonts w:ascii="Arial" w:eastAsia="PMingLiU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2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activeWritingStyle w:appName="MSWord" w:lang="de-DE" w:vendorID="64" w:dllVersion="131078" w:nlCheck="1" w:checkStyle="1"/>
  <w:activeWritingStyle w:appName="MSWord" w:lang="de-AT" w:vendorID="64" w:dllVersion="131078" w:nlCheck="1" w:checkStyle="1"/>
  <w:activeWritingStyle w:appName="MSWord" w:lang="en-US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371"/>
    <w:rsid w:val="000076C4"/>
    <w:rsid w:val="000226D8"/>
    <w:rsid w:val="00026BC9"/>
    <w:rsid w:val="00034DA1"/>
    <w:rsid w:val="00044213"/>
    <w:rsid w:val="00055CF8"/>
    <w:rsid w:val="000564F2"/>
    <w:rsid w:val="0006632B"/>
    <w:rsid w:val="00071BC9"/>
    <w:rsid w:val="00073592"/>
    <w:rsid w:val="0007645B"/>
    <w:rsid w:val="000A15A9"/>
    <w:rsid w:val="000A5298"/>
    <w:rsid w:val="000A784E"/>
    <w:rsid w:val="000B0071"/>
    <w:rsid w:val="000B3C7E"/>
    <w:rsid w:val="000C6E17"/>
    <w:rsid w:val="000D0643"/>
    <w:rsid w:val="000D4BD7"/>
    <w:rsid w:val="000D6AEE"/>
    <w:rsid w:val="000E2632"/>
    <w:rsid w:val="000E54F9"/>
    <w:rsid w:val="000F1DC1"/>
    <w:rsid w:val="000F7872"/>
    <w:rsid w:val="0010001A"/>
    <w:rsid w:val="0010037C"/>
    <w:rsid w:val="00107217"/>
    <w:rsid w:val="00111FE4"/>
    <w:rsid w:val="00115DC6"/>
    <w:rsid w:val="00127F70"/>
    <w:rsid w:val="00134A41"/>
    <w:rsid w:val="00135028"/>
    <w:rsid w:val="00137DE0"/>
    <w:rsid w:val="0015213A"/>
    <w:rsid w:val="00163098"/>
    <w:rsid w:val="001635EF"/>
    <w:rsid w:val="0017192D"/>
    <w:rsid w:val="001736A5"/>
    <w:rsid w:val="001768B2"/>
    <w:rsid w:val="00182699"/>
    <w:rsid w:val="00187150"/>
    <w:rsid w:val="00187E58"/>
    <w:rsid w:val="001A0D20"/>
    <w:rsid w:val="001A1CB4"/>
    <w:rsid w:val="001A1DAD"/>
    <w:rsid w:val="001A3BB4"/>
    <w:rsid w:val="001A5400"/>
    <w:rsid w:val="001B7467"/>
    <w:rsid w:val="001B780D"/>
    <w:rsid w:val="001C2710"/>
    <w:rsid w:val="001D4157"/>
    <w:rsid w:val="001E0A97"/>
    <w:rsid w:val="001E53AA"/>
    <w:rsid w:val="001F08CB"/>
    <w:rsid w:val="0020127A"/>
    <w:rsid w:val="00206851"/>
    <w:rsid w:val="00210CBA"/>
    <w:rsid w:val="002132B9"/>
    <w:rsid w:val="00216EDC"/>
    <w:rsid w:val="00222202"/>
    <w:rsid w:val="00225206"/>
    <w:rsid w:val="0023044C"/>
    <w:rsid w:val="00233C1D"/>
    <w:rsid w:val="00236CD6"/>
    <w:rsid w:val="00240B2F"/>
    <w:rsid w:val="00250096"/>
    <w:rsid w:val="00253C93"/>
    <w:rsid w:val="00255066"/>
    <w:rsid w:val="00256944"/>
    <w:rsid w:val="00262C00"/>
    <w:rsid w:val="00265040"/>
    <w:rsid w:val="002701EF"/>
    <w:rsid w:val="00281728"/>
    <w:rsid w:val="002871B0"/>
    <w:rsid w:val="002910A3"/>
    <w:rsid w:val="00294FBE"/>
    <w:rsid w:val="002A02B8"/>
    <w:rsid w:val="002A2EE5"/>
    <w:rsid w:val="002A4A5C"/>
    <w:rsid w:val="002C7150"/>
    <w:rsid w:val="002C78BE"/>
    <w:rsid w:val="002E037F"/>
    <w:rsid w:val="002E143B"/>
    <w:rsid w:val="002F182C"/>
    <w:rsid w:val="002F2AFC"/>
    <w:rsid w:val="002F4410"/>
    <w:rsid w:val="002F7B7F"/>
    <w:rsid w:val="00311FE7"/>
    <w:rsid w:val="003143B5"/>
    <w:rsid w:val="00324CEC"/>
    <w:rsid w:val="00330FC6"/>
    <w:rsid w:val="00333F7E"/>
    <w:rsid w:val="003430B1"/>
    <w:rsid w:val="003449D7"/>
    <w:rsid w:val="00353133"/>
    <w:rsid w:val="00353EF9"/>
    <w:rsid w:val="00360788"/>
    <w:rsid w:val="003628A6"/>
    <w:rsid w:val="00365503"/>
    <w:rsid w:val="00367544"/>
    <w:rsid w:val="00374A18"/>
    <w:rsid w:val="00380C99"/>
    <w:rsid w:val="00381D90"/>
    <w:rsid w:val="0038587E"/>
    <w:rsid w:val="003A4438"/>
    <w:rsid w:val="003A61BE"/>
    <w:rsid w:val="003B1FB4"/>
    <w:rsid w:val="003B2E2D"/>
    <w:rsid w:val="003B699E"/>
    <w:rsid w:val="003B7BC1"/>
    <w:rsid w:val="003C434F"/>
    <w:rsid w:val="003F2413"/>
    <w:rsid w:val="003F3265"/>
    <w:rsid w:val="004004D6"/>
    <w:rsid w:val="00401C54"/>
    <w:rsid w:val="004033A9"/>
    <w:rsid w:val="0041547D"/>
    <w:rsid w:val="00443392"/>
    <w:rsid w:val="00457796"/>
    <w:rsid w:val="00460644"/>
    <w:rsid w:val="00461D66"/>
    <w:rsid w:val="00467786"/>
    <w:rsid w:val="00470DDA"/>
    <w:rsid w:val="00473BC5"/>
    <w:rsid w:val="00474863"/>
    <w:rsid w:val="004A7D07"/>
    <w:rsid w:val="004B587E"/>
    <w:rsid w:val="004B73F2"/>
    <w:rsid w:val="004C2E2F"/>
    <w:rsid w:val="004C387E"/>
    <w:rsid w:val="004D0E28"/>
    <w:rsid w:val="004D1773"/>
    <w:rsid w:val="004D1A5C"/>
    <w:rsid w:val="004D2EC9"/>
    <w:rsid w:val="004E741E"/>
    <w:rsid w:val="004F0871"/>
    <w:rsid w:val="00503B85"/>
    <w:rsid w:val="00504695"/>
    <w:rsid w:val="00514904"/>
    <w:rsid w:val="00515450"/>
    <w:rsid w:val="00517DD0"/>
    <w:rsid w:val="0052189C"/>
    <w:rsid w:val="00523635"/>
    <w:rsid w:val="00557071"/>
    <w:rsid w:val="00573934"/>
    <w:rsid w:val="00574632"/>
    <w:rsid w:val="00595E1E"/>
    <w:rsid w:val="005A46F8"/>
    <w:rsid w:val="005A5E12"/>
    <w:rsid w:val="005B2CE8"/>
    <w:rsid w:val="005B5CFF"/>
    <w:rsid w:val="005B6D44"/>
    <w:rsid w:val="005B74BA"/>
    <w:rsid w:val="005D07DC"/>
    <w:rsid w:val="005D63DD"/>
    <w:rsid w:val="005D7A0E"/>
    <w:rsid w:val="005E2991"/>
    <w:rsid w:val="006124D5"/>
    <w:rsid w:val="006127A9"/>
    <w:rsid w:val="00623619"/>
    <w:rsid w:val="00624B7E"/>
    <w:rsid w:val="0062527B"/>
    <w:rsid w:val="00625460"/>
    <w:rsid w:val="006330C6"/>
    <w:rsid w:val="00634776"/>
    <w:rsid w:val="00637B3B"/>
    <w:rsid w:val="006418AF"/>
    <w:rsid w:val="00647432"/>
    <w:rsid w:val="00647AEB"/>
    <w:rsid w:val="00650989"/>
    <w:rsid w:val="006615AE"/>
    <w:rsid w:val="006822E0"/>
    <w:rsid w:val="006A63E1"/>
    <w:rsid w:val="006B2FFF"/>
    <w:rsid w:val="006C12CB"/>
    <w:rsid w:val="006C549C"/>
    <w:rsid w:val="006E2ABD"/>
    <w:rsid w:val="006E3705"/>
    <w:rsid w:val="006F4ECA"/>
    <w:rsid w:val="0070307E"/>
    <w:rsid w:val="00703E44"/>
    <w:rsid w:val="00712674"/>
    <w:rsid w:val="00716266"/>
    <w:rsid w:val="00721FA0"/>
    <w:rsid w:val="00727C7C"/>
    <w:rsid w:val="00731A2A"/>
    <w:rsid w:val="00750761"/>
    <w:rsid w:val="0075142C"/>
    <w:rsid w:val="00752C03"/>
    <w:rsid w:val="00756371"/>
    <w:rsid w:val="00760755"/>
    <w:rsid w:val="007659B8"/>
    <w:rsid w:val="00772270"/>
    <w:rsid w:val="00777B6C"/>
    <w:rsid w:val="0078241B"/>
    <w:rsid w:val="00783735"/>
    <w:rsid w:val="007838D0"/>
    <w:rsid w:val="00784664"/>
    <w:rsid w:val="00785F12"/>
    <w:rsid w:val="00787C67"/>
    <w:rsid w:val="00787F80"/>
    <w:rsid w:val="007913B5"/>
    <w:rsid w:val="007952E7"/>
    <w:rsid w:val="007A68F4"/>
    <w:rsid w:val="007B0D8A"/>
    <w:rsid w:val="007C2703"/>
    <w:rsid w:val="007D1072"/>
    <w:rsid w:val="007D520D"/>
    <w:rsid w:val="007E4CFC"/>
    <w:rsid w:val="007F14F5"/>
    <w:rsid w:val="008033A8"/>
    <w:rsid w:val="0081695A"/>
    <w:rsid w:val="00825A50"/>
    <w:rsid w:val="00831B70"/>
    <w:rsid w:val="008323EB"/>
    <w:rsid w:val="008327D8"/>
    <w:rsid w:val="008368DC"/>
    <w:rsid w:val="0084485D"/>
    <w:rsid w:val="008527B9"/>
    <w:rsid w:val="008806D6"/>
    <w:rsid w:val="00891515"/>
    <w:rsid w:val="00894EDD"/>
    <w:rsid w:val="008952C1"/>
    <w:rsid w:val="0089659A"/>
    <w:rsid w:val="008A09CA"/>
    <w:rsid w:val="008A0F3C"/>
    <w:rsid w:val="008A2ED2"/>
    <w:rsid w:val="008A4BF1"/>
    <w:rsid w:val="008B6D6F"/>
    <w:rsid w:val="008C254A"/>
    <w:rsid w:val="008C493D"/>
    <w:rsid w:val="008C6B09"/>
    <w:rsid w:val="008D0B02"/>
    <w:rsid w:val="008D5C3E"/>
    <w:rsid w:val="008E1ED5"/>
    <w:rsid w:val="008F1436"/>
    <w:rsid w:val="00903EA5"/>
    <w:rsid w:val="00906DA0"/>
    <w:rsid w:val="009119DB"/>
    <w:rsid w:val="00912D94"/>
    <w:rsid w:val="00913D32"/>
    <w:rsid w:val="009162D1"/>
    <w:rsid w:val="009305B4"/>
    <w:rsid w:val="009341B0"/>
    <w:rsid w:val="00936D89"/>
    <w:rsid w:val="00944B15"/>
    <w:rsid w:val="00946472"/>
    <w:rsid w:val="009510BF"/>
    <w:rsid w:val="0095531D"/>
    <w:rsid w:val="00955D85"/>
    <w:rsid w:val="00962541"/>
    <w:rsid w:val="00966302"/>
    <w:rsid w:val="0097397F"/>
    <w:rsid w:val="00977C28"/>
    <w:rsid w:val="00984E50"/>
    <w:rsid w:val="00991113"/>
    <w:rsid w:val="00993689"/>
    <w:rsid w:val="00993970"/>
    <w:rsid w:val="009A26AF"/>
    <w:rsid w:val="009A4F9C"/>
    <w:rsid w:val="009A74A2"/>
    <w:rsid w:val="009B1C7D"/>
    <w:rsid w:val="009C4835"/>
    <w:rsid w:val="009D2BC9"/>
    <w:rsid w:val="009D2F32"/>
    <w:rsid w:val="009D5B92"/>
    <w:rsid w:val="009E414D"/>
    <w:rsid w:val="009F4159"/>
    <w:rsid w:val="009F4DCC"/>
    <w:rsid w:val="009F7B2F"/>
    <w:rsid w:val="00A06938"/>
    <w:rsid w:val="00A07F01"/>
    <w:rsid w:val="00A15745"/>
    <w:rsid w:val="00A51DEE"/>
    <w:rsid w:val="00A55FB4"/>
    <w:rsid w:val="00A6554D"/>
    <w:rsid w:val="00A677C1"/>
    <w:rsid w:val="00A74384"/>
    <w:rsid w:val="00A90762"/>
    <w:rsid w:val="00A93052"/>
    <w:rsid w:val="00A95FA1"/>
    <w:rsid w:val="00A97F18"/>
    <w:rsid w:val="00AA05D3"/>
    <w:rsid w:val="00AA2C7E"/>
    <w:rsid w:val="00AA76ED"/>
    <w:rsid w:val="00AB6E75"/>
    <w:rsid w:val="00AE7748"/>
    <w:rsid w:val="00AF4F5F"/>
    <w:rsid w:val="00B252B9"/>
    <w:rsid w:val="00B25CF5"/>
    <w:rsid w:val="00B30172"/>
    <w:rsid w:val="00B3059C"/>
    <w:rsid w:val="00B33C50"/>
    <w:rsid w:val="00B34A91"/>
    <w:rsid w:val="00B3716F"/>
    <w:rsid w:val="00B3733C"/>
    <w:rsid w:val="00B421B9"/>
    <w:rsid w:val="00B475D6"/>
    <w:rsid w:val="00B5120D"/>
    <w:rsid w:val="00B51ED0"/>
    <w:rsid w:val="00B52553"/>
    <w:rsid w:val="00B5394B"/>
    <w:rsid w:val="00B562DD"/>
    <w:rsid w:val="00B567D0"/>
    <w:rsid w:val="00B764FD"/>
    <w:rsid w:val="00B81FF6"/>
    <w:rsid w:val="00B87DF9"/>
    <w:rsid w:val="00B91BC7"/>
    <w:rsid w:val="00B9232A"/>
    <w:rsid w:val="00B96A96"/>
    <w:rsid w:val="00B975AE"/>
    <w:rsid w:val="00BA09A7"/>
    <w:rsid w:val="00BA1B94"/>
    <w:rsid w:val="00BA3AC1"/>
    <w:rsid w:val="00BA4049"/>
    <w:rsid w:val="00BB5FCA"/>
    <w:rsid w:val="00BB7CED"/>
    <w:rsid w:val="00BC727B"/>
    <w:rsid w:val="00BD3229"/>
    <w:rsid w:val="00BD5A98"/>
    <w:rsid w:val="00BE00D1"/>
    <w:rsid w:val="00BE01A6"/>
    <w:rsid w:val="00BE5CED"/>
    <w:rsid w:val="00BE6D78"/>
    <w:rsid w:val="00BF24CC"/>
    <w:rsid w:val="00BF35E0"/>
    <w:rsid w:val="00BF7264"/>
    <w:rsid w:val="00C0056C"/>
    <w:rsid w:val="00C00AE9"/>
    <w:rsid w:val="00C024D6"/>
    <w:rsid w:val="00C03EFD"/>
    <w:rsid w:val="00C132E1"/>
    <w:rsid w:val="00C319AB"/>
    <w:rsid w:val="00C35237"/>
    <w:rsid w:val="00C4372A"/>
    <w:rsid w:val="00C478ED"/>
    <w:rsid w:val="00C52EA7"/>
    <w:rsid w:val="00C53A4A"/>
    <w:rsid w:val="00C62457"/>
    <w:rsid w:val="00C639E7"/>
    <w:rsid w:val="00C71ED1"/>
    <w:rsid w:val="00C76552"/>
    <w:rsid w:val="00C7772C"/>
    <w:rsid w:val="00C868EF"/>
    <w:rsid w:val="00C8722B"/>
    <w:rsid w:val="00CA122B"/>
    <w:rsid w:val="00CA5F33"/>
    <w:rsid w:val="00CA62B2"/>
    <w:rsid w:val="00CB2628"/>
    <w:rsid w:val="00CB29FB"/>
    <w:rsid w:val="00CC58C5"/>
    <w:rsid w:val="00CC6085"/>
    <w:rsid w:val="00CD3BBB"/>
    <w:rsid w:val="00CE5CCC"/>
    <w:rsid w:val="00D11654"/>
    <w:rsid w:val="00D1466C"/>
    <w:rsid w:val="00D20FE8"/>
    <w:rsid w:val="00D33855"/>
    <w:rsid w:val="00D42A35"/>
    <w:rsid w:val="00D4755E"/>
    <w:rsid w:val="00D50A0D"/>
    <w:rsid w:val="00D52E16"/>
    <w:rsid w:val="00D67893"/>
    <w:rsid w:val="00D81967"/>
    <w:rsid w:val="00D847B2"/>
    <w:rsid w:val="00DB1096"/>
    <w:rsid w:val="00DB6116"/>
    <w:rsid w:val="00DC533F"/>
    <w:rsid w:val="00DC75C8"/>
    <w:rsid w:val="00DE3512"/>
    <w:rsid w:val="00DF1BF4"/>
    <w:rsid w:val="00DF7663"/>
    <w:rsid w:val="00E03BDC"/>
    <w:rsid w:val="00E146EE"/>
    <w:rsid w:val="00E17104"/>
    <w:rsid w:val="00E17926"/>
    <w:rsid w:val="00E235B5"/>
    <w:rsid w:val="00E24434"/>
    <w:rsid w:val="00E3280D"/>
    <w:rsid w:val="00E33B24"/>
    <w:rsid w:val="00E35868"/>
    <w:rsid w:val="00E35AC9"/>
    <w:rsid w:val="00E445A0"/>
    <w:rsid w:val="00E44755"/>
    <w:rsid w:val="00E50D5F"/>
    <w:rsid w:val="00E51DCF"/>
    <w:rsid w:val="00E64356"/>
    <w:rsid w:val="00EB4DBA"/>
    <w:rsid w:val="00EC2893"/>
    <w:rsid w:val="00EC2A5B"/>
    <w:rsid w:val="00EE0E9A"/>
    <w:rsid w:val="00EE10CC"/>
    <w:rsid w:val="00EE58E8"/>
    <w:rsid w:val="00EE5F0E"/>
    <w:rsid w:val="00EF1CA4"/>
    <w:rsid w:val="00F030ED"/>
    <w:rsid w:val="00F06DB7"/>
    <w:rsid w:val="00F0738A"/>
    <w:rsid w:val="00F335ED"/>
    <w:rsid w:val="00F3626B"/>
    <w:rsid w:val="00F37191"/>
    <w:rsid w:val="00F37BCB"/>
    <w:rsid w:val="00F401AF"/>
    <w:rsid w:val="00F41ECF"/>
    <w:rsid w:val="00F50A41"/>
    <w:rsid w:val="00F53A52"/>
    <w:rsid w:val="00F6042C"/>
    <w:rsid w:val="00F61E5C"/>
    <w:rsid w:val="00F63473"/>
    <w:rsid w:val="00F6595F"/>
    <w:rsid w:val="00F67B01"/>
    <w:rsid w:val="00F67D17"/>
    <w:rsid w:val="00F800BB"/>
    <w:rsid w:val="00F84752"/>
    <w:rsid w:val="00F86D6C"/>
    <w:rsid w:val="00F9058B"/>
    <w:rsid w:val="00FA63E9"/>
    <w:rsid w:val="00FA786D"/>
    <w:rsid w:val="00FC2C1E"/>
    <w:rsid w:val="00FC68BF"/>
    <w:rsid w:val="00FD1424"/>
    <w:rsid w:val="00FE21A2"/>
    <w:rsid w:val="00FE77A1"/>
    <w:rsid w:val="00FF1A39"/>
    <w:rsid w:val="00FF6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20F2A843"/>
  <w15:docId w15:val="{DF7C26DE-CC17-4313-8F12-184C2B6A0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PMingLiU" w:hAnsi="Times New Roman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786D"/>
    <w:rPr>
      <w:rFonts w:ascii="Arial" w:hAnsi="Arial"/>
      <w:szCs w:val="24"/>
      <w:lang w:val="en-US" w:eastAsia="zh-TW"/>
    </w:rPr>
  </w:style>
  <w:style w:type="paragraph" w:styleId="Heading1">
    <w:name w:val="heading 1"/>
    <w:basedOn w:val="Normal"/>
    <w:next w:val="Normal"/>
    <w:link w:val="Heading1Char"/>
    <w:qFormat/>
    <w:rsid w:val="006E4E66"/>
    <w:pPr>
      <w:keepNext/>
      <w:spacing w:before="240" w:after="60"/>
      <w:outlineLvl w:val="0"/>
    </w:pPr>
    <w:rPr>
      <w:rFonts w:cs="Arial"/>
      <w:b/>
      <w:bCs/>
      <w:caps/>
      <w:color w:val="FF0000"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6E4E66"/>
    <w:pPr>
      <w:keepNext/>
      <w:spacing w:before="240" w:after="60"/>
      <w:outlineLvl w:val="1"/>
    </w:pPr>
    <w:rPr>
      <w:rFonts w:cs="Arial"/>
      <w:b/>
      <w:bCs/>
      <w:iCs/>
      <w:color w:val="000000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6E4E66"/>
    <w:pPr>
      <w:keepNext/>
      <w:spacing w:before="240" w:after="6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qFormat/>
    <w:rsid w:val="006E4E66"/>
    <w:pPr>
      <w:keepNext/>
      <w:spacing w:before="240" w:after="60"/>
      <w:outlineLvl w:val="3"/>
    </w:pPr>
    <w:rPr>
      <w:b/>
      <w:bCs/>
      <w:sz w:val="1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6E4E66"/>
    <w:rPr>
      <w:b/>
      <w:bCs/>
      <w:szCs w:val="20"/>
    </w:rPr>
  </w:style>
  <w:style w:type="paragraph" w:styleId="DocumentMap">
    <w:name w:val="Document Map"/>
    <w:basedOn w:val="Normal"/>
    <w:semiHidden/>
    <w:rsid w:val="006E4E66"/>
    <w:pPr>
      <w:shd w:val="clear" w:color="auto" w:fill="000080"/>
    </w:pPr>
    <w:rPr>
      <w:rFonts w:ascii="Tahoma" w:hAnsi="Tahoma" w:cs="Tahoma"/>
      <w:szCs w:val="20"/>
    </w:rPr>
  </w:style>
  <w:style w:type="numbering" w:customStyle="1" w:styleId="FormatvorlageAufgezhlt">
    <w:name w:val="Formatvorlage Aufgezählt"/>
    <w:basedOn w:val="NoList"/>
    <w:rsid w:val="006E4E66"/>
    <w:pPr>
      <w:numPr>
        <w:numId w:val="1"/>
      </w:numPr>
    </w:pPr>
  </w:style>
  <w:style w:type="paragraph" w:styleId="Footer">
    <w:name w:val="footer"/>
    <w:basedOn w:val="Normal"/>
    <w:rsid w:val="006E4E66"/>
    <w:pPr>
      <w:tabs>
        <w:tab w:val="center" w:pos="4536"/>
        <w:tab w:val="right" w:pos="9072"/>
      </w:tabs>
    </w:pPr>
  </w:style>
  <w:style w:type="paragraph" w:styleId="Header">
    <w:name w:val="header"/>
    <w:basedOn w:val="Normal"/>
    <w:rsid w:val="006E4E66"/>
    <w:pPr>
      <w:tabs>
        <w:tab w:val="center" w:pos="4536"/>
        <w:tab w:val="right" w:pos="9072"/>
      </w:tabs>
    </w:pPr>
  </w:style>
  <w:style w:type="paragraph" w:customStyle="1" w:styleId="LabelBeschriftung">
    <w:name w:val="Label / Beschriftung"/>
    <w:basedOn w:val="Caption"/>
    <w:rsid w:val="006E4E66"/>
    <w:rPr>
      <w:b w:val="0"/>
      <w:sz w:val="16"/>
      <w:lang w:val="de-DE"/>
    </w:rPr>
  </w:style>
  <w:style w:type="character" w:styleId="PageNumber">
    <w:name w:val="page number"/>
    <w:basedOn w:val="DefaultParagraphFont"/>
    <w:rsid w:val="006E4E66"/>
  </w:style>
  <w:style w:type="paragraph" w:customStyle="1" w:styleId="StandardFett">
    <w:name w:val="Standard Fett"/>
    <w:basedOn w:val="Normal"/>
    <w:rsid w:val="006E4E66"/>
    <w:rPr>
      <w:b/>
    </w:rPr>
  </w:style>
  <w:style w:type="paragraph" w:customStyle="1" w:styleId="Tabellenkopfzeile">
    <w:name w:val="Tabellenkopfzeile"/>
    <w:basedOn w:val="Normal"/>
    <w:rsid w:val="006E4E66"/>
    <w:rPr>
      <w:b/>
      <w:sz w:val="16"/>
    </w:rPr>
  </w:style>
  <w:style w:type="character" w:customStyle="1" w:styleId="Heading1Char">
    <w:name w:val="Heading 1 Char"/>
    <w:basedOn w:val="DefaultParagraphFont"/>
    <w:link w:val="Heading1"/>
    <w:rsid w:val="006E4E66"/>
    <w:rPr>
      <w:rFonts w:ascii="Arial" w:eastAsia="PMingLiU" w:hAnsi="Arial" w:cs="Arial"/>
      <w:b/>
      <w:bCs/>
      <w:caps/>
      <w:color w:val="FF0000"/>
      <w:kern w:val="32"/>
      <w:sz w:val="28"/>
      <w:szCs w:val="32"/>
      <w:lang w:val="en-US" w:eastAsia="zh-TW" w:bidi="ar-SA"/>
    </w:rPr>
  </w:style>
  <w:style w:type="character" w:customStyle="1" w:styleId="Heading2Char">
    <w:name w:val="Heading 2 Char"/>
    <w:basedOn w:val="DefaultParagraphFont"/>
    <w:link w:val="Heading2"/>
    <w:rsid w:val="00A421B3"/>
    <w:rPr>
      <w:rFonts w:ascii="Arial" w:eastAsia="PMingLiU" w:hAnsi="Arial" w:cs="Arial"/>
      <w:b/>
      <w:bCs/>
      <w:iCs/>
      <w:color w:val="000000"/>
      <w:sz w:val="24"/>
      <w:szCs w:val="28"/>
      <w:lang w:val="en-US" w:eastAsia="zh-TW" w:bidi="ar-SA"/>
    </w:rPr>
  </w:style>
  <w:style w:type="character" w:styleId="Strong">
    <w:name w:val="Strong"/>
    <w:basedOn w:val="DefaultParagraphFont"/>
    <w:qFormat/>
    <w:rsid w:val="00AF7A5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1A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A5C"/>
    <w:rPr>
      <w:rFonts w:ascii="Tahoma" w:hAnsi="Tahoma" w:cs="Tahoma"/>
      <w:sz w:val="16"/>
      <w:szCs w:val="16"/>
      <w:lang w:val="en-US" w:eastAsia="zh-TW"/>
    </w:rPr>
  </w:style>
  <w:style w:type="character" w:styleId="Hyperlink">
    <w:name w:val="Hyperlink"/>
    <w:uiPriority w:val="99"/>
    <w:unhideWhenUsed/>
    <w:rsid w:val="004B587E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F1A39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F1A39"/>
    <w:rPr>
      <w:rFonts w:ascii="Arial" w:hAnsi="Arial"/>
      <w:lang w:val="en-US" w:eastAsia="zh-TW"/>
    </w:rPr>
  </w:style>
  <w:style w:type="character" w:styleId="FootnoteReference">
    <w:name w:val="footnote reference"/>
    <w:basedOn w:val="DefaultParagraphFont"/>
    <w:uiPriority w:val="99"/>
    <w:semiHidden/>
    <w:unhideWhenUsed/>
    <w:rsid w:val="00FF1A39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115DC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7507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rsid w:val="00750761"/>
    <w:rPr>
      <w:rFonts w:ascii="Arial" w:hAnsi="Arial" w:cs="Arial"/>
      <w:b/>
      <w:bCs/>
      <w:szCs w:val="26"/>
      <w:lang w:val="en-US" w:eastAsia="zh-TW"/>
    </w:rPr>
  </w:style>
  <w:style w:type="character" w:styleId="CommentReference">
    <w:name w:val="annotation reference"/>
    <w:basedOn w:val="DefaultParagraphFont"/>
    <w:uiPriority w:val="99"/>
    <w:semiHidden/>
    <w:unhideWhenUsed/>
    <w:rsid w:val="00FA78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86D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86D"/>
    <w:rPr>
      <w:rFonts w:ascii="Arial" w:hAnsi="Arial"/>
      <w:lang w:val="en-US" w:eastAsia="zh-TW"/>
    </w:rPr>
  </w:style>
  <w:style w:type="paragraph" w:styleId="ListParagraph">
    <w:name w:val="List Paragraph"/>
    <w:basedOn w:val="Normal"/>
    <w:uiPriority w:val="34"/>
    <w:qFormat/>
    <w:rsid w:val="00DF7663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7F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7F18"/>
    <w:rPr>
      <w:rFonts w:ascii="Arial" w:hAnsi="Arial"/>
      <w:b/>
      <w:bCs/>
      <w:lang w:val="en-US" w:eastAsia="zh-TW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800BB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800BB"/>
    <w:rPr>
      <w:rFonts w:ascii="Arial" w:hAnsi="Arial"/>
      <w:lang w:val="en-US" w:eastAsia="zh-TW"/>
    </w:rPr>
  </w:style>
  <w:style w:type="character" w:styleId="EndnoteReference">
    <w:name w:val="endnote reference"/>
    <w:basedOn w:val="DefaultParagraphFont"/>
    <w:uiPriority w:val="99"/>
    <w:semiHidden/>
    <w:unhideWhenUsed/>
    <w:rsid w:val="00F800B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746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26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16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25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86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94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881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660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420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141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3266487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9881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98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hyperlink" Target="mailto:cancellation@fronius.com" TargetMode="Externa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mailto:rke@a1kommunikation.de" TargetMode="External"/><Relationship Id="rId25" Type="http://schemas.openxmlformats.org/officeDocument/2006/relationships/customXml" Target="../customXml/item6.xml"/><Relationship Id="rId2" Type="http://schemas.openxmlformats.org/officeDocument/2006/relationships/numbering" Target="numbering.xml"/><Relationship Id="rId16" Type="http://schemas.openxmlformats.org/officeDocument/2006/relationships/hyperlink" Target="mailto:haslbauer.heidemarie@fronius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customXml" Target="../customXml/item5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customXml" Target="../customXml/item4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fronius.sys\Template\Solar%20Energy%20press%20templates\DE_solar_energy_press-standard_template.dot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wnloads Document" ma:contentTypeID="0x010100D81D3A5E066A7C4C894BF34B3C71E9830078818E860836564580539BE5C2186B8E" ma:contentTypeVersion="190" ma:contentTypeDescription="" ma:contentTypeScope="" ma:versionID="fbab828f92cc8f7c230f0f075bed4aea">
  <xsd:schema xmlns:xsd="http://www.w3.org/2001/XMLSchema" xmlns:xs="http://www.w3.org/2001/XMLSchema" xmlns:p="http://schemas.microsoft.com/office/2006/metadata/properties" xmlns:ns2="dc0c2c3d-e9fc-4a0d-820b-87ab82e65f20" xmlns:ns3="92f60987-cbcc-4245-baaf-239af3bfd6e8" xmlns:ns4="c4543867-fb67-4424-a255-4d54d75e50e3" targetNamespace="http://schemas.microsoft.com/office/2006/metadata/properties" ma:root="true" ma:fieldsID="4afff905e6d70586d3ff5a1809026e37" ns2:_="" ns3:_="" ns4:_="">
    <xsd:import namespace="dc0c2c3d-e9fc-4a0d-820b-87ab82e65f20"/>
    <xsd:import namespace="92f60987-cbcc-4245-baaf-239af3bfd6e8"/>
    <xsd:import namespace="c4543867-fb67-4424-a255-4d54d75e50e3"/>
    <xsd:element name="properties">
      <xsd:complexType>
        <xsd:sequence>
          <xsd:element name="documentManagement">
            <xsd:complexType>
              <xsd:all>
                <xsd:element ref="ns2:Country_x0020_Quick_x0020_Select" minOccurs="0"/>
                <xsd:element ref="ns2:Country" minOccurs="0"/>
                <xsd:element ref="ns2:title_TI_DE"/>
                <xsd:element ref="ns2:title_TI_EN"/>
                <xsd:element ref="ns2:title_TI_AR" minOccurs="0"/>
                <xsd:element ref="ns2:title_TI_CS" minOccurs="0"/>
                <xsd:element ref="ns2:title_TI_DA" minOccurs="0"/>
                <xsd:element ref="ns2:title_TI_EL" minOccurs="0"/>
                <xsd:element ref="ns2:title_TI_ES" minOccurs="0"/>
                <xsd:element ref="ns2:Web_x0020_Display_x0020_Title_x0020_ET" minOccurs="0"/>
                <xsd:element ref="ns2:title_ti_fi" minOccurs="0"/>
                <xsd:element ref="ns2:title_TI_FR" minOccurs="0"/>
                <xsd:element ref="ns2:title_TI_HU" minOccurs="0"/>
                <xsd:element ref="ns2:title_TI_IT" minOccurs="0"/>
                <xsd:element ref="ns2:title_TI_JA" minOccurs="0"/>
                <xsd:element ref="ns2:title_TI_NL" minOccurs="0"/>
                <xsd:element ref="ns2:title_TI_NO" minOccurs="0"/>
                <xsd:element ref="ns2:title_TI_PL" minOccurs="0"/>
                <xsd:element ref="ns2:title_TI_PT" minOccurs="0"/>
                <xsd:element ref="ns2:title_TI_RO" minOccurs="0"/>
                <xsd:element ref="ns2:title_TI_RU" minOccurs="0"/>
                <xsd:element ref="ns2:title_TI_SK" minOccurs="0"/>
                <xsd:element ref="ns2:title_TI_TH" minOccurs="0"/>
                <xsd:element ref="ns2:title_TI_TR" minOccurs="0"/>
                <xsd:element ref="ns2:title_TI_UA" minOccurs="0"/>
                <xsd:element ref="ns2:title_ti_zh" minOccurs="0"/>
                <xsd:element ref="ns2:title_TI_SV" minOccurs="0"/>
                <xsd:element ref="ns2:VersionInternal" minOccurs="0"/>
                <xsd:element ref="ns2:AGB" minOccurs="0"/>
                <xsd:element ref="ns2:MRMID" minOccurs="0"/>
                <xsd:element ref="ns2:MRMKeyWords" minOccurs="0"/>
                <xsd:element ref="ns2:DocArticleNumber" minOccurs="0"/>
                <xsd:element ref="ns2:countryok" minOccurs="0"/>
                <xsd:element ref="ns3:TaxCatchAll" minOccurs="0"/>
                <xsd:element ref="ns3:TaxCatchAllLabel" minOccurs="0"/>
                <xsd:element ref="ns2:Documenttype_NO" minOccurs="0"/>
                <xsd:element ref="ns2:Documenttype_ES" minOccurs="0"/>
                <xsd:element ref="ns2:Documenttype_PL" minOccurs="0"/>
                <xsd:element ref="ns2:Documenttype_EL" minOccurs="0"/>
                <xsd:element ref="ns2:Documenttype_FR" minOccurs="0"/>
                <xsd:element ref="ns2:Documenttype_IT" minOccurs="0"/>
                <xsd:element ref="ns2:Documenttype_TH" minOccurs="0"/>
                <xsd:element ref="ns2:Documenttype_JA" minOccurs="0"/>
                <xsd:element ref="ns2:Division" minOccurs="0"/>
                <xsd:element ref="ns2:Documenttype_SK" minOccurs="0"/>
                <xsd:element ref="ns2:Documenttype_DE" minOccurs="0"/>
                <xsd:element ref="ns2:Documenttype_RU" minOccurs="0"/>
                <xsd:element ref="ns2:Documenttype_DA" minOccurs="0"/>
                <xsd:element ref="ns2:Documenttype_UA" minOccurs="0"/>
                <xsd:element ref="ns2:Documenttype_HU" minOccurs="0"/>
                <xsd:element ref="ns2:Documenttype_CS" minOccurs="0"/>
                <xsd:element ref="ns2:Documenttype_PT" minOccurs="0"/>
                <xsd:element ref="ns2:Documenttype_NL" minOccurs="0"/>
                <xsd:element ref="ns2:Documenttype_TR" minOccurs="0"/>
                <xsd:element ref="ns2:title_ti_nb" minOccurs="0"/>
                <xsd:element ref="ns4:kf02bcb85e834895bd30a86f7c59478d" minOccurs="0"/>
                <xsd:element ref="ns2:Documenttype_EA" minOccurs="0"/>
                <xsd:element ref="ns2:title_ti_uk" minOccurs="0"/>
                <xsd:element ref="ns4:Documenttype_NB" minOccurs="0"/>
                <xsd:element ref="ns4:Documenttype_UK" minOccurs="0"/>
                <xsd:element ref="ns2:TitelInternal" minOccurs="0"/>
                <xsd:element ref="ns3:_dlc_DocId" minOccurs="0"/>
                <xsd:element ref="ns2:ArticleNumber" minOccurs="0"/>
                <xsd:element ref="ns2:l67a679918f5484e8f458468bb061236" minOccurs="0"/>
                <xsd:element ref="ns3:_dlc_DocIdUrl" minOccurs="0"/>
                <xsd:element ref="ns3:_dlc_DocIdPersistId" minOccurs="0"/>
                <xsd:element ref="ns2:Documenttype_ZH" minOccurs="0"/>
                <xsd:element ref="ns2:Documenttype_JP" minOccurs="0"/>
                <xsd:element ref="ns2:Documenttype_AR" minOccurs="0"/>
                <xsd:element ref="ns2:title_TI_CN" minOccurs="0"/>
                <xsd:element ref="ns2:SharedWithUsers" minOccurs="0"/>
                <xsd:element ref="ns2:FileMaster" minOccurs="0"/>
                <xsd:element ref="ns2:fro_spid" minOccurs="0"/>
                <xsd:element ref="ns2:title_TI_JP" minOccurs="0"/>
                <xsd:element ref="ns2:icfaae38c4274413b390559439863f3e" minOccurs="0"/>
                <xsd:element ref="ns2:FSM" minOccurs="0"/>
                <xsd:element ref="ns2:Resolution" minOccurs="0"/>
                <xsd:element ref="ns2:Colour_x0020_space" minOccurs="0"/>
                <xsd:element ref="ns2:Licence_x0020_information" minOccurs="0"/>
                <xsd:element ref="ns2:Documenttype_EN" minOccurs="0"/>
                <xsd:element ref="ns2:Update" minOccurs="0"/>
                <xsd:element ref="ns2:Documenttype_SV" minOccurs="0"/>
                <xsd:element ref="ns2:Permission" minOccurs="0"/>
                <xsd:element ref="ns2:download-count" minOccurs="0"/>
                <xsd:element ref="ns2:title_TI_EA" minOccurs="0"/>
                <xsd:element ref="ns2:Documenttype_FI" minOccurs="0"/>
                <xsd:element ref="ns4:contentservId" minOccurs="0"/>
                <xsd:element ref="ns2:FroCountryExclusiv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c2c3d-e9fc-4a0d-820b-87ab82e65f20" elementFormDefault="qualified">
    <xsd:import namespace="http://schemas.microsoft.com/office/2006/documentManagement/types"/>
    <xsd:import namespace="http://schemas.microsoft.com/office/infopath/2007/PartnerControls"/>
    <xsd:element name="Country_x0020_Quick_x0020_Select" ma:index="2" nillable="true" ma:displayName="Country Quick Select" ma:default="Select..." ma:format="Dropdown" ma:internalName="Country_x0020_Quick_x0020_Select">
      <xsd:simpleType>
        <xsd:restriction base="dms:Choice">
          <xsd:enumeration value="Select..."/>
          <xsd:enumeration value="International"/>
          <xsd:enumeration value="DACH"/>
          <xsd:enumeration value="NLA"/>
          <xsd:enumeration value="ALL BUT NLA"/>
          <xsd:enumeration value="Europe"/>
        </xsd:restriction>
      </xsd:simpleType>
    </xsd:element>
    <xsd:element name="Country" ma:index="3" nillable="true" ma:displayName="Country" ma:list="{b040aab0-1719-4fbd-90bb-79dfbde355aa}" ma:internalName="Country" ma:showField="Title" ma:web="dc0c2c3d-e9fc-4a0d-820b-87ab82e65f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itle_TI_DE" ma:index="4" ma:displayName="Web Display Title GERMAN (DE)" ma:internalName="title_TI_DE" ma:readOnly="false">
      <xsd:simpleType>
        <xsd:restriction base="dms:Text">
          <xsd:maxLength value="255"/>
        </xsd:restriction>
      </xsd:simpleType>
    </xsd:element>
    <xsd:element name="title_TI_EN" ma:index="5" ma:displayName="Web Display Title ENGLISH (EN)" ma:internalName="title_TI_EN" ma:readOnly="false">
      <xsd:simpleType>
        <xsd:restriction base="dms:Text">
          <xsd:maxLength value="255"/>
        </xsd:restriction>
      </xsd:simpleType>
    </xsd:element>
    <xsd:element name="title_TI_AR" ma:index="6" nillable="true" ma:displayName="Web Display Title ARABIC (AR)" ma:internalName="title_TI_AR">
      <xsd:simpleType>
        <xsd:restriction base="dms:Text">
          <xsd:maxLength value="255"/>
        </xsd:restriction>
      </xsd:simpleType>
    </xsd:element>
    <xsd:element name="title_TI_CS" ma:index="7" nillable="true" ma:displayName="Web Display Title CZECH (CS)" ma:internalName="title_TI_CS" ma:readOnly="false">
      <xsd:simpleType>
        <xsd:restriction base="dms:Text">
          <xsd:maxLength value="255"/>
        </xsd:restriction>
      </xsd:simpleType>
    </xsd:element>
    <xsd:element name="title_TI_DA" ma:index="8" nillable="true" ma:displayName="Web Display Title DANISH (DA)" ma:internalName="title_TI_DA" ma:readOnly="false">
      <xsd:simpleType>
        <xsd:restriction base="dms:Text">
          <xsd:maxLength value="255"/>
        </xsd:restriction>
      </xsd:simpleType>
    </xsd:element>
    <xsd:element name="title_TI_EL" ma:index="9" nillable="true" ma:displayName="Web Display Title GREEK (EL)" ma:internalName="title_TI_EL" ma:readOnly="false">
      <xsd:simpleType>
        <xsd:restriction base="dms:Text">
          <xsd:maxLength value="255"/>
        </xsd:restriction>
      </xsd:simpleType>
    </xsd:element>
    <xsd:element name="title_TI_ES" ma:index="10" nillable="true" ma:displayName="Web Display Title SPANISH (ES)" ma:internalName="title_TI_ES" ma:readOnly="false">
      <xsd:simpleType>
        <xsd:restriction base="dms:Text">
          <xsd:maxLength value="255"/>
        </xsd:restriction>
      </xsd:simpleType>
    </xsd:element>
    <xsd:element name="Web_x0020_Display_x0020_Title_x0020_ET" ma:index="11" nillable="true" ma:displayName="Web Display Title ESTONIAN (ET)" ma:internalName="Web_x0020_Display_x0020_Title_x0020_ET" ma:readOnly="false">
      <xsd:simpleType>
        <xsd:restriction base="dms:Text">
          <xsd:maxLength value="255"/>
        </xsd:restriction>
      </xsd:simpleType>
    </xsd:element>
    <xsd:element name="title_ti_fi" ma:index="12" nillable="true" ma:displayName="Web Display Title FINNISH (FI)" ma:internalName="title_ti_fi">
      <xsd:simpleType>
        <xsd:restriction base="dms:Text">
          <xsd:maxLength value="255"/>
        </xsd:restriction>
      </xsd:simpleType>
    </xsd:element>
    <xsd:element name="title_TI_FR" ma:index="13" nillable="true" ma:displayName="Web Display Title FRENCH (FR)" ma:internalName="title_TI_FR" ma:readOnly="false">
      <xsd:simpleType>
        <xsd:restriction base="dms:Text">
          <xsd:maxLength value="255"/>
        </xsd:restriction>
      </xsd:simpleType>
    </xsd:element>
    <xsd:element name="title_TI_HU" ma:index="14" nillable="true" ma:displayName="Web Display Title HUNGARIAN (HU)" ma:internalName="title_TI_HU" ma:readOnly="false">
      <xsd:simpleType>
        <xsd:restriction base="dms:Text">
          <xsd:maxLength value="255"/>
        </xsd:restriction>
      </xsd:simpleType>
    </xsd:element>
    <xsd:element name="title_TI_IT" ma:index="15" nillable="true" ma:displayName="Web Display Title ITALIAN (IT)" ma:internalName="title_TI_IT" ma:readOnly="false">
      <xsd:simpleType>
        <xsd:restriction base="dms:Text">
          <xsd:maxLength value="255"/>
        </xsd:restriction>
      </xsd:simpleType>
    </xsd:element>
    <xsd:element name="title_TI_JA" ma:index="16" nillable="true" ma:displayName="Web Display Title JAPANESE (JA)" ma:internalName="title_TI_JA" ma:readOnly="false">
      <xsd:simpleType>
        <xsd:restriction base="dms:Text">
          <xsd:maxLength value="255"/>
        </xsd:restriction>
      </xsd:simpleType>
    </xsd:element>
    <xsd:element name="title_TI_NL" ma:index="17" nillable="true" ma:displayName="Web Display Title DUTCH (NL)" ma:internalName="title_TI_NL" ma:readOnly="false">
      <xsd:simpleType>
        <xsd:restriction base="dms:Text">
          <xsd:maxLength value="255"/>
        </xsd:restriction>
      </xsd:simpleType>
    </xsd:element>
    <xsd:element name="title_TI_NO" ma:index="18" nillable="true" ma:displayName="Web Display Title NORWEGIAN (NO)" ma:internalName="title_TI_NO" ma:readOnly="false">
      <xsd:simpleType>
        <xsd:restriction base="dms:Text">
          <xsd:maxLength value="255"/>
        </xsd:restriction>
      </xsd:simpleType>
    </xsd:element>
    <xsd:element name="title_TI_PL" ma:index="19" nillable="true" ma:displayName="Web Display Title POLISH (PL)" ma:internalName="title_TI_PL" ma:readOnly="false">
      <xsd:simpleType>
        <xsd:restriction base="dms:Text">
          <xsd:maxLength value="255"/>
        </xsd:restriction>
      </xsd:simpleType>
    </xsd:element>
    <xsd:element name="title_TI_PT" ma:index="20" nillable="true" ma:displayName="Web Display Title PORTUGUESE (PT)" ma:internalName="title_TI_PT" ma:readOnly="false">
      <xsd:simpleType>
        <xsd:restriction base="dms:Text">
          <xsd:maxLength value="255"/>
        </xsd:restriction>
      </xsd:simpleType>
    </xsd:element>
    <xsd:element name="title_TI_RO" ma:index="21" nillable="true" ma:displayName="title_TI_RO" ma:internalName="title_TI_RO" ma:readOnly="false">
      <xsd:simpleType>
        <xsd:restriction base="dms:Text">
          <xsd:maxLength value="255"/>
        </xsd:restriction>
      </xsd:simpleType>
    </xsd:element>
    <xsd:element name="title_TI_RU" ma:index="22" nillable="true" ma:displayName="Web Display Title RUSSIAN (RU)" ma:internalName="title_TI_RU" ma:readOnly="false">
      <xsd:simpleType>
        <xsd:restriction base="dms:Text">
          <xsd:maxLength value="255"/>
        </xsd:restriction>
      </xsd:simpleType>
    </xsd:element>
    <xsd:element name="title_TI_SK" ma:index="23" nillable="true" ma:displayName="Web Display Title SLOVAK (SK)" ma:internalName="title_TI_SK" ma:readOnly="false">
      <xsd:simpleType>
        <xsd:restriction base="dms:Text">
          <xsd:maxLength value="255"/>
        </xsd:restriction>
      </xsd:simpleType>
    </xsd:element>
    <xsd:element name="title_TI_TH" ma:index="24" nillable="true" ma:displayName="Web Display Title THAI (TH)" ma:internalName="title_TI_TH" ma:readOnly="false">
      <xsd:simpleType>
        <xsd:restriction base="dms:Text">
          <xsd:maxLength value="255"/>
        </xsd:restriction>
      </xsd:simpleType>
    </xsd:element>
    <xsd:element name="title_TI_TR" ma:index="25" nillable="true" ma:displayName="Web Display Title TURKISH (TR)" ma:internalName="title_TI_TR" ma:readOnly="false">
      <xsd:simpleType>
        <xsd:restriction base="dms:Text">
          <xsd:maxLength value="255"/>
        </xsd:restriction>
      </xsd:simpleType>
    </xsd:element>
    <xsd:element name="title_TI_UA" ma:index="26" nillable="true" ma:displayName="Web Display Title UKRAINIAN (UA)" ma:internalName="title_TI_UA" ma:readOnly="false">
      <xsd:simpleType>
        <xsd:restriction base="dms:Text">
          <xsd:maxLength value="255"/>
        </xsd:restriction>
      </xsd:simpleType>
    </xsd:element>
    <xsd:element name="title_ti_zh" ma:index="27" nillable="true" ma:displayName="Web Display Title CHINESE (ZH)" ma:internalName="title_ti_zh" ma:readOnly="false">
      <xsd:simpleType>
        <xsd:restriction base="dms:Text">
          <xsd:maxLength value="255"/>
        </xsd:restriction>
      </xsd:simpleType>
    </xsd:element>
    <xsd:element name="title_TI_SV" ma:index="28" nillable="true" ma:displayName="Web Display Title SWEDISH (SV)" ma:internalName="title_TI_SV">
      <xsd:simpleType>
        <xsd:restriction base="dms:Text">
          <xsd:maxLength value="255"/>
        </xsd:restriction>
      </xsd:simpleType>
    </xsd:element>
    <xsd:element name="VersionInternal" ma:index="30" nillable="true" ma:displayName="VersionInternal" ma:internalName="VersionInternal">
      <xsd:simpleType>
        <xsd:restriction base="dms:Text">
          <xsd:maxLength value="255"/>
        </xsd:restriction>
      </xsd:simpleType>
    </xsd:element>
    <xsd:element name="AGB" ma:index="31" nillable="true" ma:displayName="AGB / GTC" ma:default="0" ma:internalName="AGB">
      <xsd:simpleType>
        <xsd:restriction base="dms:Boolean"/>
      </xsd:simpleType>
    </xsd:element>
    <xsd:element name="MRMID" ma:index="32" nillable="true" ma:displayName="MRMID" ma:internalName="MRMID">
      <xsd:simpleType>
        <xsd:restriction base="dms:Text">
          <xsd:maxLength value="255"/>
        </xsd:restriction>
      </xsd:simpleType>
    </xsd:element>
    <xsd:element name="MRMKeyWords" ma:index="33" nillable="true" ma:displayName="MRMKeyWords" ma:internalName="MRMKeyWords">
      <xsd:simpleType>
        <xsd:restriction base="dms:Note"/>
      </xsd:simpleType>
    </xsd:element>
    <xsd:element name="DocArticleNumber" ma:index="34" nillable="true" ma:displayName="DocArticleNumber" ma:internalName="DocArticleNumber">
      <xsd:simpleType>
        <xsd:restriction base="dms:Text">
          <xsd:maxLength value="255"/>
        </xsd:restriction>
      </xsd:simpleType>
    </xsd:element>
    <xsd:element name="countryok" ma:index="35" nillable="true" ma:displayName="countryok" ma:default="0" ma:internalName="countryok">
      <xsd:simpleType>
        <xsd:restriction base="dms:Boolean"/>
      </xsd:simpleType>
    </xsd:element>
    <xsd:element name="Documenttype_NO" ma:index="39" nillable="true" ma:displayName="Documenttype_NO" ma:hidden="true" ma:internalName="Documenttype_NO" ma:readOnly="false">
      <xsd:simpleType>
        <xsd:restriction base="dms:Text">
          <xsd:maxLength value="255"/>
        </xsd:restriction>
      </xsd:simpleType>
    </xsd:element>
    <xsd:element name="Documenttype_ES" ma:index="40" nillable="true" ma:displayName="Documenttype_ES" ma:hidden="true" ma:internalName="Documenttype_ES" ma:readOnly="false">
      <xsd:simpleType>
        <xsd:restriction base="dms:Text">
          <xsd:maxLength value="255"/>
        </xsd:restriction>
      </xsd:simpleType>
    </xsd:element>
    <xsd:element name="Documenttype_PL" ma:index="41" nillable="true" ma:displayName="Documenttype_PL" ma:hidden="true" ma:internalName="Documenttype_PL" ma:readOnly="false">
      <xsd:simpleType>
        <xsd:restriction base="dms:Text">
          <xsd:maxLength value="255"/>
        </xsd:restriction>
      </xsd:simpleType>
    </xsd:element>
    <xsd:element name="Documenttype_EL" ma:index="42" nillable="true" ma:displayName="Documenttype_EL" ma:hidden="true" ma:internalName="Documenttype_EL" ma:readOnly="false">
      <xsd:simpleType>
        <xsd:restriction base="dms:Text">
          <xsd:maxLength value="255"/>
        </xsd:restriction>
      </xsd:simpleType>
    </xsd:element>
    <xsd:element name="Documenttype_FR" ma:index="43" nillable="true" ma:displayName="Documenttype_FR" ma:hidden="true" ma:internalName="Documenttype_FR" ma:readOnly="false">
      <xsd:simpleType>
        <xsd:restriction base="dms:Text">
          <xsd:maxLength value="255"/>
        </xsd:restriction>
      </xsd:simpleType>
    </xsd:element>
    <xsd:element name="Documenttype_IT" ma:index="44" nillable="true" ma:displayName="Documenttype_IT" ma:hidden="true" ma:internalName="Documenttype_IT" ma:readOnly="false">
      <xsd:simpleType>
        <xsd:restriction base="dms:Text">
          <xsd:maxLength value="255"/>
        </xsd:restriction>
      </xsd:simpleType>
    </xsd:element>
    <xsd:element name="Documenttype_TH" ma:index="45" nillable="true" ma:displayName="Documenttype_TH" ma:hidden="true" ma:internalName="Documenttype_TH" ma:readOnly="false">
      <xsd:simpleType>
        <xsd:restriction base="dms:Text">
          <xsd:maxLength value="255"/>
        </xsd:restriction>
      </xsd:simpleType>
    </xsd:element>
    <xsd:element name="Documenttype_JA" ma:index="46" nillable="true" ma:displayName="Documenttype_JA" ma:hidden="true" ma:internalName="Documenttype_JA" ma:readOnly="false">
      <xsd:simpleType>
        <xsd:restriction base="dms:Text">
          <xsd:maxLength value="255"/>
        </xsd:restriction>
      </xsd:simpleType>
    </xsd:element>
    <xsd:element name="Division" ma:index="47" nillable="true" ma:displayName="Division" ma:default="Solar Energy" ma:format="Dropdown" ma:hidden="true" ma:internalName="Division" ma:readOnly="false">
      <xsd:simpleType>
        <xsd:restriction base="dms:Choice">
          <xsd:enumeration value="Solar Energy"/>
          <xsd:enumeration value="Perfect Welding"/>
          <xsd:enumeration value="Perfect Charging"/>
        </xsd:restriction>
      </xsd:simpleType>
    </xsd:element>
    <xsd:element name="Documenttype_SK" ma:index="48" nillable="true" ma:displayName="Documenttype_SK" ma:hidden="true" ma:internalName="Documenttype_SK" ma:readOnly="false">
      <xsd:simpleType>
        <xsd:restriction base="dms:Text">
          <xsd:maxLength value="255"/>
        </xsd:restriction>
      </xsd:simpleType>
    </xsd:element>
    <xsd:element name="Documenttype_DE" ma:index="49" nillable="true" ma:displayName="Documenttype_DE" ma:hidden="true" ma:internalName="Documenttype_DE" ma:readOnly="false">
      <xsd:simpleType>
        <xsd:restriction base="dms:Text">
          <xsd:maxLength value="255"/>
        </xsd:restriction>
      </xsd:simpleType>
    </xsd:element>
    <xsd:element name="Documenttype_RU" ma:index="50" nillable="true" ma:displayName="Documenttype_RU" ma:hidden="true" ma:internalName="Documenttype_RU" ma:readOnly="false">
      <xsd:simpleType>
        <xsd:restriction base="dms:Text">
          <xsd:maxLength value="255"/>
        </xsd:restriction>
      </xsd:simpleType>
    </xsd:element>
    <xsd:element name="Documenttype_DA" ma:index="51" nillable="true" ma:displayName="Documenttype_DA" ma:hidden="true" ma:internalName="Documenttype_DA" ma:readOnly="false">
      <xsd:simpleType>
        <xsd:restriction base="dms:Text">
          <xsd:maxLength value="255"/>
        </xsd:restriction>
      </xsd:simpleType>
    </xsd:element>
    <xsd:element name="Documenttype_UA" ma:index="52" nillable="true" ma:displayName="Documenttype_UA" ma:hidden="true" ma:internalName="Documenttype_UA" ma:readOnly="false">
      <xsd:simpleType>
        <xsd:restriction base="dms:Text">
          <xsd:maxLength value="255"/>
        </xsd:restriction>
      </xsd:simpleType>
    </xsd:element>
    <xsd:element name="Documenttype_HU" ma:index="53" nillable="true" ma:displayName="Documenttype_HU" ma:hidden="true" ma:internalName="Documenttype_HU" ma:readOnly="false">
      <xsd:simpleType>
        <xsd:restriction base="dms:Text">
          <xsd:maxLength value="255"/>
        </xsd:restriction>
      </xsd:simpleType>
    </xsd:element>
    <xsd:element name="Documenttype_CS" ma:index="54" nillable="true" ma:displayName="Documenttype_CS" ma:hidden="true" ma:internalName="Documenttype_CS" ma:readOnly="false">
      <xsd:simpleType>
        <xsd:restriction base="dms:Text">
          <xsd:maxLength value="255"/>
        </xsd:restriction>
      </xsd:simpleType>
    </xsd:element>
    <xsd:element name="Documenttype_PT" ma:index="55" nillable="true" ma:displayName="Documenttype_PT" ma:hidden="true" ma:internalName="Documenttype_PT" ma:readOnly="false">
      <xsd:simpleType>
        <xsd:restriction base="dms:Text">
          <xsd:maxLength value="255"/>
        </xsd:restriction>
      </xsd:simpleType>
    </xsd:element>
    <xsd:element name="Documenttype_NL" ma:index="56" nillable="true" ma:displayName="Documenttype_NL" ma:hidden="true" ma:internalName="Documenttype_NL" ma:readOnly="false">
      <xsd:simpleType>
        <xsd:restriction base="dms:Text">
          <xsd:maxLength value="255"/>
        </xsd:restriction>
      </xsd:simpleType>
    </xsd:element>
    <xsd:element name="Documenttype_TR" ma:index="57" nillable="true" ma:displayName="Documenttype_TR" ma:hidden="true" ma:internalName="Documenttype_TR" ma:readOnly="false">
      <xsd:simpleType>
        <xsd:restriction base="dms:Text">
          <xsd:maxLength value="255"/>
        </xsd:restriction>
      </xsd:simpleType>
    </xsd:element>
    <xsd:element name="title_ti_nb" ma:index="59" nillable="true" ma:displayName="Web Display Title NB" ma:hidden="true" ma:internalName="title_ti_nb" ma:readOnly="false">
      <xsd:simpleType>
        <xsd:restriction base="dms:Text">
          <xsd:maxLength value="255"/>
        </xsd:restriction>
      </xsd:simpleType>
    </xsd:element>
    <xsd:element name="Documenttype_EA" ma:index="62" nillable="true" ma:displayName="Documenttype_EA" ma:hidden="true" ma:internalName="Documenttype_EA" ma:readOnly="false">
      <xsd:simpleType>
        <xsd:restriction base="dms:Text">
          <xsd:maxLength value="255"/>
        </xsd:restriction>
      </xsd:simpleType>
    </xsd:element>
    <xsd:element name="title_ti_uk" ma:index="64" nillable="true" ma:displayName="Web Display Title UK" ma:hidden="true" ma:internalName="title_ti_uk" ma:readOnly="false">
      <xsd:simpleType>
        <xsd:restriction base="dms:Text">
          <xsd:maxLength value="255"/>
        </xsd:restriction>
      </xsd:simpleType>
    </xsd:element>
    <xsd:element name="TitelInternal" ma:index="67" nillable="true" ma:displayName="TitelInternal" ma:hidden="true" ma:internalName="TitelInternal" ma:readOnly="false">
      <xsd:simpleType>
        <xsd:restriction base="dms:Text">
          <xsd:maxLength value="255"/>
        </xsd:restriction>
      </xsd:simpleType>
    </xsd:element>
    <xsd:element name="ArticleNumber" ma:index="69" nillable="true" ma:displayName="ItemNumber" ma:hidden="true" ma:internalName="ArticleNumber" ma:readOnly="false">
      <xsd:simpleType>
        <xsd:restriction base="dms:Note"/>
      </xsd:simpleType>
    </xsd:element>
    <xsd:element name="l67a679918f5484e8f458468bb061236" ma:index="70" nillable="true" ma:taxonomy="true" ma:internalName="l67a679918f5484e8f458468bb061236" ma:taxonomyFieldName="Products" ma:displayName="Products" ma:readOnly="false" ma:default="" ma:fieldId="{567a6799-18f5-484e-8f45-8468bb061236}" ma:taxonomyMulti="true" ma:sspId="3e123716-e57e-43df-bff4-d192656f6566" ma:termSetId="37087530-3bee-41ef-bf05-bf64da773755" ma:anchorId="a4e95a5f-8be7-4274-8101-e525f00d2dd9" ma:open="false" ma:isKeyword="false">
      <xsd:complexType>
        <xsd:sequence>
          <xsd:element ref="pc:Terms" minOccurs="0" maxOccurs="1"/>
        </xsd:sequence>
      </xsd:complexType>
    </xsd:element>
    <xsd:element name="Documenttype_ZH" ma:index="74" nillable="true" ma:displayName="Documenttype_ZH" ma:hidden="true" ma:internalName="Documenttype_ZH" ma:readOnly="false">
      <xsd:simpleType>
        <xsd:restriction base="dms:Text">
          <xsd:maxLength value="255"/>
        </xsd:restriction>
      </xsd:simpleType>
    </xsd:element>
    <xsd:element name="Documenttype_JP" ma:index="75" nillable="true" ma:displayName="Documenttype_JP" ma:hidden="true" ma:internalName="Documenttype_JP" ma:readOnly="false">
      <xsd:simpleType>
        <xsd:restriction base="dms:Text">
          <xsd:maxLength value="255"/>
        </xsd:restriction>
      </xsd:simpleType>
    </xsd:element>
    <xsd:element name="Documenttype_AR" ma:index="76" nillable="true" ma:displayName="Documenttype_AR" ma:hidden="true" ma:internalName="Documenttype_AR" ma:readOnly="false">
      <xsd:simpleType>
        <xsd:restriction base="dms:Text">
          <xsd:maxLength value="255"/>
        </xsd:restriction>
      </xsd:simpleType>
    </xsd:element>
    <xsd:element name="title_TI_CN" ma:index="77" nillable="true" ma:displayName="Web Display Title CN" ma:hidden="true" ma:internalName="title_TI_CN" ma:readOnly="false">
      <xsd:simpleType>
        <xsd:restriction base="dms:Text">
          <xsd:maxLength value="255"/>
        </xsd:restriction>
      </xsd:simpleType>
    </xsd:element>
    <xsd:element name="SharedWithUsers" ma:index="7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ileMaster" ma:index="79" nillable="true" ma:displayName="FileMaster" ma:hidden="true" ma:internalName="FileMaster" ma:readOnly="false">
      <xsd:simpleType>
        <xsd:restriction base="dms:Note"/>
      </xsd:simpleType>
    </xsd:element>
    <xsd:element name="fro_spid" ma:index="80" nillable="true" ma:displayName="fro_spid" ma:hidden="true" ma:internalName="fro_spid" ma:readOnly="false">
      <xsd:simpleType>
        <xsd:restriction base="dms:Text">
          <xsd:maxLength value="255"/>
        </xsd:restriction>
      </xsd:simpleType>
    </xsd:element>
    <xsd:element name="title_TI_JP" ma:index="81" nillable="true" ma:displayName="Web Display Title JP" ma:hidden="true" ma:internalName="title_TI_JP" ma:readOnly="false">
      <xsd:simpleType>
        <xsd:restriction base="dms:Text">
          <xsd:maxLength value="255"/>
        </xsd:restriction>
      </xsd:simpleType>
    </xsd:element>
    <xsd:element name="icfaae38c4274413b390559439863f3e" ma:index="82" nillable="true" ma:taxonomy="true" ma:internalName="icfaae38c4274413b390559439863f3e" ma:taxonomyFieldName="Service_x0020_Levels_x0020_TIM_x002d_RS" ma:displayName="Service Levels TIM-RS" ma:readOnly="false" ma:default="" ma:fieldId="{2cfaae38-c427-4413-b390-559439863f3e}" ma:sspId="3e123716-e57e-43df-bff4-d192656f6566" ma:termSetId="6226a1d1-c471-4738-8814-160d5e14e7f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SM" ma:index="84" nillable="true" ma:displayName="FSM" ma:default="No" ma:format="Dropdown" ma:hidden="true" ma:internalName="FSM" ma:readOnly="false">
      <xsd:simpleType>
        <xsd:restriction base="dms:Choice">
          <xsd:enumeration value="Yes"/>
          <xsd:enumeration value="No"/>
        </xsd:restriction>
      </xsd:simpleType>
    </xsd:element>
    <xsd:element name="Resolution" ma:index="85" nillable="true" ma:displayName="Resolution" ma:hidden="true" ma:internalName="Resolution" ma:readOnly="false">
      <xsd:simpleType>
        <xsd:restriction base="dms:Text">
          <xsd:maxLength value="255"/>
        </xsd:restriction>
      </xsd:simpleType>
    </xsd:element>
    <xsd:element name="Colour_x0020_space" ma:index="86" nillable="true" ma:displayName="Colour space" ma:hidden="true" ma:internalName="Colour_x0020_space" ma:readOnly="false">
      <xsd:simpleType>
        <xsd:restriction base="dms:Text">
          <xsd:maxLength value="255"/>
        </xsd:restriction>
      </xsd:simpleType>
    </xsd:element>
    <xsd:element name="Licence_x0020_information" ma:index="87" nillable="true" ma:displayName="Licence information" ma:default="(c) Fronius International" ma:format="Dropdown" ma:hidden="true" ma:internalName="Licence_x0020_information" ma:readOnly="false">
      <xsd:simpleType>
        <xsd:restriction base="dms:Choice">
          <xsd:enumeration value="(c) Fronius International"/>
        </xsd:restriction>
      </xsd:simpleType>
    </xsd:element>
    <xsd:element name="Documenttype_EN" ma:index="88" nillable="true" ma:displayName="Documenttype_EN" ma:hidden="true" ma:indexed="true" ma:internalName="Documenttype_EN" ma:readOnly="false">
      <xsd:simpleType>
        <xsd:restriction base="dms:Text">
          <xsd:maxLength value="255"/>
        </xsd:restriction>
      </xsd:simpleType>
    </xsd:element>
    <xsd:element name="Update" ma:index="89" nillable="true" ma:displayName="Update" ma:hidden="true" ma:internalName="Update" ma:readOnly="false">
      <xsd:simpleType>
        <xsd:restriction base="dms:Text">
          <xsd:maxLength value="255"/>
        </xsd:restriction>
      </xsd:simpleType>
    </xsd:element>
    <xsd:element name="Documenttype_SV" ma:index="91" nillable="true" ma:displayName="Documenttype_SV" ma:hidden="true" ma:internalName="Documenttype_SV" ma:readOnly="false">
      <xsd:simpleType>
        <xsd:restriction base="dms:Text">
          <xsd:maxLength value="255"/>
        </xsd:restriction>
      </xsd:simpleType>
    </xsd:element>
    <xsd:element name="Permission" ma:index="92" nillable="true" ma:displayName="Permission" ma:default="non public" ma:format="Dropdown" ma:hidden="true" ma:internalName="Permission" ma:readOnly="false">
      <xsd:simpleType>
        <xsd:restriction base="dms:Choice">
          <xsd:enumeration value="Public"/>
          <xsd:enumeration value="myFronius"/>
          <xsd:enumeration value="non public"/>
        </xsd:restriction>
      </xsd:simpleType>
    </xsd:element>
    <xsd:element name="download-count" ma:index="93" nillable="true" ma:displayName="download-count" ma:decimals="0" ma:hidden="true" ma:internalName="download_x002d_count" ma:readOnly="false">
      <xsd:simpleType>
        <xsd:restriction base="dms:Number"/>
      </xsd:simpleType>
    </xsd:element>
    <xsd:element name="title_TI_EA" ma:index="94" nillable="true" ma:displayName="Web Display Title EA" ma:hidden="true" ma:internalName="title_TI_EA" ma:readOnly="false">
      <xsd:simpleType>
        <xsd:restriction base="dms:Text">
          <xsd:maxLength value="255"/>
        </xsd:restriction>
      </xsd:simpleType>
    </xsd:element>
    <xsd:element name="Documenttype_FI" ma:index="96" nillable="true" ma:displayName="Documenttype_FI" ma:hidden="true" ma:internalName="Documenttype_FI" ma:readOnly="false">
      <xsd:simpleType>
        <xsd:restriction base="dms:Text">
          <xsd:maxLength value="255"/>
        </xsd:restriction>
      </xsd:simpleType>
    </xsd:element>
    <xsd:element name="FroCountryExclusive" ma:index="99" nillable="true" ma:displayName="Country-Exclusive" ma:default="No" ma:format="Dropdown" ma:hidden="true" ma:internalName="FroCountryExclusive" ma:readOnly="false">
      <xsd:simpleType>
        <xsd:restriction base="dms:Choice">
          <xsd:enumeration value="No"/>
          <xsd:enumeration value="Ye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f60987-cbcc-4245-baaf-239af3bfd6e8" elementFormDefault="qualified">
    <xsd:import namespace="http://schemas.microsoft.com/office/2006/documentManagement/types"/>
    <xsd:import namespace="http://schemas.microsoft.com/office/infopath/2007/PartnerControls"/>
    <xsd:element name="TaxCatchAll" ma:index="37" nillable="true" ma:displayName="Taxonomy Catch All Column" ma:hidden="true" ma:list="{0e4634ab-8739-4816-b480-3a38a6a044d1}" ma:internalName="TaxCatchAll" ma:showField="CatchAllData" ma:web="dc0c2c3d-e9fc-4a0d-820b-87ab82e65f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38" nillable="true" ma:displayName="Taxonomy Catch All Column1" ma:hidden="true" ma:list="{0e4634ab-8739-4816-b480-3a38a6a044d1}" ma:internalName="TaxCatchAllLabel" ma:readOnly="true" ma:showField="CatchAllDataLabel" ma:web="dc0c2c3d-e9fc-4a0d-820b-87ab82e65f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6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7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7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543867-fb67-4424-a255-4d54d75e50e3" elementFormDefault="qualified">
    <xsd:import namespace="http://schemas.microsoft.com/office/2006/documentManagement/types"/>
    <xsd:import namespace="http://schemas.microsoft.com/office/infopath/2007/PartnerControls"/>
    <xsd:element name="kf02bcb85e834895bd30a86f7c59478d" ma:index="60" nillable="true" ma:taxonomy="true" ma:internalName="kf02bcb85e834895bd30a86f7c59478d" ma:taxonomyFieldName="Language" ma:displayName="Language" ma:default="" ma:fieldId="{4f02bcb8-5e83-4895-bd30-a86f7c59478d}" ma:taxonomyMulti="true" ma:sspId="3e123716-e57e-43df-bff4-d192656f6566" ma:termSetId="ae8127f2-4ba5-43ff-b189-fd1d2bc6660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type_NB" ma:index="65" nillable="true" ma:displayName="Documenttype_NB" ma:hidden="true" ma:internalName="Documenttype_NB" ma:readOnly="false">
      <xsd:simpleType>
        <xsd:restriction base="dms:Text">
          <xsd:maxLength value="255"/>
        </xsd:restriction>
      </xsd:simpleType>
    </xsd:element>
    <xsd:element name="Documenttype_UK" ma:index="66" nillable="true" ma:displayName="Documenttype_UK" ma:hidden="true" ma:internalName="Documenttype_UK" ma:readOnly="false">
      <xsd:simpleType>
        <xsd:restriction base="dms:Text">
          <xsd:maxLength value="255"/>
        </xsd:restriction>
      </xsd:simpleType>
    </xsd:element>
    <xsd:element name="contentservId" ma:index="98" nillable="true" ma:displayName="contentservId" ma:hidden="true" ma:internalName="contentservId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3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3e123716-e57e-43df-bff4-d192656f6566" ContentTypeId="0x01" PreviousValue="false"/>
</file>

<file path=customXml/item4.xml><?xml version="1.0" encoding="utf-8"?>
<?mso-contentType ?>
<spe:Receivers xmlns:spe="http://schemas.microsoft.com/sharepoint/events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_SK xmlns="dc0c2c3d-e9fc-4a0d-820b-87ab82e65f20">Tlačová informácia</Documenttype_SK>
    <Documenttype_HU xmlns="dc0c2c3d-e9fc-4a0d-820b-87ab82e65f20">Sajtóinformáció</Documenttype_HU>
    <title_TI_DE xmlns="dc0c2c3d-e9fc-4a0d-820b-87ab82e65f20">Intelligentes Energiemanagement und Serviceunterstützung 2020/07</title_TI_DE>
    <Documenttype_PT xmlns="dc0c2c3d-e9fc-4a0d-820b-87ab82e65f20">Comunicado à imprensa</Documenttype_PT>
    <Documenttype_RU xmlns="dc0c2c3d-e9fc-4a0d-820b-87ab82e65f20">Пресс-релиз</Documenttype_RU>
    <title_TI_TR xmlns="dc0c2c3d-e9fc-4a0d-820b-87ab82e65f20">Intelligent energy management and servicing support 2020/07</title_TI_TR>
    <title_TI_NO xmlns="dc0c2c3d-e9fc-4a0d-820b-87ab82e65f20">Intelligent energy management and servicing support 2020/07</title_TI_NO>
    <icfaae38c4274413b390559439863f3e xmlns="dc0c2c3d-e9fc-4a0d-820b-87ab82e65f20">
      <Terms xmlns="http://schemas.microsoft.com/office/infopath/2007/PartnerControls"/>
    </icfaae38c4274413b390559439863f3e>
    <Documenttype_CS xmlns="dc0c2c3d-e9fc-4a0d-820b-87ab82e65f20">Tisková zpráva</Documenttype_CS>
    <Documenttype_AR xmlns="dc0c2c3d-e9fc-4a0d-820b-87ab82e65f20">Press Release</Documenttype_AR>
    <title_TI_TH xmlns="dc0c2c3d-e9fc-4a0d-820b-87ab82e65f20">Intelligent energy management and servicing support 2020/07</title_TI_TH>
    <Licence_x0020_information xmlns="dc0c2c3d-e9fc-4a0d-820b-87ab82e65f20">(c) Fronius International</Licence_x0020_information>
    <kf02bcb85e834895bd30a86f7c59478d xmlns="c4543867-fb67-4424-a255-4d54d75e50e3">
      <Terms xmlns="http://schemas.microsoft.com/office/infopath/2007/PartnerControls">
        <TermInfo xmlns="http://schemas.microsoft.com/office/infopath/2007/PartnerControls">
          <TermName xmlns="http://schemas.microsoft.com/office/infopath/2007/PartnerControls">#DE</TermName>
          <TermId xmlns="http://schemas.microsoft.com/office/infopath/2007/PartnerControls">676160ea-61f7-4cef-8b4c-1724dec2206e</TermId>
        </TermInfo>
      </Terms>
    </kf02bcb85e834895bd30a86f7c59478d>
    <title_TI_EA xmlns="dc0c2c3d-e9fc-4a0d-820b-87ab82e65f20">Intelligent energy management and servicing support 2020/07</title_TI_EA>
    <Documenttype_SV xmlns="dc0c2c3d-e9fc-4a0d-820b-87ab82e65f20">Pressmeddelande</Documenttype_SV>
    <TitelInternal xmlns="dc0c2c3d-e9fc-4a0d-820b-87ab82e65f20" xsi:nil="true"/>
    <Documenttype_NO xmlns="dc0c2c3d-e9fc-4a0d-820b-87ab82e65f20">Presseinformasjon</Documenttype_NO>
    <Documenttype_DE xmlns="dc0c2c3d-e9fc-4a0d-820b-87ab82e65f20">Presseinformation</Documenttype_DE>
    <title_TI_DA xmlns="dc0c2c3d-e9fc-4a0d-820b-87ab82e65f20">Intelligent energy management and servicing support 2020/07</title_TI_DA>
    <Documenttype_TR xmlns="dc0c2c3d-e9fc-4a0d-820b-87ab82e65f20">Basın bülteni</Documenttype_TR>
    <title_TI_PL xmlns="dc0c2c3d-e9fc-4a0d-820b-87ab82e65f20">Intelligent energy management and servicing support 2020/07</title_TI_PL>
    <Documenttype_TH xmlns="dc0c2c3d-e9fc-4a0d-820b-87ab82e65f20">ข่าวประชาสัมพันธ์</Documenttype_TH>
    <title_TI_EL xmlns="dc0c2c3d-e9fc-4a0d-820b-87ab82e65f20">Intelligent energy management and servicing support 2020/07</title_TI_EL>
    <Documenttype_EA xmlns="dc0c2c3d-e9fc-4a0d-820b-87ab82e65f20">Press Release</Documenttype_EA>
    <Web_x0020_Display_x0020_Title_x0020_ET xmlns="dc0c2c3d-e9fc-4a0d-820b-87ab82e65f20">Intelligent energy management and servicing support 2020/07</Web_x0020_Display_x0020_Title_x0020_ET>
    <Resolution xmlns="dc0c2c3d-e9fc-4a0d-820b-87ab82e65f20" xsi:nil="true"/>
    <Division xmlns="dc0c2c3d-e9fc-4a0d-820b-87ab82e65f20">Solar Energy</Division>
    <Permission xmlns="dc0c2c3d-e9fc-4a0d-820b-87ab82e65f20">Public</Permission>
    <Documenttype_JA xmlns="dc0c2c3d-e9fc-4a0d-820b-87ab82e65f20">ニュースリリース</Documenttype_JA>
    <title_TI_CS xmlns="dc0c2c3d-e9fc-4a0d-820b-87ab82e65f20">Intelligent energy management and servicing support 2020/07</title_TI_CS>
    <title_TI_AR xmlns="dc0c2c3d-e9fc-4a0d-820b-87ab82e65f20">Intelligent energy management and servicing support 2020/07</title_TI_AR>
    <Colour_x0020_space xmlns="dc0c2c3d-e9fc-4a0d-820b-87ab82e65f20" xsi:nil="true"/>
    <Documenttype_EN xmlns="dc0c2c3d-e9fc-4a0d-820b-87ab82e65f20">Press Release</Documenttype_EN>
    <Documenttype_ES xmlns="dc0c2c3d-e9fc-4a0d-820b-87ab82e65f20">Información de prensa</Documenttype_ES>
    <title_TI_CN xmlns="dc0c2c3d-e9fc-4a0d-820b-87ab82e65f20" xsi:nil="true"/>
    <title_TI_FR xmlns="dc0c2c3d-e9fc-4a0d-820b-87ab82e65f20">Intelligent energy management and servicing support 2020/07</title_TI_FR>
    <Documenttype_DA xmlns="dc0c2c3d-e9fc-4a0d-820b-87ab82e65f20">Presseinformationer</Documenttype_DA>
    <DocArticleNumber xmlns="dc0c2c3d-e9fc-4a0d-820b-87ab82e65f20" xsi:nil="true"/>
    <countryok xmlns="dc0c2c3d-e9fc-4a0d-820b-87ab82e65f20">true</countryok>
    <ArticleNumber xmlns="dc0c2c3d-e9fc-4a0d-820b-87ab82e65f20" xsi:nil="true"/>
    <title_TI_SV xmlns="dc0c2c3d-e9fc-4a0d-820b-87ab82e65f20">Intelligent energy management and servicing support 2020/07</title_TI_SV>
    <Documenttype_PL xmlns="dc0c2c3d-e9fc-4a0d-820b-87ab82e65f20">Informacja prasowe</Documenttype_PL>
    <VersionInternal xmlns="dc0c2c3d-e9fc-4a0d-820b-87ab82e65f20">0</VersionInternal>
    <Update xmlns="dc0c2c3d-e9fc-4a0d-820b-87ab82e65f20" xsi:nil="true"/>
    <FileMaster xmlns="dc0c2c3d-e9fc-4a0d-820b-87ab82e65f20">M-148961</FileMaster>
    <title_TI_NL xmlns="dc0c2c3d-e9fc-4a0d-820b-87ab82e65f20">Intelligent energy management and servicing support 2020/07</title_TI_NL>
    <FSM xmlns="dc0c2c3d-e9fc-4a0d-820b-87ab82e65f20">false</FSM>
    <title_TI_IT xmlns="dc0c2c3d-e9fc-4a0d-820b-87ab82e65f20">Intelligent energy management and servicing support 2020/07</title_TI_IT>
    <Documenttype_EL xmlns="dc0c2c3d-e9fc-4a0d-820b-87ab82e65f20">Δελτίο τύπου</Documenttype_EL>
    <l67a679918f5484e8f458468bb061236 xmlns="dc0c2c3d-e9fc-4a0d-820b-87ab82e65f20">
      <Terms xmlns="http://schemas.microsoft.com/office/infopath/2007/PartnerControls"/>
    </l67a679918f5484e8f458468bb061236>
    <download-count xmlns="dc0c2c3d-e9fc-4a0d-820b-87ab82e65f20" xsi:nil="true"/>
    <Documenttype_FR xmlns="dc0c2c3d-e9fc-4a0d-820b-87ab82e65f20">Communiqué de presse</Documenttype_FR>
    <FroCountryExclusive xmlns="dc0c2c3d-e9fc-4a0d-820b-87ab82e65f20">No</FroCountryExclusive>
    <title_TI_UA xmlns="dc0c2c3d-e9fc-4a0d-820b-87ab82e65f20">Intelligent energy management and servicing support 2020/07</title_TI_UA>
    <title_TI_JP xmlns="dc0c2c3d-e9fc-4a0d-820b-87ab82e65f20">Intelligent energy management and servicing support 2020/07</title_TI_JP>
    <Documenttype_NL xmlns="dc0c2c3d-e9fc-4a0d-820b-87ab82e65f20">Persbericht</Documenttype_NL>
    <title_TI_ES xmlns="dc0c2c3d-e9fc-4a0d-820b-87ab82e65f20">Intelligent energy management and servicing support 2020/07</title_TI_ES>
    <title_TI_JA xmlns="dc0c2c3d-e9fc-4a0d-820b-87ab82e65f20">Intelligent energy management and servicing support 2020/07</title_TI_JA>
    <Documenttype_NB xmlns="c4543867-fb67-4424-a255-4d54d75e50e3">Presseinformasjon</Documenttype_NB>
    <title_ti_nb xmlns="dc0c2c3d-e9fc-4a0d-820b-87ab82e65f20">Intelligent energy management and servicing support 2020/07</title_ti_nb>
    <TaxCatchAll xmlns="92f60987-cbcc-4245-baaf-239af3bfd6e8">
      <Value>251</Value>
      <Value>1</Value>
    </TaxCatchAll>
    <Documenttype_IT xmlns="dc0c2c3d-e9fc-4a0d-820b-87ab82e65f20">Comunicato stampa</Documenttype_IT>
    <Documenttype_ZH xmlns="dc0c2c3d-e9fc-4a0d-820b-87ab82e65f20">Press Release</Documenttype_ZH>
    <AGB xmlns="dc0c2c3d-e9fc-4a0d-820b-87ab82e65f20">false</AGB>
    <title_TI_EN xmlns="dc0c2c3d-e9fc-4a0d-820b-87ab82e65f20">Intelligent energy management and servicing support 2020/07</title_TI_EN>
    <MRMKeyWords xmlns="dc0c2c3d-e9fc-4a0d-820b-87ab82e65f20">#froniussolar.web#froniussolar.webapp#presse#froniussmartmeter#mpp#mpp-tracker#presseaussendung#pressrelease#monitoring#froniusohmpilot#storage#froniussystempartner#froniussystempartnerplus#lagerung</MRMKeyWords>
    <title_ti_zh xmlns="dc0c2c3d-e9fc-4a0d-820b-87ab82e65f20">Intelligent energy management and servicing support 2020/07</title_ti_zh>
    <MRMID xmlns="dc0c2c3d-e9fc-4a0d-820b-87ab82e65f20">M-148961</MRMID>
    <Documenttype_UK xmlns="c4543867-fb67-4424-a255-4d54d75e50e3">Прес-релізи</Documenttype_UK>
    <title_TI_SK xmlns="dc0c2c3d-e9fc-4a0d-820b-87ab82e65f20">Intelligent energy management and servicing support 2020/07</title_TI_SK>
    <Documenttype_UA xmlns="dc0c2c3d-e9fc-4a0d-820b-87ab82e65f20">Прес-релізи</Documenttype_UA>
    <title_TI_HU xmlns="dc0c2c3d-e9fc-4a0d-820b-87ab82e65f20">Intelligent energy management and servicing support 2020/07</title_TI_HU>
    <Country_x0020_Quick_x0020_Select xmlns="dc0c2c3d-e9fc-4a0d-820b-87ab82e65f20">Select...</Country_x0020_Quick_x0020_Select>
    <title_ti_uk xmlns="dc0c2c3d-e9fc-4a0d-820b-87ab82e65f20">Intelligent energy management and servicing support 2020/07</title_ti_uk>
    <Documenttype_JP xmlns="dc0c2c3d-e9fc-4a0d-820b-87ab82e65f20">Press Release</Documenttype_JP>
    <title_TI_PT xmlns="dc0c2c3d-e9fc-4a0d-820b-87ab82e65f20">Intelligent energy management and servicing support 2020/07</title_TI_PT>
    <Country xmlns="dc0c2c3d-e9fc-4a0d-820b-87ab82e65f20">
      <Value>5</Value>
      <Value>18</Value>
      <Value>40</Value>
      <Value>7</Value>
    </Country>
    <fro_spid xmlns="dc0c2c3d-e9fc-4a0d-820b-87ab82e65f20">6885;SE</fro_spid>
    <title_TI_RU xmlns="dc0c2c3d-e9fc-4a0d-820b-87ab82e65f20">Intelligent energy management and servicing support 2020/07</title_TI_RU>
    <title_ti_fi xmlns="dc0c2c3d-e9fc-4a0d-820b-87ab82e65f20">Intelligent energy management and servicing support 2020/07</title_ti_fi>
    <Documenttype_FI xmlns="dc0c2c3d-e9fc-4a0d-820b-87ab82e65f20">Lehdistötiedote</Documenttype_FI>
    <contentservId xmlns="c4543867-fb67-4424-a255-4d54d75e50e3" xsi:nil="true"/>
    <title_TI_RO xmlns="dc0c2c3d-e9fc-4a0d-820b-87ab82e65f20" xsi:nil="true"/>
  </documentManagement>
</p:properties>
</file>

<file path=customXml/itemProps1.xml><?xml version="1.0" encoding="utf-8"?>
<ds:datastoreItem xmlns:ds="http://schemas.openxmlformats.org/officeDocument/2006/customXml" ds:itemID="{C98C3392-22BD-4ADA-88C6-6E83F701D6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4971DF8-D591-4206-ABF3-E551664E9EB8}"/>
</file>

<file path=customXml/itemProps3.xml><?xml version="1.0" encoding="utf-8"?>
<ds:datastoreItem xmlns:ds="http://schemas.openxmlformats.org/officeDocument/2006/customXml" ds:itemID="{EF996A51-165D-4912-961A-A9D077E841CB}"/>
</file>

<file path=customXml/itemProps4.xml><?xml version="1.0" encoding="utf-8"?>
<ds:datastoreItem xmlns:ds="http://schemas.openxmlformats.org/officeDocument/2006/customXml" ds:itemID="{2BEA45CA-CF7F-4C26-995C-AAB48050096A}"/>
</file>

<file path=customXml/itemProps5.xml><?xml version="1.0" encoding="utf-8"?>
<ds:datastoreItem xmlns:ds="http://schemas.openxmlformats.org/officeDocument/2006/customXml" ds:itemID="{F1301B43-C59A-49B1-B8EF-17F0E44FE783}"/>
</file>

<file path=customXml/itemProps6.xml><?xml version="1.0" encoding="utf-8"?>
<ds:datastoreItem xmlns:ds="http://schemas.openxmlformats.org/officeDocument/2006/customXml" ds:itemID="{9E82B796-C907-4A49-9342-F46584C39E43}"/>
</file>

<file path=docProps/app.xml><?xml version="1.0" encoding="utf-8"?>
<Properties xmlns="http://schemas.openxmlformats.org/officeDocument/2006/extended-properties" xmlns:vt="http://schemas.openxmlformats.org/officeDocument/2006/docPropsVTypes">
  <Template>DE_solar_energy_press-standard_template.dotm</Template>
  <TotalTime>0</TotalTime>
  <Pages>4</Pages>
  <Words>1232</Words>
  <Characters>7765</Characters>
  <Application>Microsoft Office Word</Application>
  <DocSecurity>0</DocSecurity>
  <Lines>64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TITEL</vt:lpstr>
      <vt:lpstr>TITEL</vt:lpstr>
    </vt:vector>
  </TitlesOfParts>
  <Company>Fronius International</Company>
  <LinksUpToDate>false</LinksUpToDate>
  <CharactersWithSpaces>8980</CharactersWithSpaces>
  <SharedDoc>false</SharedDoc>
  <HLinks>
    <vt:vector size="30" baseType="variant">
      <vt:variant>
        <vt:i4>1572919</vt:i4>
      </vt:variant>
      <vt:variant>
        <vt:i4>4742</vt:i4>
      </vt:variant>
      <vt:variant>
        <vt:i4>1025</vt:i4>
      </vt:variant>
      <vt:variant>
        <vt:i4>1</vt:i4>
      </vt:variant>
      <vt:variant>
        <vt:lpwstr>Assembly_Fronius_IG_Plus</vt:lpwstr>
      </vt:variant>
      <vt:variant>
        <vt:lpwstr/>
      </vt:variant>
      <vt:variant>
        <vt:i4>5111829</vt:i4>
      </vt:variant>
      <vt:variant>
        <vt:i4>4992</vt:i4>
      </vt:variant>
      <vt:variant>
        <vt:i4>1026</vt:i4>
      </vt:variant>
      <vt:variant>
        <vt:i4>1</vt:i4>
      </vt:variant>
      <vt:variant>
        <vt:lpwstr>PowerStagePCB_Fronius_IG_Plus</vt:lpwstr>
      </vt:variant>
      <vt:variant>
        <vt:lpwstr/>
      </vt:variant>
      <vt:variant>
        <vt:i4>4391139</vt:i4>
      </vt:variant>
      <vt:variant>
        <vt:i4>-1</vt:i4>
      </vt:variant>
      <vt:variant>
        <vt:i4>2050</vt:i4>
      </vt:variant>
      <vt:variant>
        <vt:i4>1</vt:i4>
      </vt:variant>
      <vt:variant>
        <vt:lpwstr>EN_HG_weiß</vt:lpwstr>
      </vt:variant>
      <vt:variant>
        <vt:lpwstr/>
      </vt:variant>
      <vt:variant>
        <vt:i4>4391139</vt:i4>
      </vt:variant>
      <vt:variant>
        <vt:i4>-1</vt:i4>
      </vt:variant>
      <vt:variant>
        <vt:i4>2051</vt:i4>
      </vt:variant>
      <vt:variant>
        <vt:i4>1</vt:i4>
      </vt:variant>
      <vt:variant>
        <vt:lpwstr>EN_HG_weiß</vt:lpwstr>
      </vt:variant>
      <vt:variant>
        <vt:lpwstr/>
      </vt:variant>
      <vt:variant>
        <vt:i4>4391139</vt:i4>
      </vt:variant>
      <vt:variant>
        <vt:i4>-1</vt:i4>
      </vt:variant>
      <vt:variant>
        <vt:i4>2052</vt:i4>
      </vt:variant>
      <vt:variant>
        <vt:i4>1</vt:i4>
      </vt:variant>
      <vt:variant>
        <vt:lpwstr>EN_HG_weiß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SE_PR_Intelligent_energy_management_and_servicing_support_DE</dc:title>
  <dc:creator>Haslbauer Heidemarie</dc:creator>
  <cp:lastModifiedBy>Petscher Daniela</cp:lastModifiedBy>
  <cp:revision>4</cp:revision>
  <cp:lastPrinted>2020-07-14T10:20:00Z</cp:lastPrinted>
  <dcterms:created xsi:type="dcterms:W3CDTF">2020-07-29T05:56:00Z</dcterms:created>
  <dcterms:modified xsi:type="dcterms:W3CDTF">2020-07-29T12:14:00Z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83eafb9fd8f4e0d935a1b8f7d26b594">
    <vt:lpwstr/>
  </property>
  <property fmtid="{D5CDD505-2E9C-101B-9397-08002B2CF9AE}" pid="3" name="lb169c5bde7e4bcfadda4df6a11dcfbc">
    <vt:lpwstr>DE|676160ea-61f7-4cef-8b4c-1724dec2206e</vt:lpwstr>
  </property>
  <property fmtid="{D5CDD505-2E9C-101B-9397-08002B2CF9AE}" pid="4" name="ContentTypeId">
    <vt:lpwstr>0x010100D81D3A5E066A7C4C894BF34B3C71E9830078818E860836564580539BE5C2186B8E</vt:lpwstr>
  </property>
  <property fmtid="{D5CDD505-2E9C-101B-9397-08002B2CF9AE}" pid="5" name="Service Levels TIM-RS">
    <vt:lpwstr/>
  </property>
  <property fmtid="{D5CDD505-2E9C-101B-9397-08002B2CF9AE}" pid="6" name="Products">
    <vt:lpwstr/>
  </property>
  <property fmtid="{D5CDD505-2E9C-101B-9397-08002B2CF9AE}" pid="7" name="fro_PartnerRoles">
    <vt:lpwstr/>
  </property>
  <property fmtid="{D5CDD505-2E9C-101B-9397-08002B2CF9AE}" pid="8" name="WorkflowChangePath">
    <vt:lpwstr>cf13a7c2-a376-4223-b9cd-e36f498c9f4b,6;cf13a7c2-a376-4223-b9cd-e36f498c9f4b,6;cf13a7c2-a376-4223-b9cd-e36f498c9f4b,6;cf13a7c2-a376-4223-b9cd-e36f498c9f4b,6;cf13a7c2-a376-4223-b9cd-e36f498c9f4b,6;cf13a7c2-a376-4223-b9cd-e36f498c9f4b,9;cf13a7c2-a376-4223-b9cd-e36f498c9f4b,13;cf13a7c2-a376-4223-b9cd-e36f498c9f4b,16;cf13a7c2-a376-4223-b9cd-e36f498c9f4b,19;cf13a7c2-a376-4223-b9cd-e36f498c9f4b,22;cf13a7c2-a376-4223-b9cd-e36f498c9f4b,25;cf13a7c2-a376-4223-b9cd-e36f498c9f4b,28;cf13a7c2-a376-4223-b9cd-e36f498c9f4b,31;cf13a7c2-a376-4223-b9cd-e36f498c9f4b,34;cf13a7c2-a376-4223-b9cd-e36f498c9f4b,38;cf13a7c2-a376-4223-b9cd-e36f498c9f4b,41;cf13a7c2-a376-4223-b9cd-e36f498c9f4b,44;cf13a7c2-a376-4223-b9cd-e36f498c9f4b,48;cf13a7c2-a376-4223-b9cd-e36f498c9f4b,51;cf13a7c2-a376-4223-b9cd-e36f498c9f4b,54;cf13a7c2-a376-4223-b9cd-e36f498c9f4b,57;cf13a7c2-a376-4223-b9cd-e36f498c9f4b,60;cf13a7c2-a376-4223-b9cd-e36f498c9f4b,63;cf13a7c2-a376-4223-b9cd-e36f498c9f4b,66;cf13a7c2-a376-4223-b9cd-e36f498c9f4b,69;cf13a7c2-a376-4223-b9cd-e36f498c9f4b,72;cf13a7c2-a376-4223-b9cd-e36f498c9f4b,75;cf13a7c2-a376-4223-b9cd-e36f498c9f4b,78;cf13a7c2-a376-4223-b9cd-e36f498c9f4b,81;cf13a7c2-a376-4223-b9cd-e36f498c9f4b,84;cf13a7c2-a376-4223-b9cd-e36f498c9f4b,87;cf13a7c2-a376-4223-b9cd-e36f498c9f4b,90;cf13a7c2-a376-4223-b9cd-e36f498c9f4b,94;cf13a7c2-a376-4223-b9cd-e36f498c9f4b,98;cf13a7c2-a376-4223-b9cd-e36f498c9f4b,102;cf13a7c2-a376-4223-b9cd-e36f498c9f4b,106;cf13a7c2-a376-4223-b9cd-e36f498c9f4b,110;cf13a7c2-a376-4223-b9cd-e36f498c9f4b,114;cf13a7c2-a376-4223-b9cd-e36f498c9f4b,118;cf13a7c2-a376-4223-b9cd-e36f498c9f4b,122;cf13a7c2-a376-4223-b9cd-e36f498c9f4b,125;cf13a7c2-a376-4223-b9cd-e36f498c9f4b,128;cf13a7c2-a376-4223-b9cd-e36f498c9f4b,131;cf13a7c2-a376-4223-b9cd-e36f498c9f4b,134;cf13a7c2-a376-4223-b9cd-e36f498c9f4b,138;cf13a7c2-a376-4223-b9cd-e36f498c9f4b,141;cf13a7c2-a376-4223-b9cd-e36f498c9f4b,144;cf13a7c2-a376-4223-b9cd-e36f498c9f4b,148;cf13a7c2-a376-4223-b9cd-e36f498c9f4b,152;cf13a7c2-a376-4223-b9cd-e36f498c9f4b,155;bee678d6-993f-4405-aa4c-2cea409500e3,158;bee678d6-993f-4405-aa4c-2cea409500e3,158;47788831-90b5-44a8-81fe-dc8bb5eb3ff3,164;47788831-90b5-44a8-81fe-dc8bb5eb3ff3,168;47788831-90b5-44a8-81fe-dc8bb5eb3ff3,172;47788831-90b5-44a8-81fe-dc8bb5eb3ff3,176;47788831-90b5-44a8-81fe-dc8bb5eb3ff3,179;47788831-90b5-44a8-81fe-dc8bb5eb3ff3,183;47788831-90b5-44a8-81fe-dc8bb5eb3ff3,187;47788831-90b5-44a8-81fe-dc8bb5eb3ff3,190;47788831-90b5-44a8-81fe-dc8bb5eb3ff3,194;47788831-90b5-44a8-81fe-dc8bb5eb3ff3,197;47788831-90b5-44a8-81fe-dc8bb5eb3ff3,201;47788831-90b5-44a8-81fe-dc8bb5eb3ff3,205;47788831-90b5-44a8-81fe-dc8bb5eb3ff3,209;47788831-90b5-44a8-81fe-dc8bb5eb3ff3,212;47788831-90b5-44a8-81fe-dc8bb5eb3ff3,215;ec3394dc-fcb6-4d9b-8b49-036f04953a0c,257;ec3394dc-fcb6-4d9b-8b49-036f04953a0c,257;ec3394dc-fcb6-4d9b-8b49-036f04953a0c,261;59bd200a-67d8-4528-a643-345107951671,266;59bd200a-67d8-4528-a643-345107951671,279;59bd200a-67d8-4528-a643-345107951671,282;</vt:lpwstr>
  </property>
  <property fmtid="{D5CDD505-2E9C-101B-9397-08002B2CF9AE}" pid="9" name="Web Display Title SV">
    <vt:lpwstr>Intelligent energy management and servicing support 2020/07</vt:lpwstr>
  </property>
  <property fmtid="{D5CDD505-2E9C-101B-9397-08002B2CF9AE}" pid="10" name="_docset_NoMedatataSyncRequired">
    <vt:lpwstr>False</vt:lpwstr>
  </property>
  <property fmtid="{D5CDD505-2E9C-101B-9397-08002B2CF9AE}" pid="11" name="Language">
    <vt:lpwstr>251;##DE|676160ea-61f7-4cef-8b4c-1724dec2206e</vt:lpwstr>
  </property>
  <property fmtid="{D5CDD505-2E9C-101B-9397-08002B2CF9AE}" pid="12" name="FroConDoc_language">
    <vt:lpwstr>1;#DE|676160ea-61f7-4cef-8b4c-1724dec2206e</vt:lpwstr>
  </property>
  <property fmtid="{D5CDD505-2E9C-101B-9397-08002B2CF9AE}" pid="13" name="Web Display Title FINNISH (FI)">
    <vt:lpwstr>Intelligent energy management and servicing support 2020/07</vt:lpwstr>
  </property>
</Properties>
</file>