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FED03" w14:textId="77777777" w:rsidR="000875B1" w:rsidRDefault="00FF7CBE" w:rsidP="000875B1">
      <w:pPr>
        <w:rPr>
          <w:lang w:val="de-DE"/>
        </w:rPr>
      </w:pPr>
    </w:p>
    <w:p w14:paraId="52245F2F" w14:textId="77777777" w:rsidR="000875B1" w:rsidRDefault="00FF7CBE" w:rsidP="000875B1">
      <w:pPr>
        <w:rPr>
          <w:lang w:val="de-DE"/>
        </w:rPr>
      </w:pPr>
    </w:p>
    <w:p w14:paraId="586478C5" w14:textId="77777777" w:rsidR="000875B1" w:rsidRDefault="00FF7CBE" w:rsidP="000875B1">
      <w:pPr>
        <w:rPr>
          <w:lang w:val="de-DE"/>
        </w:rPr>
        <w:sectPr w:rsidR="000875B1" w:rsidSect="000875B1">
          <w:headerReference w:type="even" r:id="rId8"/>
          <w:headerReference w:type="default" r:id="rId9"/>
          <w:footerReference w:type="default" r:id="rId10"/>
          <w:headerReference w:type="first" r:id="rId11"/>
          <w:pgSz w:w="11906" w:h="16838"/>
          <w:pgMar w:top="1977" w:right="746" w:bottom="1134" w:left="1260" w:header="708" w:footer="481" w:gutter="0"/>
          <w:cols w:space="708"/>
          <w:docGrid w:linePitch="360"/>
        </w:sectPr>
      </w:pPr>
    </w:p>
    <w:p w14:paraId="217A1095" w14:textId="77777777" w:rsidR="00FA786D" w:rsidRPr="004D1A5C" w:rsidRDefault="00FA786D" w:rsidP="00FA786D">
      <w:pPr>
        <w:pStyle w:val="Heading1"/>
      </w:pPr>
      <w:r>
        <w:t>BASIN BÜLTENİ</w:t>
      </w:r>
    </w:p>
    <w:p w14:paraId="62DAF6FF" w14:textId="77777777" w:rsidR="00FA786D" w:rsidRPr="002642D2" w:rsidRDefault="00FA786D" w:rsidP="00FA786D">
      <w:pPr>
        <w:rPr>
          <w:lang w:val="de-DE"/>
        </w:rPr>
      </w:pPr>
    </w:p>
    <w:p w14:paraId="054290CC" w14:textId="77777777" w:rsidR="00FA786D" w:rsidRPr="00C37DFE" w:rsidRDefault="00FA786D" w:rsidP="00FA786D">
      <w:pPr>
        <w:rPr>
          <w:lang w:val="de-AT"/>
        </w:rPr>
      </w:pPr>
    </w:p>
    <w:p w14:paraId="1B8CCE97" w14:textId="76E9220A" w:rsidR="00FD1424" w:rsidRPr="00FF7CBE" w:rsidRDefault="00FD1424" w:rsidP="00FF7CBE">
      <w:pPr>
        <w:pStyle w:val="Heading3"/>
      </w:pPr>
      <w:r>
        <w:t>Fronius Solar.web: Profesyonel, kullanıcı dostu ve akıllı</w:t>
      </w:r>
    </w:p>
    <w:p w14:paraId="03DE30DB" w14:textId="77777777" w:rsidR="00FA786D" w:rsidRPr="00FD1424" w:rsidRDefault="00FD1424" w:rsidP="00FF7CBE">
      <w:pPr>
        <w:pStyle w:val="Heading2"/>
      </w:pPr>
      <w:r>
        <w:t>Akıllı enerji yönetimi ve servis desteği</w:t>
      </w:r>
    </w:p>
    <w:p w14:paraId="7E04E54C" w14:textId="77777777" w:rsidR="00FA786D" w:rsidRPr="002A2EE5" w:rsidRDefault="00FA786D" w:rsidP="00FA786D">
      <w:pPr>
        <w:jc w:val="both"/>
        <w:rPr>
          <w:b/>
          <w:color w:val="262626" w:themeColor="text1" w:themeTint="D9"/>
          <w:lang w:val="de-AT"/>
        </w:rPr>
      </w:pPr>
    </w:p>
    <w:p w14:paraId="1CDD871A" w14:textId="757DD1DE" w:rsidR="0052189C" w:rsidRPr="002A2EE5" w:rsidRDefault="00FF7CBE" w:rsidP="006C549C">
      <w:pPr>
        <w:jc w:val="both"/>
        <w:rPr>
          <w:b/>
          <w:color w:val="262626" w:themeColor="text1" w:themeTint="D9"/>
        </w:rPr>
      </w:pPr>
      <w:r>
        <w:rPr>
          <w:b/>
          <w:color w:val="262626" w:themeColor="text1" w:themeTint="D9"/>
        </w:rPr>
        <w:t>(Wels, 30</w:t>
      </w:r>
      <w:r w:rsidR="00FA786D">
        <w:rPr>
          <w:b/>
          <w:color w:val="262626" w:themeColor="text1" w:themeTint="D9"/>
        </w:rPr>
        <w:t xml:space="preserve">.07.20) İzleme özelliği, fotovoltaik tesisler için vazgeçilmez bir özelliktir ve üretim sonuçlarının kaydedilmesinden çok daha fazlasıdır. Fronius Solar.web enerji akışlarını şeffaf bir hale getirmekte ve uzaktan güncelleme, analiz ve bakım yapılmasını mümkün kılmaktadır. Kurulumcular her müşteri randevusuna en iyi şekilde hazırlanabilirler ve sundukları yüksek servis kalitesiyle etkileyici olurlar. Artık enerji yönetim aracı maksimum seviyede öz tüketim ve öz yeterlilik için iki yeni özellik sunmaktadır: Sıcak su hazırlama ve akü depolamanın avantajları, tesis işleticisinin bireysel gerçek verileri temelinde gösterilmektedir. </w:t>
      </w:r>
    </w:p>
    <w:p w14:paraId="7994B8E6" w14:textId="77777777" w:rsidR="0052189C" w:rsidRDefault="0052189C" w:rsidP="004D0E28">
      <w:pPr>
        <w:jc w:val="both"/>
        <w:rPr>
          <w:b/>
          <w:color w:val="4A442A" w:themeColor="background2" w:themeShade="40"/>
        </w:rPr>
      </w:pPr>
    </w:p>
    <w:p w14:paraId="68CBC527" w14:textId="77777777" w:rsidR="00FF7CBE" w:rsidRPr="00FF7CBE" w:rsidRDefault="00FF7CBE" w:rsidP="004D0E28">
      <w:pPr>
        <w:jc w:val="both"/>
        <w:rPr>
          <w:b/>
          <w:color w:val="4A442A" w:themeColor="background2" w:themeShade="40"/>
        </w:rPr>
      </w:pPr>
    </w:p>
    <w:p w14:paraId="59864232" w14:textId="77777777" w:rsidR="00D20FE8" w:rsidRDefault="00281728" w:rsidP="00281728">
      <w:pPr>
        <w:tabs>
          <w:tab w:val="left" w:pos="6250"/>
        </w:tabs>
        <w:jc w:val="both"/>
      </w:pPr>
      <w:r>
        <w:t>Solar.web özel gücü, enerji akışlarını rahat ve kolayca anlaşılır bir şekilde sunmasıdır. Bunlara akıllı telefon, tablet veya bilgisayar üzerinden rahatça erişilebilmektedir. Tesis işletmecisi, sağlam yapılandırılmış pano üzerinden fotovoltaik tesisinin üretim ve tüketim değerlerini ister gerçek zamanlı isterse de aylık ve yıllık sırayla daima göz önünde tutabilir. Bu görünüme ayrıca bir amortisman sunumu, biriken CO</w:t>
      </w:r>
      <w:r>
        <w:rPr>
          <w:vertAlign w:val="subscript"/>
        </w:rPr>
        <w:t>2</w:t>
      </w:r>
      <w:r>
        <w:t xml:space="preserve"> tasarrufu ve hava tahminine göre 48 saatlik bir kazanım tahmini</w:t>
      </w:r>
      <w:r>
        <w:rPr>
          <w:vertAlign w:val="superscript"/>
        </w:rPr>
        <w:t>1</w:t>
      </w:r>
      <w:r>
        <w:t xml:space="preserve"> eklenmektedir. Eğer mevcutsa akü şarj durumu ve sıcak su hazırlama durumu da gösterilmektedir. Müşteri, iki yönlü tüketim ölçer olarak bir Fronius Smart Meter ile kombinasyon yapılması durumunda ne kadar elektrik ürettiğini, ne kadarını kendi tükettiğini, ne kadarını ağa yönlendirdiğini veya ağdan ne kadar akım aldığını görebilmektedir. Bu bilanço, öz tüketim veya depolama için ne kadar potansiyel mevcut olduğunu gösterir. </w:t>
      </w:r>
    </w:p>
    <w:p w14:paraId="0EA64EB6" w14:textId="77777777" w:rsidR="00D20FE8" w:rsidRPr="00FF7CBE" w:rsidRDefault="00D20FE8" w:rsidP="00281728">
      <w:pPr>
        <w:tabs>
          <w:tab w:val="left" w:pos="6250"/>
        </w:tabs>
        <w:jc w:val="both"/>
      </w:pPr>
    </w:p>
    <w:p w14:paraId="1D2647BA" w14:textId="1CC72137" w:rsidR="009119DB" w:rsidRDefault="00311FE7" w:rsidP="00C35237">
      <w:pPr>
        <w:tabs>
          <w:tab w:val="left" w:pos="6250"/>
        </w:tabs>
        <w:jc w:val="both"/>
      </w:pPr>
      <w:r>
        <w:rPr>
          <w:i/>
        </w:rPr>
        <w:t>"Optimum sistem denetimi sunabilmek için tüm ürünlerimizi gerekli donanımlarla donatmaktayız ve enerji yönetim araçlarımızı ücretsiz olarak hizmete sunmaktayız. Bir fotovoltaik tesis online olur olmaz görev başlar. Bizim için ev sahiplerinin fotovoltaik tesislerindeki enerji akışını anlamaları önemlidir çünkü bu şekilde kendi öz tüketimlerini maksimum seviyeye çıkarabilirler. Diğer taraftan ise tesisatçılar da en iyi servis hizmetlerini ve kapsamlı bir enerji danışmanlığı sunabilmelidir. Bu sayede 24 saat güneş vizyonumuz, yani enerji ihtiyaçlarının %100 oranda yenilenebilir kaynaklardan karşılandığı bir dünya vizyonumuz gerçek hale gelmektedir."</w:t>
      </w:r>
      <w:r>
        <w:t xml:space="preserve"> diye vurguluyor Fronius International'ın ürün pazarlama uzmanı Leonhard Peböck. </w:t>
      </w:r>
    </w:p>
    <w:p w14:paraId="609A7978" w14:textId="77777777" w:rsidR="00311FE7" w:rsidRPr="00F3626B" w:rsidRDefault="001E0A97" w:rsidP="00F3626B">
      <w:pPr>
        <w:pStyle w:val="Heading3"/>
      </w:pPr>
      <w:r>
        <w:t>Verim ve tek noktadan çözüm yetkinliği</w:t>
      </w:r>
    </w:p>
    <w:p w14:paraId="2132D4B3" w14:textId="337FCD99" w:rsidR="009162D1" w:rsidRPr="00F3626B" w:rsidRDefault="00CA62B2" w:rsidP="009162D1">
      <w:pPr>
        <w:jc w:val="both"/>
        <w:rPr>
          <w:color w:val="FF0000"/>
        </w:rPr>
      </w:pPr>
      <w:r>
        <w:t>Fotovoltaik tesis daha henüz devreye alınırken Solar.web'e kayıtlı ve online olması, tesisatçı ve kurulumcu işletmecileri için bir artıdır çünkü bu, iyi tecrübelerle donatılmış bir müşteri ilişkisinin temelidir. Solar.web müşteri hizmetleri konusunda destek sağlamakta ve servis masraflarını minimum seviyeye indirmektedir: Otomatik arıza bildirimleri sayesinde hızlı bir hata giderimi mümkün olmakta, teknik analizler anında uygulanabilmekte ve düzenli güncellemeler veya küçük servis işlemleri uzaktan yapılabilmektedir. Bu proaktif servis sayesinde teknisyenler zaman ve yol masraflarından tasarruf elde etmektedir. Buna rağmen doğrudan tesisin olduğu yere gidilmesi gerekiyorsa, hızlı hata analizleri, kolay anlaşılır raporlar ve durum bildirimleri sayesinde en iyi şekilde hazırlık yapılabilmekte ve rotalar etkili bir şekilde planlanabilmektedir. Uygun bileşenlerle ve çözüm temeliyle donatılmış bir Fronius System Partner (FSP), neredeyse her servis durumunu tek bir randevuda çözebilmektedir. Bu sayede kendilerine ve fotovoltaik tesislerine iyi bir hizmet verildiğinden emin olan memnun müşteriler kazanılmaktadır.</w:t>
      </w:r>
    </w:p>
    <w:p w14:paraId="3616A448" w14:textId="77777777" w:rsidR="00F3626B" w:rsidRDefault="00F3626B" w:rsidP="00F3626B">
      <w:pPr>
        <w:pStyle w:val="Heading3"/>
      </w:pPr>
      <w:r>
        <w:t>Enerji kazanımını göz önünde tutarak öz tüketiminizi optimize edin</w:t>
      </w:r>
    </w:p>
    <w:p w14:paraId="1DA91C0D" w14:textId="77777777" w:rsidR="00F3626B" w:rsidRDefault="00365503" w:rsidP="009162D1">
      <w:pPr>
        <w:jc w:val="both"/>
      </w:pPr>
      <w:r>
        <w:t xml:space="preserve">Solar.web sayesinde kurulumcu müşterisine enerji değişimi kapsamında özel olarak eşlik edebilmektedir. Böylelikle yeterli fotovoltaik üretim olan zamanlarda enerji tüketiminin akıllı bir şekilde depolanması sayesinde akım kullanımı önemli oranda geliştirebilmektedir. Kurulumcular bu noktada müşterilere iyi öneriler ve bilgiler vererek artı puan toplayabilirler. Bir fotovoltaik tesisin potansiyelinin maksimum şekilde nasıl değerlendirilebileceği, kazanım analizi, performans kontrolü ve maksimum güç noktasına kadar hedef-mevcut değer karşılaştırması temelinde görülebilmektedir. Tesis işletmecisi örneğin fazla akımını kendi tüketebilir ve </w:t>
      </w:r>
      <w:r>
        <w:lastRenderedPageBreak/>
        <w:t>bununla bir ısıtıcı pompa çalıştırabilir veya gece saatleri için depolayabilir. Fotovoltaik tesis adım adım geliştirilebilir ve ekleme yapılabilir. Bir elektrikli arabanın şarj edilmesi de yakında mümkün olacaktır. Fronius inverterleri sektör birleşimleri için çok sayıda arayüzleri sayesinde en iyi şekilde donanıma sahiptir.</w:t>
      </w:r>
    </w:p>
    <w:p w14:paraId="7BA5D38B" w14:textId="77777777" w:rsidR="00B96A96" w:rsidRPr="00F3626B" w:rsidRDefault="00B96A96" w:rsidP="00F3626B">
      <w:pPr>
        <w:pStyle w:val="Heading3"/>
      </w:pPr>
      <w:r>
        <w:t>Müşteriler için potansiyelleri gösterin</w:t>
      </w:r>
    </w:p>
    <w:p w14:paraId="23B17DE0" w14:textId="17B99EDC" w:rsidR="00903EA5" w:rsidRPr="00C03EFD" w:rsidRDefault="00DB1096" w:rsidP="0007645B">
      <w:pPr>
        <w:jc w:val="both"/>
        <w:rPr>
          <w:bCs/>
          <w:i/>
        </w:rPr>
      </w:pPr>
      <w:r w:rsidRPr="00FF7CBE">
        <w:t>Fronius Digital Business Solutions'tan Thomas Obermüller., yeni sektör birleştirme özelliklerini şu sözlerle açıklıyor:</w:t>
      </w:r>
      <w:r>
        <w:rPr>
          <w:i/>
        </w:rPr>
        <w:t xml:space="preserve">  "Artık Solar.web akıllı tesis eklentilerinin sunulabildiği simülasyon imkanlarına sahip. Tek bir düğmeye basılarak tesis işletmecilerine kendi öz tüketimlerini bir akü depolama cihazıyla veya Fronius Ohmpilot ile nasıl arttırabilecekleri ve bunun maddi etkisinin ne olacağı gösterilebilir. Bunun için temel şimdiye kadar olan üretim ve tüketim analizleri</w:t>
      </w:r>
      <w:r>
        <w:rPr>
          <w:sz w:val="18"/>
          <w:vertAlign w:val="superscript"/>
        </w:rPr>
        <w:t>2</w:t>
      </w:r>
      <w:r>
        <w:rPr>
          <w:i/>
        </w:rPr>
        <w:t xml:space="preserve">, yani kendi tesislerinin somut ölçüm değerleridir." </w:t>
      </w:r>
    </w:p>
    <w:p w14:paraId="6B36AFF2" w14:textId="77777777" w:rsidR="00903EA5" w:rsidRPr="00FF7CBE" w:rsidRDefault="00903EA5" w:rsidP="0007645B">
      <w:pPr>
        <w:jc w:val="both"/>
        <w:rPr>
          <w:bCs/>
        </w:rPr>
      </w:pPr>
    </w:p>
    <w:p w14:paraId="2C08D23F" w14:textId="77777777" w:rsidR="0041547D" w:rsidRPr="002132B9" w:rsidRDefault="00650989" w:rsidP="00650989">
      <w:pPr>
        <w:jc w:val="both"/>
        <w:rPr>
          <w:bCs/>
        </w:rPr>
      </w:pPr>
      <w:r>
        <w:t xml:space="preserve">Tek gerekli olan, Solar.web'de online olan bir fotovoltaik tesistir. Birkaç tıklama sonrasında Ohmpilot simülasyonu, fazla güneş akımının sıcak su hazırlaması için nasıl kullanılabileceğini göstermektedir. Böylelikle ısıtma masrafları azaltılmakta, fosil enerji kaynakları korunmakta ve birincil ısıtma sisteminin kullanım ömrü uzatılmaktadır. Akü simülasyonu da aynı şekilde basittir. Bu simülasyon, çeşitli akü türleri ve depolama kapasiteleri seçimini mümkün kılmakta ve öz yeterlilik ile fotovoltaik öz tüketimin nasıl arttırılacağını bir grafik üzerinden göstermektedir. </w:t>
      </w:r>
    </w:p>
    <w:p w14:paraId="69769420" w14:textId="77777777" w:rsidR="007C2703" w:rsidRPr="00FF7CBE" w:rsidRDefault="007C2703" w:rsidP="007C2703">
      <w:pPr>
        <w:rPr>
          <w:sz w:val="16"/>
        </w:rPr>
      </w:pPr>
    </w:p>
    <w:p w14:paraId="051D7648" w14:textId="77777777" w:rsidR="007C2703" w:rsidRPr="008A0F3C" w:rsidRDefault="007C2703" w:rsidP="007C2703">
      <w:pPr>
        <w:rPr>
          <w:sz w:val="16"/>
        </w:rPr>
      </w:pPr>
      <w:r>
        <w:rPr>
          <w:sz w:val="16"/>
          <w:vertAlign w:val="superscript"/>
        </w:rPr>
        <w:t>1</w:t>
      </w:r>
      <w:r>
        <w:rPr>
          <w:sz w:val="16"/>
        </w:rPr>
        <w:t>Fronius Solar.web Premium'un özelliğidir</w:t>
      </w:r>
    </w:p>
    <w:p w14:paraId="564F55C9" w14:textId="77777777" w:rsidR="00044213" w:rsidRDefault="000F1DC1" w:rsidP="00A6554D">
      <w:pPr>
        <w:rPr>
          <w:sz w:val="16"/>
        </w:rPr>
      </w:pPr>
      <w:r>
        <w:rPr>
          <w:sz w:val="16"/>
          <w:vertAlign w:val="superscript"/>
        </w:rPr>
        <w:t>2</w:t>
      </w:r>
      <w:r>
        <w:rPr>
          <w:sz w:val="16"/>
        </w:rPr>
        <w:t xml:space="preserve">Fotovoltaik tesis, simülasyon temelinde yeterli gerçek zamanlı değerler için en az 1 ay online olmalıdır </w:t>
      </w:r>
    </w:p>
    <w:p w14:paraId="3C9AF19D" w14:textId="77777777" w:rsidR="00A6554D" w:rsidRPr="00FF7CBE" w:rsidRDefault="00A6554D" w:rsidP="00A6554D">
      <w:pPr>
        <w:rPr>
          <w:bCs/>
        </w:rPr>
      </w:pPr>
    </w:p>
    <w:p w14:paraId="1F33D59A" w14:textId="2A9E6648" w:rsidR="00FA786D" w:rsidRPr="00CC58C5" w:rsidRDefault="00CC58C5" w:rsidP="00FA786D">
      <w:pPr>
        <w:rPr>
          <w:rStyle w:val="Hyperlink"/>
        </w:rPr>
      </w:pPr>
      <w:r>
        <w:rPr>
          <w:rStyle w:val="Hyperlink"/>
        </w:rPr>
        <w:fldChar w:fldCharType="begin"/>
      </w:r>
      <w:r w:rsidR="00FF7CBE">
        <w:rPr>
          <w:rStyle w:val="Hyperlink"/>
        </w:rPr>
        <w:instrText>HYPERLINK "https://www.solarweb.com/"</w:instrText>
      </w:r>
      <w:r w:rsidR="00FF7CBE">
        <w:rPr>
          <w:rStyle w:val="Hyperlink"/>
        </w:rPr>
      </w:r>
      <w:r>
        <w:rPr>
          <w:rStyle w:val="Hyperlink"/>
        </w:rPr>
        <w:fldChar w:fldCharType="separate"/>
      </w:r>
      <w:r>
        <w:rPr>
          <w:rStyle w:val="Hyperlink"/>
        </w:rPr>
        <w:t xml:space="preserve">Solar.web ve çeşitli demo tesislerle ilgili daha fazla bilgiyi burada bulabilirsiniz: www.solarweb.com </w:t>
      </w:r>
    </w:p>
    <w:p w14:paraId="229625F3" w14:textId="77777777" w:rsidR="007C2703" w:rsidRDefault="00CC58C5" w:rsidP="00FA786D">
      <w:pPr>
        <w:rPr>
          <w:rStyle w:val="Hyperlink"/>
        </w:rPr>
      </w:pPr>
      <w:r>
        <w:rPr>
          <w:rStyle w:val="Hyperlink"/>
        </w:rPr>
        <w:fldChar w:fldCharType="end"/>
      </w:r>
    </w:p>
    <w:p w14:paraId="47101E96" w14:textId="77777777" w:rsidR="00FF7CBE" w:rsidRDefault="00FF7CBE" w:rsidP="00FA786D"/>
    <w:p w14:paraId="753AAD2C" w14:textId="7F2819C1" w:rsidR="00FA786D" w:rsidRPr="006F73DA" w:rsidRDefault="00FF7CBE" w:rsidP="00FA786D">
      <w:r>
        <w:t>Sözcük sayısı: 736</w:t>
      </w:r>
    </w:p>
    <w:p w14:paraId="67125F47" w14:textId="64F78780" w:rsidR="00FA786D" w:rsidRDefault="00FF7CBE" w:rsidP="00FA786D">
      <w:r>
        <w:t>Karakter sayısı: 5.981</w:t>
      </w:r>
      <w:bookmarkStart w:id="0" w:name="_GoBack"/>
      <w:bookmarkEnd w:id="0"/>
    </w:p>
    <w:p w14:paraId="46DE0F05" w14:textId="77777777" w:rsidR="00FA786D" w:rsidRPr="00FF7CBE" w:rsidRDefault="00FA786D" w:rsidP="00FA786D">
      <w:pPr>
        <w:rPr>
          <w:color w:val="000000" w:themeColor="text1"/>
        </w:rPr>
      </w:pPr>
    </w:p>
    <w:p w14:paraId="4FF2FFB1" w14:textId="77777777" w:rsidR="00FA786D" w:rsidRDefault="00FA786D" w:rsidP="00FA786D">
      <w:pPr>
        <w:jc w:val="both"/>
        <w:rPr>
          <w:b/>
        </w:rPr>
      </w:pPr>
      <w:r>
        <w:rPr>
          <w:b/>
        </w:rPr>
        <w:t>Resimlere genel bakış:</w:t>
      </w:r>
    </w:p>
    <w:p w14:paraId="38481114" w14:textId="77777777" w:rsidR="00FA786D" w:rsidRPr="00FF7CBE" w:rsidRDefault="00FA786D" w:rsidP="00FA786D">
      <w:pPr>
        <w:rPr>
          <w:rFonts w:cs="Arial"/>
          <w:sz w:val="16"/>
          <w:szCs w:val="16"/>
        </w:rPr>
      </w:pPr>
    </w:p>
    <w:p w14:paraId="3F837D3A" w14:textId="77777777" w:rsidR="00FF7CBE" w:rsidRDefault="00FF7CBE" w:rsidP="00944B15">
      <w:pPr>
        <w:rPr>
          <w:sz w:val="16"/>
        </w:rPr>
      </w:pPr>
      <w:r>
        <w:rPr>
          <w:noProof/>
          <w:lang w:val="de-AT" w:eastAsia="de-AT"/>
        </w:rPr>
        <w:drawing>
          <wp:inline distT="0" distB="0" distL="0" distR="0" wp14:anchorId="1E74CF3B" wp14:editId="023ED524">
            <wp:extent cx="2340950" cy="1459665"/>
            <wp:effectExtent l="0" t="0" r="254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0581" cy="1471906"/>
                    </a:xfrm>
                    <a:prstGeom prst="rect">
                      <a:avLst/>
                    </a:prstGeom>
                  </pic:spPr>
                </pic:pic>
              </a:graphicData>
            </a:graphic>
          </wp:inline>
        </w:drawing>
      </w:r>
    </w:p>
    <w:p w14:paraId="5BB587CD" w14:textId="3267E7ED" w:rsidR="00944B15" w:rsidRDefault="00944B15" w:rsidP="00944B15">
      <w:pPr>
        <w:rPr>
          <w:rFonts w:cs="Arial"/>
          <w:sz w:val="16"/>
          <w:szCs w:val="16"/>
        </w:rPr>
      </w:pPr>
      <w:r>
        <w:rPr>
          <w:sz w:val="16"/>
        </w:rPr>
        <w:t>Çözüm donanımlı: Kurulumcular, Solar.web'in bildirimleri sayesinde servis durumuna en uygun şekilde hazırlanabilirler ve gerekli parçaları yanlarına alabilirler.</w:t>
      </w:r>
    </w:p>
    <w:p w14:paraId="5E27B104" w14:textId="77777777" w:rsidR="008A4BF1" w:rsidRPr="00FF7CBE" w:rsidRDefault="008A4BF1" w:rsidP="00944B15">
      <w:pPr>
        <w:rPr>
          <w:rFonts w:cs="Arial"/>
          <w:sz w:val="16"/>
          <w:szCs w:val="16"/>
        </w:rPr>
      </w:pPr>
    </w:p>
    <w:p w14:paraId="33BED5B9" w14:textId="77777777" w:rsidR="008A4BF1" w:rsidRPr="00FF7CBE" w:rsidRDefault="008A4BF1" w:rsidP="00944B15">
      <w:pPr>
        <w:rPr>
          <w:rFonts w:cs="Arial"/>
          <w:sz w:val="16"/>
          <w:szCs w:val="16"/>
        </w:rPr>
      </w:pPr>
    </w:p>
    <w:p w14:paraId="23F598B4" w14:textId="77777777" w:rsidR="00FF7CBE" w:rsidRDefault="00FF7CBE" w:rsidP="00944B15">
      <w:pPr>
        <w:rPr>
          <w:sz w:val="16"/>
        </w:rPr>
      </w:pPr>
      <w:r>
        <w:rPr>
          <w:noProof/>
          <w:lang w:val="de-AT" w:eastAsia="de-AT"/>
        </w:rPr>
        <w:drawing>
          <wp:inline distT="0" distB="0" distL="0" distR="0" wp14:anchorId="57DE4D90" wp14:editId="0652723F">
            <wp:extent cx="2327563" cy="1363151"/>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5536" cy="1397103"/>
                    </a:xfrm>
                    <a:prstGeom prst="rect">
                      <a:avLst/>
                    </a:prstGeom>
                  </pic:spPr>
                </pic:pic>
              </a:graphicData>
            </a:graphic>
          </wp:inline>
        </w:drawing>
      </w:r>
    </w:p>
    <w:p w14:paraId="6C30337D" w14:textId="1FF0059D" w:rsidR="008A4BF1" w:rsidRDefault="008A4BF1" w:rsidP="00944B15">
      <w:pPr>
        <w:rPr>
          <w:rFonts w:cs="Arial"/>
          <w:sz w:val="16"/>
          <w:szCs w:val="16"/>
        </w:rPr>
      </w:pPr>
      <w:r>
        <w:rPr>
          <w:sz w:val="16"/>
        </w:rPr>
        <w:t>Fronius inverterlerin izleme donanımı hazır eklenmiş durumda. Fronius Solar.web ve tüketim sayacı Fronius Smart Meter sayesinde tüm enerji akışları bilgisayar, tablet veya akıllı telefon üzerinden rahat anlaşılır bir şekilde gösterilmektedir.</w:t>
      </w:r>
    </w:p>
    <w:p w14:paraId="10342F0F" w14:textId="77777777" w:rsidR="009B1C7D" w:rsidRPr="00FF7CBE" w:rsidRDefault="009B1C7D" w:rsidP="007659B8">
      <w:pPr>
        <w:jc w:val="both"/>
        <w:rPr>
          <w:noProof/>
          <w:lang w:eastAsia="de-AT"/>
        </w:rPr>
      </w:pPr>
    </w:p>
    <w:p w14:paraId="3CFE149D" w14:textId="76C749B1" w:rsidR="009B1C7D" w:rsidRDefault="00FF7CBE" w:rsidP="007659B8">
      <w:pPr>
        <w:jc w:val="both"/>
        <w:rPr>
          <w:noProof/>
        </w:rPr>
      </w:pPr>
      <w:r w:rsidRPr="00076065">
        <w:rPr>
          <w:rFonts w:cs="Arial"/>
          <w:b/>
          <w:noProof/>
          <w:sz w:val="16"/>
          <w:szCs w:val="16"/>
          <w:lang w:val="de-AT" w:eastAsia="de-AT"/>
        </w:rPr>
        <w:lastRenderedPageBreak/>
        <w:drawing>
          <wp:inline distT="0" distB="0" distL="0" distR="0" wp14:anchorId="5662F0D4" wp14:editId="2CBDD3A7">
            <wp:extent cx="5555613" cy="3243580"/>
            <wp:effectExtent l="0" t="0" r="7620" b="0"/>
            <wp:docPr id="6" name="Picture 6" descr="Y:\Solarelektronik\Marketing internal\01_Kommunikation\06_Presse\Presseaussendungen\2020\09_Fronius_Solar.web\OP_Simulatio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olarelektronik\Marketing internal\01_Kommunikation\06_Presse\Presseaussendungen\2020\09_Fronius_Solar.web\OP_Simulation_E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113" cy="3253213"/>
                    </a:xfrm>
                    <a:prstGeom prst="rect">
                      <a:avLst/>
                    </a:prstGeom>
                    <a:noFill/>
                    <a:ln>
                      <a:noFill/>
                    </a:ln>
                  </pic:spPr>
                </pic:pic>
              </a:graphicData>
            </a:graphic>
          </wp:inline>
        </w:drawing>
      </w:r>
    </w:p>
    <w:p w14:paraId="7A698D6B" w14:textId="77777777" w:rsidR="007659B8" w:rsidRDefault="007659B8" w:rsidP="00944B15">
      <w:pPr>
        <w:rPr>
          <w:rFonts w:cs="Arial"/>
          <w:sz w:val="16"/>
          <w:szCs w:val="16"/>
          <w:lang w:val="de-AT"/>
        </w:rPr>
      </w:pPr>
    </w:p>
    <w:p w14:paraId="3E633F87" w14:textId="77777777" w:rsidR="007659B8" w:rsidRPr="00073592" w:rsidRDefault="009D5B92" w:rsidP="00FA786D">
      <w:pPr>
        <w:rPr>
          <w:rFonts w:cs="Arial"/>
          <w:b/>
          <w:sz w:val="16"/>
          <w:szCs w:val="16"/>
        </w:rPr>
      </w:pPr>
      <w:r>
        <w:rPr>
          <w:b/>
          <w:sz w:val="16"/>
        </w:rPr>
        <w:t>Yukarı Avusturya'da likit yakıtlı ısıtmalı ve 300 litrelik boylerli müstakil bir ev için Ohmpilot simülasyonu. Evde 1.666,7 kWh enerji sıcak su hazırlanması için kullanılabilmekte ve bu sayede yılda yaklaşık 11 ay boyunca fotovoltaik enerjiyle sıcak su tedariki güvence altına alınmaktadır.</w:t>
      </w:r>
    </w:p>
    <w:p w14:paraId="0088E90D" w14:textId="77777777" w:rsidR="00F6595F" w:rsidRPr="00FF7CBE" w:rsidRDefault="00F6595F" w:rsidP="00FA786D">
      <w:pPr>
        <w:rPr>
          <w:rFonts w:cs="Arial"/>
          <w:sz w:val="16"/>
          <w:szCs w:val="16"/>
        </w:rPr>
      </w:pPr>
    </w:p>
    <w:p w14:paraId="1F614462" w14:textId="036535AC" w:rsidR="00993970" w:rsidRDefault="00FF7CBE" w:rsidP="00993970">
      <w:pPr>
        <w:jc w:val="both"/>
        <w:rPr>
          <w:bCs/>
        </w:rPr>
      </w:pPr>
      <w:r w:rsidRPr="00076065">
        <w:rPr>
          <w:noProof/>
          <w:sz w:val="16"/>
          <w:lang w:val="de-AT" w:eastAsia="de-AT"/>
        </w:rPr>
        <w:drawing>
          <wp:inline distT="0" distB="0" distL="0" distR="0" wp14:anchorId="5CC8B544" wp14:editId="1ADECADF">
            <wp:extent cx="5052060" cy="4317539"/>
            <wp:effectExtent l="0" t="0" r="0" b="6985"/>
            <wp:docPr id="5" name="Picture 5" descr="Y:\Solarelektronik\Marketing internal\01_Kommunikation\06_Presse\Presseaussendungen\2020\09_Fronius_Solar.web\BATT_Simulation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Solarelektronik\Marketing internal\01_Kommunikation\06_Presse\Presseaussendungen\2020\09_Fronius_Solar.web\BATT_Simulation_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151" cy="4341546"/>
                    </a:xfrm>
                    <a:prstGeom prst="rect">
                      <a:avLst/>
                    </a:prstGeom>
                    <a:noFill/>
                    <a:ln>
                      <a:noFill/>
                    </a:ln>
                  </pic:spPr>
                </pic:pic>
              </a:graphicData>
            </a:graphic>
          </wp:inline>
        </w:drawing>
      </w:r>
    </w:p>
    <w:p w14:paraId="718920F7" w14:textId="77777777" w:rsidR="002C78BE" w:rsidRDefault="009D5B92" w:rsidP="00FA786D">
      <w:pPr>
        <w:rPr>
          <w:rFonts w:cs="Arial"/>
          <w:b/>
          <w:sz w:val="16"/>
          <w:szCs w:val="16"/>
        </w:rPr>
      </w:pPr>
      <w:r>
        <w:rPr>
          <w:b/>
          <w:sz w:val="16"/>
        </w:rPr>
        <w:t xml:space="preserve">Yukarı Avusturya'da müstakil bir evde depolama simülasyonu. Seçilen depo sayesinde öz yeterlilik %39'dan %70'e çıkmakta ve evde 1.170,9 kWh enerji kullanılabilmektedir. </w:t>
      </w:r>
    </w:p>
    <w:p w14:paraId="34C2A65E" w14:textId="77777777" w:rsidR="007659B8" w:rsidRPr="00FF7CBE" w:rsidRDefault="007659B8" w:rsidP="00FA786D">
      <w:pPr>
        <w:rPr>
          <w:rFonts w:cs="Arial"/>
          <w:b/>
          <w:sz w:val="16"/>
          <w:szCs w:val="16"/>
        </w:rPr>
      </w:pPr>
    </w:p>
    <w:p w14:paraId="0E6EF990" w14:textId="77777777" w:rsidR="00FF7CBE" w:rsidRPr="003C4CFB" w:rsidRDefault="00FF7CBE" w:rsidP="00FF7CBE">
      <w:r w:rsidRPr="003C4CFB">
        <w:t>Resimler: Fronius International GmbH, izinsiz çoğaltılabilir</w:t>
      </w:r>
    </w:p>
    <w:p w14:paraId="5268D032" w14:textId="77777777" w:rsidR="00FF7CBE" w:rsidRPr="003C4CFB" w:rsidRDefault="00FF7CBE" w:rsidP="00FF7CBE"/>
    <w:p w14:paraId="1A07E190" w14:textId="77777777" w:rsidR="00FF7CBE" w:rsidRPr="003C4CFB" w:rsidRDefault="00FF7CBE" w:rsidP="00FF7CBE"/>
    <w:p w14:paraId="3B650B28" w14:textId="77777777" w:rsidR="00FF7CBE" w:rsidRPr="003C4CFB" w:rsidRDefault="00FF7CBE" w:rsidP="00FF7CBE">
      <w:pPr>
        <w:jc w:val="both"/>
        <w:rPr>
          <w:rFonts w:cs="Arial"/>
          <w:b/>
          <w:color w:val="000000"/>
          <w:szCs w:val="20"/>
        </w:rPr>
      </w:pPr>
      <w:r w:rsidRPr="003C4CFB">
        <w:rPr>
          <w:rFonts w:cs="Arial"/>
          <w:b/>
          <w:color w:val="000000"/>
          <w:szCs w:val="20"/>
        </w:rPr>
        <w:t>Fronius Solar Energy hakkında</w:t>
      </w:r>
    </w:p>
    <w:p w14:paraId="2E69E010" w14:textId="77777777" w:rsidR="00FF7CBE" w:rsidRPr="003C4CFB" w:rsidRDefault="00FF7CBE" w:rsidP="00FF7CBE">
      <w:pPr>
        <w:jc w:val="both"/>
        <w:rPr>
          <w:rFonts w:cs="Arial"/>
          <w:b/>
          <w:color w:val="000000"/>
          <w:szCs w:val="20"/>
        </w:rPr>
      </w:pPr>
    </w:p>
    <w:p w14:paraId="2EC59A2F" w14:textId="77777777" w:rsidR="00FF7CBE" w:rsidRPr="003C4CFB" w:rsidRDefault="00FF7CBE" w:rsidP="00FF7CBE">
      <w:pPr>
        <w:spacing w:line="360" w:lineRule="auto"/>
        <w:jc w:val="both"/>
        <w:rPr>
          <w:rFonts w:cs="Arial"/>
          <w:color w:val="000000"/>
          <w:szCs w:val="20"/>
        </w:rPr>
      </w:pPr>
      <w:r w:rsidRPr="003C4CFB">
        <w:rPr>
          <w:rFonts w:cs="Arial"/>
          <w:color w:val="000000"/>
          <w:szCs w:val="20"/>
        </w:rPr>
        <w:t>Fronius'un Solar Energy bölümü 1992 yılından beri fotovoltaik alanında enerji çözümleri üretmektedir ve ürünlerini kurulum, servis ve satış partnerlerinden oluşan global ve yetkin bir ağ üzerinden satışa sunmaktadır. 24'nin üzerinde Solar Energy şubesi, yüzde 95'ın üzerinde ihracat oranı ve kurulu inverterlerin sağladığı toplam 17 gigawatt üstü güç, bu noktada öne çıkmaktadır. Büyük hedefe "24 saat güneş" adı verilmiştir ve Fronius, dünya çapındaki enerji ihtiyacının yüzde 100 yenilenebilir kaynaklardan karşılanacağı bir geleceği hedefleyen bu vizyonu gerçeğe dönüştürmek için her gün çalışmaktadır. Bu sebeple Fronius güneş enerjisini maliyet bakımından verimli ve akıllıca üretmek, depolamak, dağıtmak ve tüketmek için enerji çözümleri üretmektedir.</w:t>
      </w:r>
    </w:p>
    <w:p w14:paraId="6DB8C4C7" w14:textId="77777777" w:rsidR="00FF7CBE" w:rsidRPr="003C4CFB" w:rsidRDefault="00FF7CBE" w:rsidP="00FF7CBE"/>
    <w:p w14:paraId="6461FFFA" w14:textId="77777777" w:rsidR="00FF7CBE" w:rsidRPr="003C4CFB" w:rsidRDefault="00FF7CBE" w:rsidP="00FF7CBE">
      <w:pPr>
        <w:rPr>
          <w:b/>
        </w:rPr>
      </w:pPr>
      <w:r w:rsidRPr="003C4CFB">
        <w:rPr>
          <w:rFonts w:cs="Arial"/>
          <w:b/>
          <w:szCs w:val="20"/>
        </w:rPr>
        <w:t>Fronius International GmbH Hakkında</w:t>
      </w:r>
    </w:p>
    <w:p w14:paraId="1EA5F310" w14:textId="77777777" w:rsidR="00FF7CBE" w:rsidRDefault="00FF7CBE" w:rsidP="00FF7CBE">
      <w:pPr>
        <w:spacing w:line="360" w:lineRule="auto"/>
        <w:jc w:val="both"/>
        <w:rPr>
          <w:lang w:eastAsia="tr-TR" w:bidi="tr-TR"/>
        </w:rPr>
      </w:pPr>
    </w:p>
    <w:p w14:paraId="5F6A6D19" w14:textId="77777777" w:rsidR="00FF7CBE" w:rsidRPr="003C4CFB" w:rsidRDefault="00FF7CBE" w:rsidP="00FF7CBE">
      <w:pPr>
        <w:spacing w:line="360" w:lineRule="auto"/>
        <w:jc w:val="both"/>
        <w:rPr>
          <w:rFonts w:cs="Arial"/>
          <w:szCs w:val="20"/>
        </w:rPr>
      </w:pPr>
      <w:r>
        <w:rPr>
          <w:rFonts w:cs="Arial"/>
          <w:szCs w:val="20"/>
          <w:lang w:eastAsia="tr-TR" w:bidi="tr-TR"/>
        </w:rPr>
        <w:fldChar w:fldCharType="begin"/>
      </w:r>
      <w:r>
        <w:rPr>
          <w:rFonts w:cs="Arial"/>
          <w:szCs w:val="20"/>
          <w:lang w:eastAsia="tr-TR" w:bidi="tr-TR"/>
        </w:rPr>
        <w:instrText xml:space="preserve"> INCLUDETEXT  "http://company/sites/cm/pressinfo/Fronius%20International%20GmbH%20TR.docx"  \* MERGEFORMAT </w:instrText>
      </w:r>
      <w:r>
        <w:rPr>
          <w:rFonts w:cs="Arial"/>
          <w:szCs w:val="20"/>
          <w:lang w:eastAsia="tr-TR" w:bidi="tr-TR"/>
        </w:rPr>
        <w:fldChar w:fldCharType="separate"/>
      </w:r>
      <w:r w:rsidRPr="003C4CFB">
        <w:t xml:space="preserve">Fronius International, genel merkezi Pettenbach'ta olan, Wels, Thalheim, Steinhaus ve Sattledt'te tesisleri bulunan bir Avusturya şirketidir. 1945 yılında Günter Fronius tarafından kurulan geleneksel şirket, 2020 yılında 75'inci yıl dönümünü kutlayacaktır. Tek kişilik yerel bir şirketken, dünya çapında 5.440 çalışana sahip uluslararası bir şirket haline gelen Fronius, günümüzde kaynak teknolojisi, fotovoltaik ve akü şarj teknolojileri alanlarında faaliyet göstermektedir. Ürünlerinin yaklaşık %93'ü, 34 uluslararası Fronius şirketi ve 60'tan fazla ülkedeki satış partnerleri/temsilcileri aracılığıyla ihraç edilmektedir. Fronius, yenilikçi ürün ve hizmetlerinin yanı sıra, 1.264 aktif patenti sayesinde dünya pazarında teknoloji lideridir. </w:t>
      </w:r>
    </w:p>
    <w:p w14:paraId="10E85271" w14:textId="77777777" w:rsidR="00FF7CBE" w:rsidRPr="00D00D87" w:rsidRDefault="00FF7CBE" w:rsidP="00FF7CBE">
      <w:pPr>
        <w:spacing w:line="360" w:lineRule="auto"/>
        <w:jc w:val="both"/>
        <w:rPr>
          <w:rFonts w:cs="Arial"/>
          <w:szCs w:val="20"/>
          <w:lang w:eastAsia="tr-TR" w:bidi="tr-TR"/>
        </w:rPr>
      </w:pPr>
      <w:r>
        <w:rPr>
          <w:rFonts w:cs="Arial"/>
          <w:szCs w:val="20"/>
          <w:lang w:eastAsia="tr-TR" w:bidi="tr-TR"/>
        </w:rPr>
        <w:fldChar w:fldCharType="end"/>
      </w:r>
    </w:p>
    <w:p w14:paraId="3BAF8448" w14:textId="77777777" w:rsidR="00FF7CBE" w:rsidRDefault="00FF7CBE" w:rsidP="00FF7CBE">
      <w:pPr>
        <w:spacing w:line="360" w:lineRule="auto"/>
        <w:jc w:val="both"/>
      </w:pPr>
    </w:p>
    <w:p w14:paraId="57727FB8" w14:textId="77777777" w:rsidR="00FF7CBE" w:rsidRPr="00FB04B1" w:rsidRDefault="00FF7CBE" w:rsidP="00FF7CBE">
      <w:pPr>
        <w:spacing w:line="360" w:lineRule="auto"/>
        <w:jc w:val="both"/>
      </w:pPr>
    </w:p>
    <w:p w14:paraId="5E9A8D35" w14:textId="77777777" w:rsidR="00FF7CBE" w:rsidRPr="00632D51" w:rsidRDefault="00FF7CBE" w:rsidP="00FF7CBE">
      <w:pPr>
        <w:jc w:val="both"/>
      </w:pPr>
      <w:r w:rsidRPr="00632D51">
        <w:rPr>
          <w:b/>
        </w:rPr>
        <w:t>Sorularınız için:</w:t>
      </w:r>
      <w:r w:rsidRPr="00632D51">
        <w:t xml:space="preserve"> </w:t>
      </w:r>
    </w:p>
    <w:p w14:paraId="6A282283" w14:textId="77777777" w:rsidR="00FF7CBE" w:rsidRPr="00632D51" w:rsidRDefault="00FF7CBE" w:rsidP="00FF7CBE">
      <w:pPr>
        <w:jc w:val="both"/>
      </w:pPr>
      <w:r>
        <w:t>Heidemarie HASLBAUER</w:t>
      </w:r>
      <w:r w:rsidRPr="00632D51">
        <w:t xml:space="preserve">, +43 664 </w:t>
      </w:r>
      <w:r w:rsidRPr="00D560AB">
        <w:t>88293709</w:t>
      </w:r>
      <w:r w:rsidRPr="00632D51">
        <w:t xml:space="preserve">, </w:t>
      </w:r>
      <w:hyperlink r:id="rId16" w:history="1">
        <w:r>
          <w:rPr>
            <w:rStyle w:val="Hyperlink"/>
          </w:rPr>
          <w:t>haslbauer.heidemarie</w:t>
        </w:r>
        <w:r w:rsidRPr="00632D51">
          <w:rPr>
            <w:rStyle w:val="Hyperlink"/>
          </w:rPr>
          <w:t>@fronius.com</w:t>
        </w:r>
      </w:hyperlink>
      <w:r w:rsidRPr="00632D51">
        <w:t>, Froniusplatz 1, 4600 Wels, Avusturya.</w:t>
      </w:r>
    </w:p>
    <w:p w14:paraId="20C0E9E3" w14:textId="77777777" w:rsidR="00FF7CBE" w:rsidRPr="00632D51" w:rsidRDefault="00FF7CBE" w:rsidP="00FF7CBE">
      <w:pPr>
        <w:jc w:val="both"/>
      </w:pPr>
    </w:p>
    <w:p w14:paraId="23D96B54" w14:textId="77777777" w:rsidR="00FF7CBE" w:rsidRPr="004D6EC2" w:rsidRDefault="00FF7CBE" w:rsidP="00FF7CBE">
      <w:pPr>
        <w:jc w:val="both"/>
      </w:pPr>
      <w:r>
        <w:t>Muge NASUHOGLU, +90 216</w:t>
      </w:r>
      <w:r w:rsidRPr="004D6EC2">
        <w:t xml:space="preserve"> 581 59 00, </w:t>
      </w:r>
      <w:hyperlink r:id="rId17" w:history="1">
        <w:r w:rsidRPr="00002599">
          <w:rPr>
            <w:rStyle w:val="Hyperlink"/>
          </w:rPr>
          <w:t>nasuhoglu.muge@fronius.com</w:t>
        </w:r>
      </w:hyperlink>
      <w:r w:rsidRPr="004D6EC2">
        <w:t xml:space="preserve">, Aydınlı Mah. </w:t>
      </w:r>
      <w:r w:rsidRPr="00A777B4">
        <w:t>BOSB 3. Sk. No:1, 34953 Tuzla, İstanbul.</w:t>
      </w:r>
    </w:p>
    <w:p w14:paraId="66F74264" w14:textId="77777777" w:rsidR="00FF7CBE" w:rsidRPr="00D560AB" w:rsidRDefault="00FF7CBE" w:rsidP="00FF7CBE">
      <w:pPr>
        <w:jc w:val="both"/>
        <w:rPr>
          <w:lang w:val="de-AT"/>
        </w:rPr>
      </w:pPr>
    </w:p>
    <w:p w14:paraId="36BADE1B" w14:textId="77777777" w:rsidR="00FF7CBE" w:rsidRDefault="00FF7CBE" w:rsidP="00FF7CBE">
      <w:pPr>
        <w:rPr>
          <w:lang w:val="de-DE"/>
        </w:rPr>
      </w:pPr>
      <w:r w:rsidRPr="003A69FA">
        <w:rPr>
          <w:b/>
          <w:lang w:val="de-DE"/>
        </w:rPr>
        <w:t>Belge kopyası:</w:t>
      </w:r>
    </w:p>
    <w:p w14:paraId="39E77B3D" w14:textId="77777777" w:rsidR="00FF7CBE" w:rsidRDefault="00FF7CBE" w:rsidP="00FF7CBE">
      <w:pPr>
        <w:rPr>
          <w:lang w:val="de-DE"/>
        </w:rPr>
      </w:pPr>
      <w:r w:rsidRPr="003A69FA">
        <w:rPr>
          <w:lang w:val="de-DE"/>
        </w:rPr>
        <w:t>a1kommunikatio</w:t>
      </w:r>
      <w:r>
        <w:rPr>
          <w:lang w:val="de-DE"/>
        </w:rPr>
        <w:t>n Schweizer GmbH, Rüdiger KEMPA</w:t>
      </w:r>
      <w:r w:rsidRPr="003A69FA">
        <w:rPr>
          <w:lang w:val="de-DE"/>
        </w:rPr>
        <w:t xml:space="preserve">, </w:t>
      </w:r>
      <w:hyperlink r:id="rId18" w:history="1">
        <w:r w:rsidRPr="003D7B0A">
          <w:rPr>
            <w:rStyle w:val="Hyperlink"/>
            <w:lang w:val="de-DE"/>
          </w:rPr>
          <w:t>rke@a1kommunikation.de</w:t>
        </w:r>
      </w:hyperlink>
    </w:p>
    <w:p w14:paraId="006FAD4E" w14:textId="77777777" w:rsidR="00FF7CBE" w:rsidRDefault="00FF7CBE" w:rsidP="00FF7CBE">
      <w:pPr>
        <w:rPr>
          <w:lang w:val="de-DE"/>
        </w:rPr>
      </w:pPr>
    </w:p>
    <w:p w14:paraId="57582A27" w14:textId="77777777" w:rsidR="00FF7CBE" w:rsidRDefault="00FF7CBE" w:rsidP="00FF7CBE">
      <w:pPr>
        <w:rPr>
          <w:lang w:val="de-DE"/>
        </w:rPr>
      </w:pPr>
    </w:p>
    <w:p w14:paraId="6C56096F" w14:textId="77777777" w:rsidR="00FF7CBE" w:rsidRPr="004F7B1B" w:rsidRDefault="00FF7CBE" w:rsidP="00FF7CBE">
      <w:pPr>
        <w:rPr>
          <w:rFonts w:eastAsia="Times New Roman" w:cs="Arial"/>
          <w:color w:val="000000"/>
          <w:szCs w:val="20"/>
          <w:lang w:val="de-DE" w:eastAsia="de-DE"/>
        </w:rPr>
      </w:pPr>
      <w:r w:rsidRPr="00D5586F">
        <w:rPr>
          <w:rFonts w:eastAsia="Times New Roman" w:cs="Arial"/>
          <w:color w:val="000000"/>
          <w:szCs w:val="20"/>
          <w:lang w:val="de-DE" w:eastAsia="de-DE"/>
        </w:rPr>
        <w:t xml:space="preserve">Fronius International, Business Unit Solar Energy basın gönderimleri almak istemiyorsanız, lütfen gönderimi </w:t>
      </w:r>
      <w:hyperlink r:id="rId19" w:history="1">
        <w:r w:rsidRPr="00D87201">
          <w:rPr>
            <w:rStyle w:val="Hyperlink"/>
            <w:rFonts w:eastAsia="Times New Roman" w:cs="Arial"/>
            <w:szCs w:val="20"/>
            <w:lang w:val="de-DE" w:eastAsia="de-DE"/>
          </w:rPr>
          <w:t>UNSUBSCRIBE</w:t>
        </w:r>
      </w:hyperlink>
      <w:r w:rsidRPr="00D5586F">
        <w:rPr>
          <w:rFonts w:eastAsia="Times New Roman" w:cs="Arial"/>
          <w:color w:val="000000"/>
          <w:szCs w:val="20"/>
          <w:lang w:val="de-DE" w:eastAsia="de-DE"/>
        </w:rPr>
        <w:t xml:space="preserve"> yazarak cevaplandırın.</w:t>
      </w:r>
    </w:p>
    <w:p w14:paraId="2A754555" w14:textId="77777777" w:rsidR="00FA786D" w:rsidRPr="00FF7CBE" w:rsidRDefault="00FA786D" w:rsidP="00FA786D">
      <w:pPr>
        <w:rPr>
          <w:rFonts w:cs="Arial"/>
          <w:sz w:val="16"/>
          <w:szCs w:val="16"/>
          <w:lang w:val="de-DE"/>
        </w:rPr>
      </w:pPr>
    </w:p>
    <w:p w14:paraId="6FF197E8" w14:textId="77777777" w:rsidR="006127A9" w:rsidRPr="00BA2B12" w:rsidRDefault="006127A9" w:rsidP="006127A9">
      <w:pPr>
        <w:rPr>
          <w:vanish/>
        </w:rPr>
      </w:pPr>
      <w:r>
        <w:rPr>
          <w:vanish/>
          <w:lang w:val="de-AT"/>
        </w:rPr>
        <w:t>Fotos: Fronius International GmbH, Abdruck honorarfrei</w:t>
      </w:r>
    </w:p>
    <w:p w14:paraId="225D8ACE" w14:textId="77777777" w:rsidR="006127A9" w:rsidRPr="00BA2B12" w:rsidRDefault="006127A9" w:rsidP="006127A9">
      <w:pPr>
        <w:rPr>
          <w:vanish/>
          <w:lang w:val="de-AT"/>
        </w:rPr>
      </w:pPr>
    </w:p>
    <w:p w14:paraId="79A2CD7C" w14:textId="77777777" w:rsidR="006127A9" w:rsidRPr="00BA2B12" w:rsidRDefault="006127A9" w:rsidP="006127A9">
      <w:pPr>
        <w:rPr>
          <w:vanish/>
          <w:lang w:val="de-AT"/>
        </w:rPr>
      </w:pPr>
    </w:p>
    <w:p w14:paraId="75B20747" w14:textId="77777777" w:rsidR="006127A9" w:rsidRPr="00BA2B12" w:rsidRDefault="006127A9" w:rsidP="006127A9">
      <w:pPr>
        <w:jc w:val="both"/>
        <w:rPr>
          <w:rFonts w:cs="Arial"/>
          <w:b/>
          <w:vanish/>
          <w:color w:val="000000"/>
          <w:szCs w:val="20"/>
        </w:rPr>
      </w:pPr>
      <w:r>
        <w:rPr>
          <w:b/>
          <w:vanish/>
          <w:color w:val="000000"/>
          <w:lang w:val="de-DE"/>
        </w:rPr>
        <w:t>Über Fronius Solar Energy</w:t>
      </w:r>
    </w:p>
    <w:p w14:paraId="49CE2B19" w14:textId="77777777" w:rsidR="006127A9" w:rsidRPr="00BA2B12" w:rsidRDefault="006127A9" w:rsidP="006127A9">
      <w:pPr>
        <w:jc w:val="both"/>
        <w:rPr>
          <w:rFonts w:cs="Arial"/>
          <w:b/>
          <w:vanish/>
          <w:color w:val="000000"/>
          <w:szCs w:val="20"/>
          <w:lang w:val="de-DE"/>
        </w:rPr>
      </w:pPr>
    </w:p>
    <w:p w14:paraId="0558451D" w14:textId="77777777" w:rsidR="006127A9" w:rsidRPr="00BA2B12" w:rsidRDefault="006127A9" w:rsidP="006127A9">
      <w:pPr>
        <w:spacing w:line="360" w:lineRule="auto"/>
        <w:jc w:val="both"/>
        <w:rPr>
          <w:rFonts w:cs="Arial"/>
          <w:vanish/>
          <w:color w:val="000000"/>
          <w:szCs w:val="20"/>
        </w:rPr>
      </w:pPr>
      <w:r>
        <w:rPr>
          <w:vanish/>
          <w:color w:val="000000"/>
          <w:lang w:val="de-DE"/>
        </w:rPr>
        <w:t>Die Fronius Business Unit (BU) Solar Energy entwickelt seit 1992 Energielösungen rund um das Thema Photovoltaik und vertreibt ihre Produkte über ein globales Kompetenznetzwerk aus Installations-, Service-, und Vertriebspartnern. Mehr als 24 Solar Energy Niederlassungen, eine Exportquote von über 95 Prozent und eine Gesamtleistung von mehr als 17 Gigawatt installierter Wechselrichter sprechen für sich. 24 Stunden Sonne lautet das große Ziel und Fronius arbeitet täglich daran, diese Vision von einer Zukunft, in welcher der weltweite Energiebedarf aus 100 Prozent Erneuerbaren gedeckt wird, zu verwirklichen. Dementsprechend entwickelt Fronius Energielösungen, um Sonnenenergie kosteneffizient und intelligent zu erzeugen, zu speichern, zu verteilen und zu verbrauchen.</w:t>
      </w:r>
    </w:p>
    <w:p w14:paraId="266013A6" w14:textId="77777777" w:rsidR="006127A9" w:rsidRPr="00BA2B12" w:rsidRDefault="006127A9" w:rsidP="006127A9">
      <w:pPr>
        <w:rPr>
          <w:vanish/>
          <w:lang w:val="de-DE"/>
        </w:rPr>
      </w:pPr>
    </w:p>
    <w:p w14:paraId="4EDE7DED" w14:textId="77777777" w:rsidR="006127A9" w:rsidRPr="00BA2B12" w:rsidRDefault="006127A9" w:rsidP="006127A9">
      <w:pPr>
        <w:rPr>
          <w:b/>
          <w:vanish/>
        </w:rPr>
      </w:pPr>
      <w:r>
        <w:rPr>
          <w:b/>
          <w:vanish/>
          <w:lang w:val="de-AT"/>
        </w:rPr>
        <w:t>Über die Fronius International GmbH</w:t>
      </w:r>
    </w:p>
    <w:p w14:paraId="4891D6E5" w14:textId="77777777" w:rsidR="006127A9" w:rsidRPr="00BA2B12" w:rsidRDefault="006127A9" w:rsidP="006127A9">
      <w:pPr>
        <w:rPr>
          <w:b/>
          <w:vanish/>
          <w:lang w:val="de-AT"/>
        </w:rPr>
      </w:pPr>
    </w:p>
    <w:p w14:paraId="1DEDFB51" w14:textId="77777777" w:rsidR="006127A9" w:rsidRPr="00BA2B12" w:rsidRDefault="006127A9" w:rsidP="006127A9">
      <w:pPr>
        <w:spacing w:line="360" w:lineRule="auto"/>
        <w:jc w:val="both"/>
        <w:rPr>
          <w:rFonts w:cs="Arial"/>
          <w:vanish/>
          <w:color w:val="000000"/>
          <w:szCs w:val="20"/>
        </w:rPr>
      </w:pPr>
      <w:r>
        <w:rPr>
          <w:vanish/>
          <w:color w:val="000000"/>
          <w:lang w:val="de-DE"/>
        </w:rPr>
        <w:t xml:space="preserve">Fronius International ist ein österreichisches Unternehmen mit Firmensitz in Pettenbach und weiteren Standorten in Wels, Thalheim, Steinhaus und Sattledt. 1945 von Günter Fronius gegründet, feiert das Traditionsunternehmen im Jahr 2020 sein 75-jähriges Jubiläum. Der regionale Ein-Mann-Betrieb hat sich zu einem Global Player mit weltweit mehr als </w:t>
      </w:r>
      <w:r>
        <w:rPr>
          <w:vanish/>
          <w:lang w:val="de-AT"/>
        </w:rPr>
        <w:t>5.440</w:t>
      </w:r>
      <w:r>
        <w:rPr>
          <w:vanish/>
          <w:color w:val="000000"/>
          <w:lang w:val="de-DE"/>
        </w:rPr>
        <w:t xml:space="preserve"> Mitarbeitern entwickelt, der heute in den Bereichen Schweißtechnik, Photovoltaik und Batterieladetechnik tätig ist. Der Exportanteil mit </w:t>
      </w:r>
      <w:r>
        <w:rPr>
          <w:vanish/>
          <w:lang w:val="de-AT"/>
        </w:rPr>
        <w:t>93</w:t>
      </w:r>
      <w:r>
        <w:rPr>
          <w:vanish/>
          <w:color w:val="000000"/>
          <w:lang w:val="de-DE"/>
        </w:rPr>
        <w:t xml:space="preserve"> Prozent wird mit </w:t>
      </w:r>
      <w:r>
        <w:rPr>
          <w:vanish/>
          <w:lang w:val="de-AT"/>
        </w:rPr>
        <w:t>34</w:t>
      </w:r>
      <w:r>
        <w:rPr>
          <w:vanish/>
          <w:color w:val="000000"/>
          <w:lang w:val="de-DE"/>
        </w:rPr>
        <w:t xml:space="preserve"> internationalen Fronius Gesellschaften und Vertriebspartnern/ Repräsentanten in mehr als 60 Ländern erreicht. Mit innovativen Produkten und Dienstleistungen sowie </w:t>
      </w:r>
      <w:r>
        <w:rPr>
          <w:vanish/>
          <w:lang w:val="de-AT"/>
        </w:rPr>
        <w:t>1.264</w:t>
      </w:r>
      <w:r>
        <w:rPr>
          <w:vanish/>
          <w:color w:val="000000"/>
          <w:lang w:val="de-DE"/>
        </w:rPr>
        <w:t xml:space="preserve"> erteilten Patenten ist Fronius einer der Innovationsführer am Weltmarkt.</w:t>
      </w:r>
    </w:p>
    <w:p w14:paraId="4DCF0A06" w14:textId="77777777" w:rsidR="006127A9" w:rsidRPr="00BA2B12" w:rsidRDefault="006127A9" w:rsidP="006127A9">
      <w:pPr>
        <w:rPr>
          <w:vanish/>
          <w:lang w:val="de-AT"/>
        </w:rPr>
      </w:pPr>
    </w:p>
    <w:p w14:paraId="1AC0597B" w14:textId="77777777" w:rsidR="006127A9" w:rsidRPr="00BA2B12" w:rsidRDefault="006127A9" w:rsidP="006127A9">
      <w:pPr>
        <w:jc w:val="both"/>
        <w:rPr>
          <w:vanish/>
        </w:rPr>
      </w:pPr>
      <w:r>
        <w:rPr>
          <w:b/>
          <w:vanish/>
          <w:lang w:val="de-DE" w:eastAsia="en-US"/>
        </w:rPr>
        <w:t>Rückfragehinweis Fronius International:</w:t>
      </w:r>
      <w:r>
        <w:rPr>
          <w:vanish/>
          <w:lang w:val="de-DE" w:eastAsia="en-US"/>
        </w:rPr>
        <w:t xml:space="preserve"> </w:t>
      </w:r>
    </w:p>
    <w:p w14:paraId="60357A3B" w14:textId="77777777" w:rsidR="006127A9" w:rsidRPr="00BA2B12" w:rsidRDefault="006127A9" w:rsidP="006127A9">
      <w:pPr>
        <w:jc w:val="both"/>
        <w:rPr>
          <w:vanish/>
        </w:rPr>
      </w:pPr>
      <w:r>
        <w:rPr>
          <w:vanish/>
          <w:lang w:val="it-IT"/>
        </w:rPr>
        <w:t xml:space="preserve">Heidemarie HASLBAUER, +43 664 88293709, </w:t>
      </w:r>
      <w:hyperlink r:id="rId20" w:history="1">
        <w:r>
          <w:rPr>
            <w:rStyle w:val="Hyperlink"/>
            <w:vanish/>
            <w:lang w:val="it-IT"/>
          </w:rPr>
          <w:t>haslbauer.heidemarie@fronius.com</w:t>
        </w:r>
      </w:hyperlink>
      <w:r>
        <w:rPr>
          <w:vanish/>
          <w:lang w:val="it-IT"/>
        </w:rPr>
        <w:t>, Froniusplatz 1, 4600 Wels, Austria.</w:t>
      </w:r>
    </w:p>
    <w:sectPr w:rsidR="006127A9" w:rsidRPr="00BA2B12" w:rsidSect="000875B1">
      <w:type w:val="continuous"/>
      <w:pgSz w:w="11906" w:h="16838"/>
      <w:pgMar w:top="1977" w:right="746" w:bottom="1134" w:left="1260" w:header="708" w:footer="481"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76CA65" w14:textId="77777777" w:rsidR="0010001A" w:rsidRDefault="0010001A" w:rsidP="000875B1">
      <w:r>
        <w:separator/>
      </w:r>
    </w:p>
  </w:endnote>
  <w:endnote w:type="continuationSeparator" w:id="0">
    <w:p w14:paraId="1128616A" w14:textId="77777777" w:rsidR="0010001A" w:rsidRDefault="0010001A" w:rsidP="0008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9C665" w14:textId="77777777" w:rsidR="000875B1" w:rsidRPr="00E533E1" w:rsidRDefault="00F61E5C" w:rsidP="000875B1">
    <w:pPr>
      <w:tabs>
        <w:tab w:val="right" w:pos="10080"/>
      </w:tabs>
      <w:rPr>
        <w:sz w:val="16"/>
        <w:szCs w:val="16"/>
      </w:rPr>
    </w:pPr>
    <w:r>
      <w:rPr>
        <w:sz w:val="12"/>
      </w:rPr>
      <w:t>07/2020</w:t>
    </w:r>
    <w:r>
      <w:rPr>
        <w:sz w:val="16"/>
      </w:rPr>
      <w:tab/>
    </w:r>
    <w:r w:rsidR="00BE5CED" w:rsidRPr="00E533E1">
      <w:rPr>
        <w:sz w:val="16"/>
      </w:rPr>
      <w:fldChar w:fldCharType="begin"/>
    </w:r>
    <w:r w:rsidR="00BE5CED" w:rsidRPr="00E533E1">
      <w:rPr>
        <w:sz w:val="16"/>
      </w:rPr>
      <w:instrText xml:space="preserve"> </w:instrText>
    </w:r>
    <w:r w:rsidR="00BE5CED">
      <w:rPr>
        <w:sz w:val="16"/>
      </w:rPr>
      <w:instrText>PAGE</w:instrText>
    </w:r>
    <w:r w:rsidR="00BE5CED" w:rsidRPr="00E533E1">
      <w:rPr>
        <w:sz w:val="16"/>
      </w:rPr>
      <w:instrText xml:space="preserve"> </w:instrText>
    </w:r>
    <w:r w:rsidR="00BE5CED" w:rsidRPr="00E533E1">
      <w:rPr>
        <w:sz w:val="16"/>
      </w:rPr>
      <w:fldChar w:fldCharType="separate"/>
    </w:r>
    <w:r w:rsidR="00FF7CBE">
      <w:rPr>
        <w:noProof/>
        <w:sz w:val="16"/>
      </w:rPr>
      <w:t>4</w:t>
    </w:r>
    <w:r w:rsidR="00BE5CED" w:rsidRPr="00E533E1">
      <w:rPr>
        <w:sz w:val="16"/>
      </w:rPr>
      <w:fldChar w:fldCharType="end"/>
    </w:r>
    <w:r>
      <w:rPr>
        <w:sz w:val="16"/>
      </w:rPr>
      <w:t>/</w:t>
    </w:r>
    <w:r w:rsidR="00BE5CED" w:rsidRPr="00E533E1">
      <w:rPr>
        <w:sz w:val="16"/>
      </w:rPr>
      <w:fldChar w:fldCharType="begin"/>
    </w:r>
    <w:r w:rsidR="00BE5CED" w:rsidRPr="00E533E1">
      <w:rPr>
        <w:sz w:val="16"/>
      </w:rPr>
      <w:instrText xml:space="preserve"> </w:instrText>
    </w:r>
    <w:r w:rsidR="00BE5CED">
      <w:rPr>
        <w:sz w:val="16"/>
      </w:rPr>
      <w:instrText>NUMPAGES</w:instrText>
    </w:r>
    <w:r w:rsidR="00BE5CED" w:rsidRPr="00E533E1">
      <w:rPr>
        <w:sz w:val="16"/>
      </w:rPr>
      <w:instrText xml:space="preserve"> </w:instrText>
    </w:r>
    <w:r w:rsidR="00BE5CED" w:rsidRPr="00E533E1">
      <w:rPr>
        <w:sz w:val="16"/>
      </w:rPr>
      <w:fldChar w:fldCharType="separate"/>
    </w:r>
    <w:r w:rsidR="00FF7CBE">
      <w:rPr>
        <w:noProof/>
        <w:sz w:val="16"/>
      </w:rPr>
      <w:t>4</w:t>
    </w:r>
    <w:r w:rsidR="00BE5CED" w:rsidRPr="00E533E1">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3707D" w14:textId="77777777" w:rsidR="0010001A" w:rsidRDefault="0010001A" w:rsidP="000875B1">
      <w:r>
        <w:separator/>
      </w:r>
    </w:p>
  </w:footnote>
  <w:footnote w:type="continuationSeparator" w:id="0">
    <w:p w14:paraId="2A5875F9" w14:textId="77777777" w:rsidR="0010001A" w:rsidRDefault="0010001A" w:rsidP="000875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C893B" w14:textId="77777777" w:rsidR="000875B1" w:rsidRDefault="00FF7CBE">
    <w:pPr>
      <w:pStyle w:val="Header"/>
    </w:pPr>
    <w:r>
      <w:pict w14:anchorId="3D6D2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484.45pt;height:685pt;z-index:-251658752;mso-position-horizontal:center;mso-position-horizontal-relative:margin;mso-position-vertical:center;mso-position-vertical-relative:margin" o:allowincell="f">
          <v:imagedata r:id="rId1" o:title="EN_HG_weiß"/>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87CFE" w14:textId="77777777" w:rsidR="000875B1" w:rsidRDefault="00752C03">
    <w:r>
      <w:rPr>
        <w:noProof/>
        <w:lang w:val="de-AT" w:eastAsia="de-AT"/>
      </w:rPr>
      <w:drawing>
        <wp:anchor distT="0" distB="0" distL="114300" distR="114300" simplePos="0" relativeHeight="251658752" behindDoc="1" locked="0" layoutInCell="1" allowOverlap="1" wp14:anchorId="1EEDC5B6" wp14:editId="22C695D6">
          <wp:simplePos x="0" y="0"/>
          <wp:positionH relativeFrom="column">
            <wp:posOffset>-790575</wp:posOffset>
          </wp:positionH>
          <wp:positionV relativeFrom="page">
            <wp:posOffset>8890</wp:posOffset>
          </wp:positionV>
          <wp:extent cx="7560000" cy="10692000"/>
          <wp:effectExtent l="0" t="0" r="0" b="0"/>
          <wp:wrapNone/>
          <wp:docPr id="4" name="Grafik 1" descr="\\AT-FILE-01\orgunits\Konzernmarketing\002_Design_und_Grafik\x_User\Strasser\01 Konzernmarketing\WORD-Vorlagen\Wordvorlagen 02.2017\EMFs\A4_HG_weiß.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FILE-01\orgunits\Konzernmarketing\002_Design_und_Grafik\x_User\Strasser\01 Konzernmarketing\WORD-Vorlagen\Wordvorlagen 02.2017\EMFs\A4_HG_weiß.e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71502" w14:textId="77777777" w:rsidR="000875B1" w:rsidRDefault="00FF7CBE">
    <w:pPr>
      <w:pStyle w:val="Header"/>
    </w:pPr>
    <w:r>
      <w:pict w14:anchorId="376EE7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84.45pt;height:685pt;z-index:-251659776;mso-position-horizontal:center;mso-position-horizontal-relative:margin;mso-position-vertical:center;mso-position-vertical-relative:margin" o:allowincell="f">
          <v:imagedata r:id="rId1" o:title="EN_HG_weiß"/>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3B67"/>
    <w:multiLevelType w:val="hybridMultilevel"/>
    <w:tmpl w:val="1AFED4B6"/>
    <w:lvl w:ilvl="0" w:tplc="A8D80EB8">
      <w:numFmt w:val="bullet"/>
      <w:lvlText w:val=""/>
      <w:lvlJc w:val="left"/>
      <w:pPr>
        <w:ind w:left="720" w:hanging="360"/>
      </w:pPr>
      <w:rPr>
        <w:rFonts w:ascii="Symbol" w:eastAsia="PMingLiU"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3954CA2"/>
    <w:multiLevelType w:val="multilevel"/>
    <w:tmpl w:val="77E8935E"/>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2" w15:restartNumberingAfterBreak="0">
    <w:nsid w:val="3B543EF0"/>
    <w:multiLevelType w:val="hybridMultilevel"/>
    <w:tmpl w:val="32BA94D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49D81EA3"/>
    <w:multiLevelType w:val="hybridMultilevel"/>
    <w:tmpl w:val="C442D11C"/>
    <w:lvl w:ilvl="0" w:tplc="4008E334">
      <w:numFmt w:val="bullet"/>
      <w:lvlText w:val=""/>
      <w:lvlJc w:val="left"/>
      <w:pPr>
        <w:ind w:left="360" w:hanging="360"/>
      </w:pPr>
      <w:rPr>
        <w:rFonts w:ascii="Symbol" w:eastAsia="PMingLiU" w:hAnsi="Symbol"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57A40211"/>
    <w:multiLevelType w:val="hybridMultilevel"/>
    <w:tmpl w:val="DCEA8D8C"/>
    <w:lvl w:ilvl="0" w:tplc="D76E3FB8">
      <w:numFmt w:val="bullet"/>
      <w:lvlText w:val=""/>
      <w:lvlJc w:val="left"/>
      <w:pPr>
        <w:ind w:left="720" w:hanging="360"/>
      </w:pPr>
      <w:rPr>
        <w:rFonts w:ascii="Symbol" w:eastAsia="PMingLiU"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90414DD"/>
    <w:multiLevelType w:val="multilevel"/>
    <w:tmpl w:val="77E8935E"/>
    <w:styleLink w:val="FormatvorlageAufgezhlt"/>
    <w:lvl w:ilvl="0">
      <w:start w:val="1"/>
      <w:numFmt w:val="bullet"/>
      <w:lvlText w:val=""/>
      <w:lvlJc w:val="left"/>
      <w:pPr>
        <w:tabs>
          <w:tab w:val="num" w:pos="170"/>
        </w:tabs>
        <w:ind w:left="170" w:hanging="170"/>
      </w:pPr>
      <w:rPr>
        <w:rFonts w:ascii="Symbol" w:hAnsi="Symbol" w:hint="default"/>
        <w:color w:val="FF0000"/>
      </w:rPr>
    </w:lvl>
    <w:lvl w:ilvl="1">
      <w:start w:val="1"/>
      <w:numFmt w:val="bullet"/>
      <w:lvlText w:val=""/>
      <w:lvlJc w:val="left"/>
      <w:pPr>
        <w:tabs>
          <w:tab w:val="num" w:pos="454"/>
        </w:tabs>
        <w:ind w:left="454" w:hanging="170"/>
      </w:pPr>
      <w:rPr>
        <w:rFonts w:ascii="Symbol" w:hAnsi="Symbol" w:hint="default"/>
      </w:rPr>
    </w:lvl>
    <w:lvl w:ilvl="2">
      <w:start w:val="1"/>
      <w:numFmt w:val="bullet"/>
      <w:lvlText w:val=""/>
      <w:lvlJc w:val="left"/>
      <w:pPr>
        <w:tabs>
          <w:tab w:val="num" w:pos="737"/>
        </w:tabs>
        <w:ind w:left="737" w:hanging="170"/>
      </w:pPr>
      <w:rPr>
        <w:rFonts w:ascii="Symbol" w:hAnsi="Symbol" w:hint="default"/>
        <w:color w:val="000000"/>
      </w:rPr>
    </w:lvl>
    <w:lvl w:ilvl="3">
      <w:start w:val="1"/>
      <w:numFmt w:val="bullet"/>
      <w:lvlText w:val=""/>
      <w:lvlJc w:val="left"/>
      <w:pPr>
        <w:tabs>
          <w:tab w:val="num" w:pos="1021"/>
        </w:tabs>
        <w:ind w:left="1021" w:hanging="170"/>
      </w:pPr>
      <w:rPr>
        <w:rFonts w:ascii="Symbol" w:hAnsi="Symbol" w:hint="default"/>
        <w:color w:val="000000"/>
      </w:rPr>
    </w:lvl>
    <w:lvl w:ilvl="4">
      <w:start w:val="1"/>
      <w:numFmt w:val="bullet"/>
      <w:lvlText w:val=""/>
      <w:lvlJc w:val="left"/>
      <w:pPr>
        <w:tabs>
          <w:tab w:val="num" w:pos="1304"/>
        </w:tabs>
        <w:ind w:left="1304" w:hanging="170"/>
      </w:pPr>
      <w:rPr>
        <w:rFonts w:ascii="Symbol" w:hAnsi="Symbol" w:hint="default"/>
      </w:rPr>
    </w:lvl>
    <w:lvl w:ilvl="5">
      <w:start w:val="1"/>
      <w:numFmt w:val="bullet"/>
      <w:lvlText w:val=""/>
      <w:lvlJc w:val="left"/>
      <w:pPr>
        <w:tabs>
          <w:tab w:val="num" w:pos="1588"/>
        </w:tabs>
        <w:ind w:left="1588" w:hanging="170"/>
      </w:pPr>
      <w:rPr>
        <w:rFonts w:ascii="Symbol" w:hAnsi="Symbol" w:hint="default"/>
      </w:rPr>
    </w:lvl>
    <w:lvl w:ilvl="6">
      <w:start w:val="1"/>
      <w:numFmt w:val="bullet"/>
      <w:lvlText w:val=""/>
      <w:lvlJc w:val="left"/>
      <w:pPr>
        <w:tabs>
          <w:tab w:val="num" w:pos="1871"/>
        </w:tabs>
        <w:ind w:left="1871" w:hanging="170"/>
      </w:pPr>
      <w:rPr>
        <w:rFonts w:ascii="Symbol" w:hAnsi="Symbol" w:hint="default"/>
      </w:rPr>
    </w:lvl>
    <w:lvl w:ilvl="7">
      <w:start w:val="1"/>
      <w:numFmt w:val="bullet"/>
      <w:lvlText w:val=""/>
      <w:lvlJc w:val="left"/>
      <w:pPr>
        <w:tabs>
          <w:tab w:val="num" w:pos="2155"/>
        </w:tabs>
        <w:ind w:left="2155" w:hanging="170"/>
      </w:pPr>
      <w:rPr>
        <w:rFonts w:ascii="Symbol" w:hAnsi="Symbol" w:hint="default"/>
      </w:rPr>
    </w:lvl>
    <w:lvl w:ilvl="8">
      <w:start w:val="1"/>
      <w:numFmt w:val="bullet"/>
      <w:lvlText w:val=""/>
      <w:lvlJc w:val="left"/>
      <w:pPr>
        <w:tabs>
          <w:tab w:val="num" w:pos="7560"/>
        </w:tabs>
        <w:ind w:left="7560" w:hanging="360"/>
      </w:pPr>
      <w:rPr>
        <w:rFonts w:ascii="Symbol" w:hAnsi="Symbol" w:hint="default"/>
      </w:rPr>
    </w:lvl>
  </w:abstractNum>
  <w:abstractNum w:abstractNumId="6" w15:restartNumberingAfterBreak="0">
    <w:nsid w:val="74257243"/>
    <w:multiLevelType w:val="hybridMultilevel"/>
    <w:tmpl w:val="8FA89F22"/>
    <w:lvl w:ilvl="0" w:tplc="561E4084">
      <w:start w:val="15"/>
      <w:numFmt w:val="bullet"/>
      <w:lvlText w:val="-"/>
      <w:lvlJc w:val="left"/>
      <w:pPr>
        <w:ind w:left="720" w:hanging="360"/>
      </w:pPr>
      <w:rPr>
        <w:rFonts w:ascii="Arial" w:eastAsia="PMingLiU"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de-DE" w:vendorID="64" w:dllVersion="6" w:nlCheck="1" w:checkStyle="1"/>
  <w:activeWritingStyle w:appName="MSWord" w:lang="de-AT" w:vendorID="64" w:dllVersion="6" w:nlCheck="1" w:checkStyle="1"/>
  <w:activeWritingStyle w:appName="MSWord" w:lang="en-US" w:vendorID="64" w:dllVersion="6" w:nlCheck="1" w:checkStyle="1"/>
  <w:activeWritingStyle w:appName="MSWord" w:lang="de-DE"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371"/>
    <w:rsid w:val="000076C4"/>
    <w:rsid w:val="000226D8"/>
    <w:rsid w:val="00026BC9"/>
    <w:rsid w:val="00034DA1"/>
    <w:rsid w:val="00044213"/>
    <w:rsid w:val="00055CF8"/>
    <w:rsid w:val="000564F2"/>
    <w:rsid w:val="0006632B"/>
    <w:rsid w:val="00071BC9"/>
    <w:rsid w:val="00073592"/>
    <w:rsid w:val="0007645B"/>
    <w:rsid w:val="000A15A9"/>
    <w:rsid w:val="000A5298"/>
    <w:rsid w:val="000A784E"/>
    <w:rsid w:val="000B0071"/>
    <w:rsid w:val="000C6E17"/>
    <w:rsid w:val="000D0643"/>
    <w:rsid w:val="000D4BD7"/>
    <w:rsid w:val="000D6AEE"/>
    <w:rsid w:val="000E2632"/>
    <w:rsid w:val="000E54F9"/>
    <w:rsid w:val="000F1DC1"/>
    <w:rsid w:val="000F7872"/>
    <w:rsid w:val="0010001A"/>
    <w:rsid w:val="0010037C"/>
    <w:rsid w:val="00107217"/>
    <w:rsid w:val="00111FE4"/>
    <w:rsid w:val="00115DC6"/>
    <w:rsid w:val="00127F70"/>
    <w:rsid w:val="00134A41"/>
    <w:rsid w:val="00135028"/>
    <w:rsid w:val="00137DE0"/>
    <w:rsid w:val="0015213A"/>
    <w:rsid w:val="00163098"/>
    <w:rsid w:val="001635EF"/>
    <w:rsid w:val="0017192D"/>
    <w:rsid w:val="001768B2"/>
    <w:rsid w:val="00182699"/>
    <w:rsid w:val="00187150"/>
    <w:rsid w:val="00187E58"/>
    <w:rsid w:val="001A0D20"/>
    <w:rsid w:val="001A1CB4"/>
    <w:rsid w:val="001A1DAD"/>
    <w:rsid w:val="001A3BB4"/>
    <w:rsid w:val="001A5400"/>
    <w:rsid w:val="001B7467"/>
    <w:rsid w:val="001B780D"/>
    <w:rsid w:val="001C2710"/>
    <w:rsid w:val="001D4157"/>
    <w:rsid w:val="001E0A97"/>
    <w:rsid w:val="001E53AA"/>
    <w:rsid w:val="001F08CB"/>
    <w:rsid w:val="0020127A"/>
    <w:rsid w:val="00206851"/>
    <w:rsid w:val="00210CBA"/>
    <w:rsid w:val="002132B9"/>
    <w:rsid w:val="00216EDC"/>
    <w:rsid w:val="00222202"/>
    <w:rsid w:val="00225206"/>
    <w:rsid w:val="0023044C"/>
    <w:rsid w:val="00233C1D"/>
    <w:rsid w:val="00236CD6"/>
    <w:rsid w:val="00240B2F"/>
    <w:rsid w:val="00250096"/>
    <w:rsid w:val="00253C93"/>
    <w:rsid w:val="00255066"/>
    <w:rsid w:val="00256944"/>
    <w:rsid w:val="00262C00"/>
    <w:rsid w:val="00265040"/>
    <w:rsid w:val="00281728"/>
    <w:rsid w:val="002871B0"/>
    <w:rsid w:val="002910A3"/>
    <w:rsid w:val="00294FBE"/>
    <w:rsid w:val="002A02B8"/>
    <w:rsid w:val="002A2EE5"/>
    <w:rsid w:val="002A4A5C"/>
    <w:rsid w:val="002C7150"/>
    <w:rsid w:val="002C78BE"/>
    <w:rsid w:val="002E037F"/>
    <w:rsid w:val="002E143B"/>
    <w:rsid w:val="002F182C"/>
    <w:rsid w:val="002F2AFC"/>
    <w:rsid w:val="002F4410"/>
    <w:rsid w:val="002F7B7F"/>
    <w:rsid w:val="00311FE7"/>
    <w:rsid w:val="003143B5"/>
    <w:rsid w:val="00324CEC"/>
    <w:rsid w:val="00330FC6"/>
    <w:rsid w:val="00333F7E"/>
    <w:rsid w:val="003430B1"/>
    <w:rsid w:val="003449D7"/>
    <w:rsid w:val="00353133"/>
    <w:rsid w:val="00353EF9"/>
    <w:rsid w:val="00360788"/>
    <w:rsid w:val="003628A6"/>
    <w:rsid w:val="00365503"/>
    <w:rsid w:val="00367544"/>
    <w:rsid w:val="00374A18"/>
    <w:rsid w:val="00380C99"/>
    <w:rsid w:val="00381D90"/>
    <w:rsid w:val="0038587E"/>
    <w:rsid w:val="003A4438"/>
    <w:rsid w:val="003A61BE"/>
    <w:rsid w:val="003B1FB4"/>
    <w:rsid w:val="003B2E2D"/>
    <w:rsid w:val="003B699E"/>
    <w:rsid w:val="003B7BC1"/>
    <w:rsid w:val="003C434F"/>
    <w:rsid w:val="003F2413"/>
    <w:rsid w:val="003F3265"/>
    <w:rsid w:val="004004D6"/>
    <w:rsid w:val="00401C54"/>
    <w:rsid w:val="004033A9"/>
    <w:rsid w:val="0041547D"/>
    <w:rsid w:val="00443392"/>
    <w:rsid w:val="00457796"/>
    <w:rsid w:val="00460644"/>
    <w:rsid w:val="00461D66"/>
    <w:rsid w:val="00467786"/>
    <w:rsid w:val="00470DDA"/>
    <w:rsid w:val="00473BC5"/>
    <w:rsid w:val="00474863"/>
    <w:rsid w:val="004A7D07"/>
    <w:rsid w:val="004B587E"/>
    <w:rsid w:val="004B73F2"/>
    <w:rsid w:val="004C2E2F"/>
    <w:rsid w:val="004C387E"/>
    <w:rsid w:val="004D0E28"/>
    <w:rsid w:val="004D1773"/>
    <w:rsid w:val="004D1A5C"/>
    <w:rsid w:val="004D2EC9"/>
    <w:rsid w:val="004E741E"/>
    <w:rsid w:val="004F0871"/>
    <w:rsid w:val="00503B85"/>
    <w:rsid w:val="00504695"/>
    <w:rsid w:val="00514904"/>
    <w:rsid w:val="00515450"/>
    <w:rsid w:val="00517DD0"/>
    <w:rsid w:val="0052189C"/>
    <w:rsid w:val="00523635"/>
    <w:rsid w:val="00557071"/>
    <w:rsid w:val="00573934"/>
    <w:rsid w:val="00574632"/>
    <w:rsid w:val="00595E1E"/>
    <w:rsid w:val="005A46F8"/>
    <w:rsid w:val="005A5E12"/>
    <w:rsid w:val="005B2CE8"/>
    <w:rsid w:val="005B5CFF"/>
    <w:rsid w:val="005B6D44"/>
    <w:rsid w:val="005B74BA"/>
    <w:rsid w:val="005D07DC"/>
    <w:rsid w:val="005D63DD"/>
    <w:rsid w:val="005D7A0E"/>
    <w:rsid w:val="005E2991"/>
    <w:rsid w:val="006124D5"/>
    <w:rsid w:val="006127A9"/>
    <w:rsid w:val="00623619"/>
    <w:rsid w:val="00624B7E"/>
    <w:rsid w:val="0062527B"/>
    <w:rsid w:val="00625460"/>
    <w:rsid w:val="006330C6"/>
    <w:rsid w:val="00634776"/>
    <w:rsid w:val="00637B3B"/>
    <w:rsid w:val="006418AF"/>
    <w:rsid w:val="00647432"/>
    <w:rsid w:val="00647AEB"/>
    <w:rsid w:val="00650989"/>
    <w:rsid w:val="006615AE"/>
    <w:rsid w:val="006822E0"/>
    <w:rsid w:val="006A63E1"/>
    <w:rsid w:val="006B2FFF"/>
    <w:rsid w:val="006C12CB"/>
    <w:rsid w:val="006C549C"/>
    <w:rsid w:val="006E2ABD"/>
    <w:rsid w:val="006E3705"/>
    <w:rsid w:val="006F4ECA"/>
    <w:rsid w:val="0070307E"/>
    <w:rsid w:val="00703E44"/>
    <w:rsid w:val="00712674"/>
    <w:rsid w:val="00716266"/>
    <w:rsid w:val="00721FA0"/>
    <w:rsid w:val="00727C7C"/>
    <w:rsid w:val="00731A2A"/>
    <w:rsid w:val="00750761"/>
    <w:rsid w:val="0075142C"/>
    <w:rsid w:val="00752C03"/>
    <w:rsid w:val="00756371"/>
    <w:rsid w:val="00760755"/>
    <w:rsid w:val="007659B8"/>
    <w:rsid w:val="00772270"/>
    <w:rsid w:val="00777B6C"/>
    <w:rsid w:val="0078241B"/>
    <w:rsid w:val="00783735"/>
    <w:rsid w:val="007838D0"/>
    <w:rsid w:val="00784664"/>
    <w:rsid w:val="00785F12"/>
    <w:rsid w:val="00787C67"/>
    <w:rsid w:val="00787F80"/>
    <w:rsid w:val="007913B5"/>
    <w:rsid w:val="007952E7"/>
    <w:rsid w:val="007B0D8A"/>
    <w:rsid w:val="007C2703"/>
    <w:rsid w:val="007D1072"/>
    <w:rsid w:val="007D520D"/>
    <w:rsid w:val="007E4CFC"/>
    <w:rsid w:val="007F14F5"/>
    <w:rsid w:val="008033A8"/>
    <w:rsid w:val="0081695A"/>
    <w:rsid w:val="00825A50"/>
    <w:rsid w:val="00831B70"/>
    <w:rsid w:val="008323EB"/>
    <w:rsid w:val="008327D8"/>
    <w:rsid w:val="008368DC"/>
    <w:rsid w:val="0084485D"/>
    <w:rsid w:val="008527B9"/>
    <w:rsid w:val="008806D6"/>
    <w:rsid w:val="00891515"/>
    <w:rsid w:val="00894EDD"/>
    <w:rsid w:val="008952C1"/>
    <w:rsid w:val="0089659A"/>
    <w:rsid w:val="008A09CA"/>
    <w:rsid w:val="008A0F3C"/>
    <w:rsid w:val="008A2ED2"/>
    <w:rsid w:val="008A4BF1"/>
    <w:rsid w:val="008B6D6F"/>
    <w:rsid w:val="008C254A"/>
    <w:rsid w:val="008C493D"/>
    <w:rsid w:val="008C6B09"/>
    <w:rsid w:val="008D0B02"/>
    <w:rsid w:val="008D5C3E"/>
    <w:rsid w:val="008E1ED5"/>
    <w:rsid w:val="008F1436"/>
    <w:rsid w:val="00903EA5"/>
    <w:rsid w:val="00906DA0"/>
    <w:rsid w:val="009119DB"/>
    <w:rsid w:val="00912D94"/>
    <w:rsid w:val="00913D32"/>
    <w:rsid w:val="009162D1"/>
    <w:rsid w:val="009305B4"/>
    <w:rsid w:val="009341B0"/>
    <w:rsid w:val="00936D89"/>
    <w:rsid w:val="00944B15"/>
    <w:rsid w:val="00946472"/>
    <w:rsid w:val="009510BF"/>
    <w:rsid w:val="0095531D"/>
    <w:rsid w:val="00955D85"/>
    <w:rsid w:val="00962541"/>
    <w:rsid w:val="00966302"/>
    <w:rsid w:val="0097397F"/>
    <w:rsid w:val="00977C28"/>
    <w:rsid w:val="00984E50"/>
    <w:rsid w:val="00991113"/>
    <w:rsid w:val="00993689"/>
    <w:rsid w:val="00993970"/>
    <w:rsid w:val="009A26AF"/>
    <w:rsid w:val="009A4F9C"/>
    <w:rsid w:val="009A74A2"/>
    <w:rsid w:val="009B1C7D"/>
    <w:rsid w:val="009C4835"/>
    <w:rsid w:val="009D2BC9"/>
    <w:rsid w:val="009D2F32"/>
    <w:rsid w:val="009D5B92"/>
    <w:rsid w:val="009E414D"/>
    <w:rsid w:val="009F4159"/>
    <w:rsid w:val="009F4DCC"/>
    <w:rsid w:val="009F7B2F"/>
    <w:rsid w:val="00A06938"/>
    <w:rsid w:val="00A07F01"/>
    <w:rsid w:val="00A15745"/>
    <w:rsid w:val="00A51DEE"/>
    <w:rsid w:val="00A55FB4"/>
    <w:rsid w:val="00A6554D"/>
    <w:rsid w:val="00A677C1"/>
    <w:rsid w:val="00A74384"/>
    <w:rsid w:val="00A90762"/>
    <w:rsid w:val="00A93052"/>
    <w:rsid w:val="00A95FA1"/>
    <w:rsid w:val="00A97F18"/>
    <w:rsid w:val="00AA05D3"/>
    <w:rsid w:val="00AA2C7E"/>
    <w:rsid w:val="00AA76ED"/>
    <w:rsid w:val="00AB6E75"/>
    <w:rsid w:val="00AE7748"/>
    <w:rsid w:val="00AF4F5F"/>
    <w:rsid w:val="00B252B9"/>
    <w:rsid w:val="00B25CF5"/>
    <w:rsid w:val="00B30172"/>
    <w:rsid w:val="00B3059C"/>
    <w:rsid w:val="00B33C50"/>
    <w:rsid w:val="00B34A91"/>
    <w:rsid w:val="00B3716F"/>
    <w:rsid w:val="00B3733C"/>
    <w:rsid w:val="00B421B9"/>
    <w:rsid w:val="00B475D6"/>
    <w:rsid w:val="00B5120D"/>
    <w:rsid w:val="00B51ED0"/>
    <w:rsid w:val="00B52553"/>
    <w:rsid w:val="00B5394B"/>
    <w:rsid w:val="00B562DD"/>
    <w:rsid w:val="00B567D0"/>
    <w:rsid w:val="00B764FD"/>
    <w:rsid w:val="00B81FF6"/>
    <w:rsid w:val="00B87DF9"/>
    <w:rsid w:val="00B91BC7"/>
    <w:rsid w:val="00B9232A"/>
    <w:rsid w:val="00B96A96"/>
    <w:rsid w:val="00B975AE"/>
    <w:rsid w:val="00BA09A7"/>
    <w:rsid w:val="00BA1B94"/>
    <w:rsid w:val="00BA2B12"/>
    <w:rsid w:val="00BA3AC1"/>
    <w:rsid w:val="00BA4049"/>
    <w:rsid w:val="00BB5FCA"/>
    <w:rsid w:val="00BB7CED"/>
    <w:rsid w:val="00BC727B"/>
    <w:rsid w:val="00BD3229"/>
    <w:rsid w:val="00BD5A98"/>
    <w:rsid w:val="00BE00D1"/>
    <w:rsid w:val="00BE01A6"/>
    <w:rsid w:val="00BE5CED"/>
    <w:rsid w:val="00BE6D78"/>
    <w:rsid w:val="00BF24CC"/>
    <w:rsid w:val="00BF35E0"/>
    <w:rsid w:val="00BF7264"/>
    <w:rsid w:val="00C0056C"/>
    <w:rsid w:val="00C00AE9"/>
    <w:rsid w:val="00C024D6"/>
    <w:rsid w:val="00C03EFD"/>
    <w:rsid w:val="00C132E1"/>
    <w:rsid w:val="00C319AB"/>
    <w:rsid w:val="00C35237"/>
    <w:rsid w:val="00C4372A"/>
    <w:rsid w:val="00C478ED"/>
    <w:rsid w:val="00C52EA7"/>
    <w:rsid w:val="00C53A4A"/>
    <w:rsid w:val="00C62457"/>
    <w:rsid w:val="00C639E7"/>
    <w:rsid w:val="00C71ED1"/>
    <w:rsid w:val="00C76552"/>
    <w:rsid w:val="00C7772C"/>
    <w:rsid w:val="00C868EF"/>
    <w:rsid w:val="00C8722B"/>
    <w:rsid w:val="00CA122B"/>
    <w:rsid w:val="00CA5F33"/>
    <w:rsid w:val="00CA62B2"/>
    <w:rsid w:val="00CB2628"/>
    <w:rsid w:val="00CB29FB"/>
    <w:rsid w:val="00CC58C5"/>
    <w:rsid w:val="00CC6085"/>
    <w:rsid w:val="00CD3BBB"/>
    <w:rsid w:val="00CE5CCC"/>
    <w:rsid w:val="00D11654"/>
    <w:rsid w:val="00D1466C"/>
    <w:rsid w:val="00D20FE8"/>
    <w:rsid w:val="00D33855"/>
    <w:rsid w:val="00D42A35"/>
    <w:rsid w:val="00D4755E"/>
    <w:rsid w:val="00D50A0D"/>
    <w:rsid w:val="00D52E16"/>
    <w:rsid w:val="00D81967"/>
    <w:rsid w:val="00D847B2"/>
    <w:rsid w:val="00DB1096"/>
    <w:rsid w:val="00DB6116"/>
    <w:rsid w:val="00DC533F"/>
    <w:rsid w:val="00DC75C8"/>
    <w:rsid w:val="00DE3512"/>
    <w:rsid w:val="00DF1BF4"/>
    <w:rsid w:val="00DF7663"/>
    <w:rsid w:val="00E03BDC"/>
    <w:rsid w:val="00E146EE"/>
    <w:rsid w:val="00E17104"/>
    <w:rsid w:val="00E17926"/>
    <w:rsid w:val="00E235B5"/>
    <w:rsid w:val="00E24434"/>
    <w:rsid w:val="00E3280D"/>
    <w:rsid w:val="00E33B24"/>
    <w:rsid w:val="00E35868"/>
    <w:rsid w:val="00E35AC9"/>
    <w:rsid w:val="00E445A0"/>
    <w:rsid w:val="00E44755"/>
    <w:rsid w:val="00E50D5F"/>
    <w:rsid w:val="00E51DCF"/>
    <w:rsid w:val="00E64356"/>
    <w:rsid w:val="00EB4DBA"/>
    <w:rsid w:val="00EC2893"/>
    <w:rsid w:val="00EC2A5B"/>
    <w:rsid w:val="00EE0E9A"/>
    <w:rsid w:val="00EE10CC"/>
    <w:rsid w:val="00EE58E8"/>
    <w:rsid w:val="00EE5F0E"/>
    <w:rsid w:val="00EF1CA4"/>
    <w:rsid w:val="00F030ED"/>
    <w:rsid w:val="00F06DB7"/>
    <w:rsid w:val="00F0738A"/>
    <w:rsid w:val="00F335ED"/>
    <w:rsid w:val="00F3626B"/>
    <w:rsid w:val="00F37BCB"/>
    <w:rsid w:val="00F401AF"/>
    <w:rsid w:val="00F41ECF"/>
    <w:rsid w:val="00F50A41"/>
    <w:rsid w:val="00F53A52"/>
    <w:rsid w:val="00F6042C"/>
    <w:rsid w:val="00F61E5C"/>
    <w:rsid w:val="00F63473"/>
    <w:rsid w:val="00F6595F"/>
    <w:rsid w:val="00F67B01"/>
    <w:rsid w:val="00F67D17"/>
    <w:rsid w:val="00F800BB"/>
    <w:rsid w:val="00F84752"/>
    <w:rsid w:val="00F86D6C"/>
    <w:rsid w:val="00F9058B"/>
    <w:rsid w:val="00FA63E9"/>
    <w:rsid w:val="00FA786D"/>
    <w:rsid w:val="00FC2C1E"/>
    <w:rsid w:val="00FC68BF"/>
    <w:rsid w:val="00FD1424"/>
    <w:rsid w:val="00FE21A2"/>
    <w:rsid w:val="00FE77A1"/>
    <w:rsid w:val="00FF1A39"/>
    <w:rsid w:val="00FF6D0A"/>
    <w:rsid w:val="00FF7CBE"/>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F2A843"/>
  <w15:docId w15:val="{DF7C26DE-CC17-4313-8F12-184C2B6A0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tr-TR" w:eastAsia="de-A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86D"/>
    <w:rPr>
      <w:rFonts w:ascii="Arial" w:hAnsi="Arial"/>
      <w:szCs w:val="24"/>
      <w:lang w:eastAsia="zh-TW"/>
    </w:rPr>
  </w:style>
  <w:style w:type="paragraph" w:styleId="Heading1">
    <w:name w:val="heading 1"/>
    <w:basedOn w:val="Normal"/>
    <w:next w:val="Normal"/>
    <w:link w:val="Heading1Char"/>
    <w:qFormat/>
    <w:rsid w:val="006E4E66"/>
    <w:pPr>
      <w:keepNext/>
      <w:spacing w:before="240" w:after="60"/>
      <w:outlineLvl w:val="0"/>
    </w:pPr>
    <w:rPr>
      <w:rFonts w:cs="Arial"/>
      <w:b/>
      <w:bCs/>
      <w:caps/>
      <w:color w:val="FF0000"/>
      <w:kern w:val="32"/>
      <w:sz w:val="28"/>
      <w:szCs w:val="32"/>
    </w:rPr>
  </w:style>
  <w:style w:type="paragraph" w:styleId="Heading2">
    <w:name w:val="heading 2"/>
    <w:basedOn w:val="Normal"/>
    <w:next w:val="Normal"/>
    <w:link w:val="Heading2Char"/>
    <w:qFormat/>
    <w:rsid w:val="006E4E66"/>
    <w:pPr>
      <w:keepNext/>
      <w:spacing w:before="240" w:after="60"/>
      <w:outlineLvl w:val="1"/>
    </w:pPr>
    <w:rPr>
      <w:rFonts w:cs="Arial"/>
      <w:b/>
      <w:bCs/>
      <w:iCs/>
      <w:color w:val="000000"/>
      <w:sz w:val="24"/>
      <w:szCs w:val="28"/>
    </w:rPr>
  </w:style>
  <w:style w:type="paragraph" w:styleId="Heading3">
    <w:name w:val="heading 3"/>
    <w:basedOn w:val="Normal"/>
    <w:next w:val="Normal"/>
    <w:link w:val="Heading3Char"/>
    <w:qFormat/>
    <w:rsid w:val="006E4E66"/>
    <w:pPr>
      <w:keepNext/>
      <w:spacing w:before="240" w:after="60"/>
      <w:outlineLvl w:val="2"/>
    </w:pPr>
    <w:rPr>
      <w:rFonts w:cs="Arial"/>
      <w:b/>
      <w:bCs/>
      <w:szCs w:val="26"/>
    </w:rPr>
  </w:style>
  <w:style w:type="paragraph" w:styleId="Heading4">
    <w:name w:val="heading 4"/>
    <w:basedOn w:val="Normal"/>
    <w:next w:val="Normal"/>
    <w:qFormat/>
    <w:rsid w:val="006E4E66"/>
    <w:pPr>
      <w:keepNext/>
      <w:spacing w:before="240" w:after="60"/>
      <w:outlineLvl w:val="3"/>
    </w:pPr>
    <w:rPr>
      <w:b/>
      <w:bCs/>
      <w:sz w:val="1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E4E66"/>
    <w:rPr>
      <w:b/>
      <w:bCs/>
      <w:szCs w:val="20"/>
    </w:rPr>
  </w:style>
  <w:style w:type="paragraph" w:styleId="DocumentMap">
    <w:name w:val="Document Map"/>
    <w:basedOn w:val="Normal"/>
    <w:semiHidden/>
    <w:rsid w:val="006E4E66"/>
    <w:pPr>
      <w:shd w:val="clear" w:color="auto" w:fill="000080"/>
    </w:pPr>
    <w:rPr>
      <w:rFonts w:ascii="Tahoma" w:hAnsi="Tahoma" w:cs="Tahoma"/>
      <w:szCs w:val="20"/>
    </w:rPr>
  </w:style>
  <w:style w:type="numbering" w:customStyle="1" w:styleId="FormatvorlageAufgezhlt">
    <w:name w:val="Formatvorlage Aufgezählt"/>
    <w:basedOn w:val="NoList"/>
    <w:rsid w:val="006E4E66"/>
    <w:pPr>
      <w:numPr>
        <w:numId w:val="1"/>
      </w:numPr>
    </w:pPr>
  </w:style>
  <w:style w:type="paragraph" w:styleId="Footer">
    <w:name w:val="footer"/>
    <w:basedOn w:val="Normal"/>
    <w:rsid w:val="006E4E66"/>
    <w:pPr>
      <w:tabs>
        <w:tab w:val="center" w:pos="4536"/>
        <w:tab w:val="right" w:pos="9072"/>
      </w:tabs>
    </w:pPr>
  </w:style>
  <w:style w:type="paragraph" w:styleId="Header">
    <w:name w:val="header"/>
    <w:basedOn w:val="Normal"/>
    <w:rsid w:val="006E4E66"/>
    <w:pPr>
      <w:tabs>
        <w:tab w:val="center" w:pos="4536"/>
        <w:tab w:val="right" w:pos="9072"/>
      </w:tabs>
    </w:pPr>
  </w:style>
  <w:style w:type="paragraph" w:customStyle="1" w:styleId="LabelBeschriftung">
    <w:name w:val="Label / Beschriftung"/>
    <w:basedOn w:val="Caption"/>
    <w:rsid w:val="006E4E66"/>
    <w:rPr>
      <w:b w:val="0"/>
      <w:sz w:val="16"/>
    </w:rPr>
  </w:style>
  <w:style w:type="character" w:styleId="PageNumber">
    <w:name w:val="page number"/>
    <w:basedOn w:val="DefaultParagraphFont"/>
    <w:rsid w:val="006E4E66"/>
  </w:style>
  <w:style w:type="paragraph" w:customStyle="1" w:styleId="StandardFett">
    <w:name w:val="Standard Fett"/>
    <w:basedOn w:val="Normal"/>
    <w:rsid w:val="006E4E66"/>
    <w:rPr>
      <w:b/>
    </w:rPr>
  </w:style>
  <w:style w:type="paragraph" w:customStyle="1" w:styleId="Tabellenkopfzeile">
    <w:name w:val="Tabellenkopfzeile"/>
    <w:basedOn w:val="Normal"/>
    <w:rsid w:val="006E4E66"/>
    <w:rPr>
      <w:b/>
      <w:sz w:val="16"/>
    </w:rPr>
  </w:style>
  <w:style w:type="character" w:customStyle="1" w:styleId="Heading1Char">
    <w:name w:val="Heading 1 Char"/>
    <w:basedOn w:val="DefaultParagraphFont"/>
    <w:link w:val="Heading1"/>
    <w:rsid w:val="006E4E66"/>
    <w:rPr>
      <w:rFonts w:ascii="Arial" w:eastAsia="PMingLiU" w:hAnsi="Arial" w:cs="Arial"/>
      <w:b/>
      <w:bCs/>
      <w:caps/>
      <w:color w:val="FF0000"/>
      <w:kern w:val="32"/>
      <w:sz w:val="28"/>
      <w:szCs w:val="32"/>
      <w:lang w:val="tr-TR" w:eastAsia="zh-TW" w:bidi="ar-SA"/>
    </w:rPr>
  </w:style>
  <w:style w:type="character" w:customStyle="1" w:styleId="Heading2Char">
    <w:name w:val="Heading 2 Char"/>
    <w:basedOn w:val="DefaultParagraphFont"/>
    <w:link w:val="Heading2"/>
    <w:rsid w:val="00A421B3"/>
    <w:rPr>
      <w:rFonts w:ascii="Arial" w:eastAsia="PMingLiU" w:hAnsi="Arial" w:cs="Arial"/>
      <w:b/>
      <w:bCs/>
      <w:iCs/>
      <w:color w:val="000000"/>
      <w:sz w:val="24"/>
      <w:szCs w:val="28"/>
      <w:lang w:val="tr-TR" w:eastAsia="zh-TW" w:bidi="ar-SA"/>
    </w:rPr>
  </w:style>
  <w:style w:type="character" w:styleId="Strong">
    <w:name w:val="Strong"/>
    <w:basedOn w:val="DefaultParagraphFont"/>
    <w:qFormat/>
    <w:rsid w:val="00AF7A59"/>
    <w:rPr>
      <w:b/>
      <w:bCs/>
    </w:rPr>
  </w:style>
  <w:style w:type="paragraph" w:styleId="BalloonText">
    <w:name w:val="Balloon Text"/>
    <w:basedOn w:val="Normal"/>
    <w:link w:val="BalloonTextChar"/>
    <w:uiPriority w:val="99"/>
    <w:semiHidden/>
    <w:unhideWhenUsed/>
    <w:rsid w:val="004D1A5C"/>
    <w:rPr>
      <w:rFonts w:ascii="Tahoma" w:hAnsi="Tahoma" w:cs="Tahoma"/>
      <w:sz w:val="16"/>
      <w:szCs w:val="16"/>
    </w:rPr>
  </w:style>
  <w:style w:type="character" w:customStyle="1" w:styleId="BalloonTextChar">
    <w:name w:val="Balloon Text Char"/>
    <w:basedOn w:val="DefaultParagraphFont"/>
    <w:link w:val="BalloonText"/>
    <w:uiPriority w:val="99"/>
    <w:semiHidden/>
    <w:rsid w:val="004D1A5C"/>
    <w:rPr>
      <w:rFonts w:ascii="Tahoma" w:hAnsi="Tahoma" w:cs="Tahoma"/>
      <w:sz w:val="16"/>
      <w:szCs w:val="16"/>
      <w:lang w:val="tr-TR" w:eastAsia="zh-TW"/>
    </w:rPr>
  </w:style>
  <w:style w:type="character" w:styleId="Hyperlink">
    <w:name w:val="Hyperlink"/>
    <w:uiPriority w:val="99"/>
    <w:unhideWhenUsed/>
    <w:rsid w:val="004B587E"/>
    <w:rPr>
      <w:color w:val="0000FF"/>
      <w:u w:val="single"/>
    </w:rPr>
  </w:style>
  <w:style w:type="paragraph" w:styleId="FootnoteText">
    <w:name w:val="footnote text"/>
    <w:basedOn w:val="Normal"/>
    <w:link w:val="FootnoteTextChar"/>
    <w:uiPriority w:val="99"/>
    <w:semiHidden/>
    <w:unhideWhenUsed/>
    <w:rsid w:val="00FF1A39"/>
    <w:rPr>
      <w:szCs w:val="20"/>
    </w:rPr>
  </w:style>
  <w:style w:type="character" w:customStyle="1" w:styleId="FootnoteTextChar">
    <w:name w:val="Footnote Text Char"/>
    <w:basedOn w:val="DefaultParagraphFont"/>
    <w:link w:val="FootnoteText"/>
    <w:uiPriority w:val="99"/>
    <w:semiHidden/>
    <w:rsid w:val="00FF1A39"/>
    <w:rPr>
      <w:rFonts w:ascii="Arial" w:hAnsi="Arial"/>
      <w:lang w:val="tr-TR" w:eastAsia="zh-TW"/>
    </w:rPr>
  </w:style>
  <w:style w:type="character" w:styleId="FootnoteReference">
    <w:name w:val="footnote reference"/>
    <w:basedOn w:val="DefaultParagraphFont"/>
    <w:uiPriority w:val="99"/>
    <w:semiHidden/>
    <w:unhideWhenUsed/>
    <w:rsid w:val="00FF1A39"/>
    <w:rPr>
      <w:vertAlign w:val="superscript"/>
    </w:rPr>
  </w:style>
  <w:style w:type="character" w:styleId="FollowedHyperlink">
    <w:name w:val="FollowedHyperlink"/>
    <w:basedOn w:val="DefaultParagraphFont"/>
    <w:uiPriority w:val="99"/>
    <w:semiHidden/>
    <w:unhideWhenUsed/>
    <w:rsid w:val="00115DC6"/>
    <w:rPr>
      <w:color w:val="800080" w:themeColor="followedHyperlink"/>
      <w:u w:val="single"/>
    </w:rPr>
  </w:style>
  <w:style w:type="table" w:styleId="TableGrid">
    <w:name w:val="Table Grid"/>
    <w:basedOn w:val="TableNormal"/>
    <w:uiPriority w:val="59"/>
    <w:rsid w:val="00750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750761"/>
    <w:rPr>
      <w:rFonts w:ascii="Arial" w:hAnsi="Arial" w:cs="Arial"/>
      <w:b/>
      <w:bCs/>
      <w:szCs w:val="26"/>
      <w:lang w:val="tr-TR" w:eastAsia="zh-TW"/>
    </w:rPr>
  </w:style>
  <w:style w:type="character" w:styleId="CommentReference">
    <w:name w:val="annotation reference"/>
    <w:basedOn w:val="DefaultParagraphFont"/>
    <w:uiPriority w:val="99"/>
    <w:semiHidden/>
    <w:unhideWhenUsed/>
    <w:rsid w:val="00FA786D"/>
    <w:rPr>
      <w:sz w:val="16"/>
      <w:szCs w:val="16"/>
    </w:rPr>
  </w:style>
  <w:style w:type="paragraph" w:styleId="CommentText">
    <w:name w:val="annotation text"/>
    <w:basedOn w:val="Normal"/>
    <w:link w:val="CommentTextChar"/>
    <w:uiPriority w:val="99"/>
    <w:semiHidden/>
    <w:unhideWhenUsed/>
    <w:rsid w:val="00FA786D"/>
    <w:rPr>
      <w:szCs w:val="20"/>
    </w:rPr>
  </w:style>
  <w:style w:type="character" w:customStyle="1" w:styleId="CommentTextChar">
    <w:name w:val="Comment Text Char"/>
    <w:basedOn w:val="DefaultParagraphFont"/>
    <w:link w:val="CommentText"/>
    <w:uiPriority w:val="99"/>
    <w:semiHidden/>
    <w:rsid w:val="00FA786D"/>
    <w:rPr>
      <w:rFonts w:ascii="Arial" w:hAnsi="Arial"/>
      <w:lang w:val="tr-TR" w:eastAsia="zh-TW"/>
    </w:rPr>
  </w:style>
  <w:style w:type="paragraph" w:styleId="ListParagraph">
    <w:name w:val="List Paragraph"/>
    <w:basedOn w:val="Normal"/>
    <w:uiPriority w:val="34"/>
    <w:qFormat/>
    <w:rsid w:val="00DF7663"/>
    <w:pPr>
      <w:ind w:left="720"/>
      <w:contextualSpacing/>
    </w:pPr>
  </w:style>
  <w:style w:type="paragraph" w:styleId="CommentSubject">
    <w:name w:val="annotation subject"/>
    <w:basedOn w:val="CommentText"/>
    <w:next w:val="CommentText"/>
    <w:link w:val="CommentSubjectChar"/>
    <w:uiPriority w:val="99"/>
    <w:semiHidden/>
    <w:unhideWhenUsed/>
    <w:rsid w:val="00A97F18"/>
    <w:rPr>
      <w:b/>
      <w:bCs/>
    </w:rPr>
  </w:style>
  <w:style w:type="character" w:customStyle="1" w:styleId="CommentSubjectChar">
    <w:name w:val="Comment Subject Char"/>
    <w:basedOn w:val="CommentTextChar"/>
    <w:link w:val="CommentSubject"/>
    <w:uiPriority w:val="99"/>
    <w:semiHidden/>
    <w:rsid w:val="00A97F18"/>
    <w:rPr>
      <w:rFonts w:ascii="Arial" w:hAnsi="Arial"/>
      <w:b/>
      <w:bCs/>
      <w:lang w:val="tr-TR" w:eastAsia="zh-TW"/>
    </w:rPr>
  </w:style>
  <w:style w:type="paragraph" w:styleId="EndnoteText">
    <w:name w:val="endnote text"/>
    <w:basedOn w:val="Normal"/>
    <w:link w:val="EndnoteTextChar"/>
    <w:uiPriority w:val="99"/>
    <w:semiHidden/>
    <w:unhideWhenUsed/>
    <w:rsid w:val="00F800BB"/>
    <w:rPr>
      <w:szCs w:val="20"/>
    </w:rPr>
  </w:style>
  <w:style w:type="character" w:customStyle="1" w:styleId="EndnoteTextChar">
    <w:name w:val="Endnote Text Char"/>
    <w:basedOn w:val="DefaultParagraphFont"/>
    <w:link w:val="EndnoteText"/>
    <w:uiPriority w:val="99"/>
    <w:semiHidden/>
    <w:rsid w:val="00F800BB"/>
    <w:rPr>
      <w:rFonts w:ascii="Arial" w:hAnsi="Arial"/>
      <w:lang w:val="tr-TR" w:eastAsia="zh-TW"/>
    </w:rPr>
  </w:style>
  <w:style w:type="character" w:styleId="EndnoteReference">
    <w:name w:val="endnote reference"/>
    <w:basedOn w:val="DefaultParagraphFont"/>
    <w:uiPriority w:val="99"/>
    <w:semiHidden/>
    <w:unhideWhenUsed/>
    <w:rsid w:val="00F800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7464260">
      <w:bodyDiv w:val="1"/>
      <w:marLeft w:val="0"/>
      <w:marRight w:val="0"/>
      <w:marTop w:val="0"/>
      <w:marBottom w:val="0"/>
      <w:divBdr>
        <w:top w:val="none" w:sz="0" w:space="0" w:color="auto"/>
        <w:left w:val="none" w:sz="0" w:space="0" w:color="auto"/>
        <w:bottom w:val="none" w:sz="0" w:space="0" w:color="auto"/>
        <w:right w:val="none" w:sz="0" w:space="0" w:color="auto"/>
      </w:divBdr>
      <w:divsChild>
        <w:div w:id="1408268211">
          <w:marLeft w:val="0"/>
          <w:marRight w:val="0"/>
          <w:marTop w:val="0"/>
          <w:marBottom w:val="0"/>
          <w:divBdr>
            <w:top w:val="none" w:sz="0" w:space="0" w:color="auto"/>
            <w:left w:val="none" w:sz="0" w:space="0" w:color="auto"/>
            <w:bottom w:val="none" w:sz="0" w:space="0" w:color="auto"/>
            <w:right w:val="none" w:sz="0" w:space="0" w:color="auto"/>
          </w:divBdr>
          <w:divsChild>
            <w:div w:id="1305165056">
              <w:marLeft w:val="0"/>
              <w:marRight w:val="0"/>
              <w:marTop w:val="0"/>
              <w:marBottom w:val="0"/>
              <w:divBdr>
                <w:top w:val="none" w:sz="0" w:space="0" w:color="auto"/>
                <w:left w:val="none" w:sz="0" w:space="0" w:color="auto"/>
                <w:bottom w:val="none" w:sz="0" w:space="0" w:color="auto"/>
                <w:right w:val="none" w:sz="0" w:space="0" w:color="auto"/>
              </w:divBdr>
              <w:divsChild>
                <w:div w:id="1075250295">
                  <w:marLeft w:val="0"/>
                  <w:marRight w:val="0"/>
                  <w:marTop w:val="0"/>
                  <w:marBottom w:val="0"/>
                  <w:divBdr>
                    <w:top w:val="none" w:sz="0" w:space="0" w:color="auto"/>
                    <w:left w:val="none" w:sz="0" w:space="0" w:color="auto"/>
                    <w:bottom w:val="none" w:sz="0" w:space="0" w:color="auto"/>
                    <w:right w:val="none" w:sz="0" w:space="0" w:color="auto"/>
                  </w:divBdr>
                  <w:divsChild>
                    <w:div w:id="418866608">
                      <w:marLeft w:val="0"/>
                      <w:marRight w:val="0"/>
                      <w:marTop w:val="0"/>
                      <w:marBottom w:val="0"/>
                      <w:divBdr>
                        <w:top w:val="none" w:sz="0" w:space="0" w:color="auto"/>
                        <w:left w:val="none" w:sz="0" w:space="0" w:color="auto"/>
                        <w:bottom w:val="none" w:sz="0" w:space="0" w:color="auto"/>
                        <w:right w:val="none" w:sz="0" w:space="0" w:color="auto"/>
                      </w:divBdr>
                      <w:divsChild>
                        <w:div w:id="1023942599">
                          <w:marLeft w:val="0"/>
                          <w:marRight w:val="0"/>
                          <w:marTop w:val="0"/>
                          <w:marBottom w:val="0"/>
                          <w:divBdr>
                            <w:top w:val="none" w:sz="0" w:space="0" w:color="auto"/>
                            <w:left w:val="none" w:sz="0" w:space="0" w:color="auto"/>
                            <w:bottom w:val="none" w:sz="0" w:space="0" w:color="auto"/>
                            <w:right w:val="none" w:sz="0" w:space="0" w:color="auto"/>
                          </w:divBdr>
                          <w:divsChild>
                            <w:div w:id="1297881495">
                              <w:marLeft w:val="0"/>
                              <w:marRight w:val="0"/>
                              <w:marTop w:val="0"/>
                              <w:marBottom w:val="0"/>
                              <w:divBdr>
                                <w:top w:val="none" w:sz="0" w:space="0" w:color="auto"/>
                                <w:left w:val="none" w:sz="0" w:space="0" w:color="auto"/>
                                <w:bottom w:val="none" w:sz="0" w:space="0" w:color="auto"/>
                                <w:right w:val="none" w:sz="0" w:space="0" w:color="auto"/>
                              </w:divBdr>
                              <w:divsChild>
                                <w:div w:id="608660162">
                                  <w:marLeft w:val="0"/>
                                  <w:marRight w:val="0"/>
                                  <w:marTop w:val="0"/>
                                  <w:marBottom w:val="0"/>
                                  <w:divBdr>
                                    <w:top w:val="none" w:sz="0" w:space="0" w:color="auto"/>
                                    <w:left w:val="none" w:sz="0" w:space="0" w:color="auto"/>
                                    <w:bottom w:val="none" w:sz="0" w:space="0" w:color="auto"/>
                                    <w:right w:val="none" w:sz="0" w:space="0" w:color="auto"/>
                                  </w:divBdr>
                                  <w:divsChild>
                                    <w:div w:id="1320420106">
                                      <w:marLeft w:val="0"/>
                                      <w:marRight w:val="0"/>
                                      <w:marTop w:val="0"/>
                                      <w:marBottom w:val="0"/>
                                      <w:divBdr>
                                        <w:top w:val="none" w:sz="0" w:space="0" w:color="auto"/>
                                        <w:left w:val="none" w:sz="0" w:space="0" w:color="auto"/>
                                        <w:bottom w:val="none" w:sz="0" w:space="0" w:color="auto"/>
                                        <w:right w:val="none" w:sz="0" w:space="0" w:color="auto"/>
                                      </w:divBdr>
                                      <w:divsChild>
                                        <w:div w:id="1314141637">
                                          <w:marLeft w:val="0"/>
                                          <w:marRight w:val="0"/>
                                          <w:marTop w:val="0"/>
                                          <w:marBottom w:val="0"/>
                                          <w:divBdr>
                                            <w:top w:val="none" w:sz="0" w:space="0" w:color="auto"/>
                                            <w:left w:val="none" w:sz="0" w:space="0" w:color="auto"/>
                                            <w:bottom w:val="none" w:sz="0" w:space="0" w:color="auto"/>
                                            <w:right w:val="none" w:sz="0" w:space="0" w:color="auto"/>
                                          </w:divBdr>
                                          <w:divsChild>
                                            <w:div w:id="1283266487">
                                              <w:marLeft w:val="0"/>
                                              <w:marRight w:val="0"/>
                                              <w:marTop w:val="0"/>
                                              <w:marBottom w:val="495"/>
                                              <w:divBdr>
                                                <w:top w:val="none" w:sz="0" w:space="0" w:color="auto"/>
                                                <w:left w:val="none" w:sz="0" w:space="0" w:color="auto"/>
                                                <w:bottom w:val="none" w:sz="0" w:space="0" w:color="auto"/>
                                                <w:right w:val="none" w:sz="0" w:space="0" w:color="auto"/>
                                              </w:divBdr>
                                              <w:divsChild>
                                                <w:div w:id="14598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9982312">
      <w:bodyDiv w:val="1"/>
      <w:marLeft w:val="0"/>
      <w:marRight w:val="0"/>
      <w:marTop w:val="0"/>
      <w:marBottom w:val="0"/>
      <w:divBdr>
        <w:top w:val="none" w:sz="0" w:space="0" w:color="auto"/>
        <w:left w:val="none" w:sz="0" w:space="0" w:color="auto"/>
        <w:bottom w:val="none" w:sz="0" w:space="0" w:color="auto"/>
        <w:right w:val="none" w:sz="0" w:space="0" w:color="auto"/>
      </w:divBdr>
    </w:div>
    <w:div w:id="162923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mailto:rke@a1kommunikation.de" TargetMode="Externa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nasuhoglu.muge@fronius.com"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mailto:schartner.andrea@fronius.com" TargetMode="External"/><Relationship Id="rId20" Type="http://schemas.openxmlformats.org/officeDocument/2006/relationships/hyperlink" Target="mailto:haslbauer.heidemarie@froniu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yperlink" Target="mailto:cancellation@fronius.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 Id="rId27" Type="http://schemas.openxmlformats.org/officeDocument/2006/relationships/customXml" Target="../customXml/item6.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fronius.sys\Template\Solar%20Energy%20press%20templates\DE_solar_energy_press-standard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wnloads Document" ma:contentTypeID="0x010100D81D3A5E066A7C4C894BF34B3C71E9830078818E860836564580539BE5C2186B8E" ma:contentTypeVersion="190" ma:contentTypeDescription="" ma:contentTypeScope="" ma:versionID="fbab828f92cc8f7c230f0f075bed4aea">
  <xsd:schema xmlns:xsd="http://www.w3.org/2001/XMLSchema" xmlns:xs="http://www.w3.org/2001/XMLSchema" xmlns:p="http://schemas.microsoft.com/office/2006/metadata/properties" xmlns:ns2="dc0c2c3d-e9fc-4a0d-820b-87ab82e65f20" xmlns:ns3="92f60987-cbcc-4245-baaf-239af3bfd6e8" xmlns:ns4="c4543867-fb67-4424-a255-4d54d75e50e3" targetNamespace="http://schemas.microsoft.com/office/2006/metadata/properties" ma:root="true" ma:fieldsID="4afff905e6d70586d3ff5a1809026e37" ns2:_="" ns3:_="" ns4:_="">
    <xsd:import namespace="dc0c2c3d-e9fc-4a0d-820b-87ab82e65f20"/>
    <xsd:import namespace="92f60987-cbcc-4245-baaf-239af3bfd6e8"/>
    <xsd:import namespace="c4543867-fb67-4424-a255-4d54d75e50e3"/>
    <xsd:element name="properties">
      <xsd:complexType>
        <xsd:sequence>
          <xsd:element name="documentManagement">
            <xsd:complexType>
              <xsd:all>
                <xsd:element ref="ns2:Country_x0020_Quick_x0020_Select" minOccurs="0"/>
                <xsd:element ref="ns2:Country" minOccurs="0"/>
                <xsd:element ref="ns2:title_TI_DE"/>
                <xsd:element ref="ns2:title_TI_EN"/>
                <xsd:element ref="ns2:title_TI_AR" minOccurs="0"/>
                <xsd:element ref="ns2:title_TI_CS" minOccurs="0"/>
                <xsd:element ref="ns2:title_TI_DA" minOccurs="0"/>
                <xsd:element ref="ns2:title_TI_EL" minOccurs="0"/>
                <xsd:element ref="ns2:title_TI_ES" minOccurs="0"/>
                <xsd:element ref="ns2:Web_x0020_Display_x0020_Title_x0020_ET" minOccurs="0"/>
                <xsd:element ref="ns2:title_ti_fi" minOccurs="0"/>
                <xsd:element ref="ns2:title_TI_FR" minOccurs="0"/>
                <xsd:element ref="ns2:title_TI_HU" minOccurs="0"/>
                <xsd:element ref="ns2:title_TI_IT" minOccurs="0"/>
                <xsd:element ref="ns2:title_TI_JA" minOccurs="0"/>
                <xsd:element ref="ns2:title_TI_NL" minOccurs="0"/>
                <xsd:element ref="ns2:title_TI_NO" minOccurs="0"/>
                <xsd:element ref="ns2:title_TI_PL" minOccurs="0"/>
                <xsd:element ref="ns2:title_TI_PT" minOccurs="0"/>
                <xsd:element ref="ns2:title_TI_RO" minOccurs="0"/>
                <xsd:element ref="ns2:title_TI_RU" minOccurs="0"/>
                <xsd:element ref="ns2:title_TI_SK" minOccurs="0"/>
                <xsd:element ref="ns2:title_TI_TH" minOccurs="0"/>
                <xsd:element ref="ns2:title_TI_TR" minOccurs="0"/>
                <xsd:element ref="ns2:title_TI_UA" minOccurs="0"/>
                <xsd:element ref="ns2:title_ti_zh" minOccurs="0"/>
                <xsd:element ref="ns2:title_TI_SV" minOccurs="0"/>
                <xsd:element ref="ns2:VersionInternal" minOccurs="0"/>
                <xsd:element ref="ns2:AGB" minOccurs="0"/>
                <xsd:element ref="ns2:MRMID" minOccurs="0"/>
                <xsd:element ref="ns2:MRMKeyWords" minOccurs="0"/>
                <xsd:element ref="ns2:DocArticleNumber" minOccurs="0"/>
                <xsd:element ref="ns2:countryok" minOccurs="0"/>
                <xsd:element ref="ns3:TaxCatchAll" minOccurs="0"/>
                <xsd:element ref="ns3:TaxCatchAllLabel" minOccurs="0"/>
                <xsd:element ref="ns2:Documenttype_NO" minOccurs="0"/>
                <xsd:element ref="ns2:Documenttype_ES" minOccurs="0"/>
                <xsd:element ref="ns2:Documenttype_PL" minOccurs="0"/>
                <xsd:element ref="ns2:Documenttype_EL" minOccurs="0"/>
                <xsd:element ref="ns2:Documenttype_FR" minOccurs="0"/>
                <xsd:element ref="ns2:Documenttype_IT" minOccurs="0"/>
                <xsd:element ref="ns2:Documenttype_TH" minOccurs="0"/>
                <xsd:element ref="ns2:Documenttype_JA" minOccurs="0"/>
                <xsd:element ref="ns2:Division" minOccurs="0"/>
                <xsd:element ref="ns2:Documenttype_SK" minOccurs="0"/>
                <xsd:element ref="ns2:Documenttype_DE" minOccurs="0"/>
                <xsd:element ref="ns2:Documenttype_RU" minOccurs="0"/>
                <xsd:element ref="ns2:Documenttype_DA" minOccurs="0"/>
                <xsd:element ref="ns2:Documenttype_UA" minOccurs="0"/>
                <xsd:element ref="ns2:Documenttype_HU" minOccurs="0"/>
                <xsd:element ref="ns2:Documenttype_CS" minOccurs="0"/>
                <xsd:element ref="ns2:Documenttype_PT" minOccurs="0"/>
                <xsd:element ref="ns2:Documenttype_NL" minOccurs="0"/>
                <xsd:element ref="ns2:Documenttype_TR" minOccurs="0"/>
                <xsd:element ref="ns2:title_ti_nb" minOccurs="0"/>
                <xsd:element ref="ns4:kf02bcb85e834895bd30a86f7c59478d" minOccurs="0"/>
                <xsd:element ref="ns2:Documenttype_EA" minOccurs="0"/>
                <xsd:element ref="ns2:title_ti_uk" minOccurs="0"/>
                <xsd:element ref="ns4:Documenttype_NB" minOccurs="0"/>
                <xsd:element ref="ns4:Documenttype_UK" minOccurs="0"/>
                <xsd:element ref="ns2:TitelInternal" minOccurs="0"/>
                <xsd:element ref="ns3:_dlc_DocId" minOccurs="0"/>
                <xsd:element ref="ns2:ArticleNumber" minOccurs="0"/>
                <xsd:element ref="ns2:l67a679918f5484e8f458468bb061236" minOccurs="0"/>
                <xsd:element ref="ns3:_dlc_DocIdUrl" minOccurs="0"/>
                <xsd:element ref="ns3:_dlc_DocIdPersistId" minOccurs="0"/>
                <xsd:element ref="ns2:Documenttype_ZH" minOccurs="0"/>
                <xsd:element ref="ns2:Documenttype_JP" minOccurs="0"/>
                <xsd:element ref="ns2:Documenttype_AR" minOccurs="0"/>
                <xsd:element ref="ns2:title_TI_CN" minOccurs="0"/>
                <xsd:element ref="ns2:SharedWithUsers" minOccurs="0"/>
                <xsd:element ref="ns2:FileMaster" minOccurs="0"/>
                <xsd:element ref="ns2:fro_spid" minOccurs="0"/>
                <xsd:element ref="ns2:title_TI_JP" minOccurs="0"/>
                <xsd:element ref="ns2:icfaae38c4274413b390559439863f3e" minOccurs="0"/>
                <xsd:element ref="ns2:FSM" minOccurs="0"/>
                <xsd:element ref="ns2:Resolution" minOccurs="0"/>
                <xsd:element ref="ns2:Colour_x0020_space" minOccurs="0"/>
                <xsd:element ref="ns2:Licence_x0020_information" minOccurs="0"/>
                <xsd:element ref="ns2:Documenttype_EN" minOccurs="0"/>
                <xsd:element ref="ns2:Update" minOccurs="0"/>
                <xsd:element ref="ns2:Documenttype_SV" minOccurs="0"/>
                <xsd:element ref="ns2:Permission" minOccurs="0"/>
                <xsd:element ref="ns2:download-count" minOccurs="0"/>
                <xsd:element ref="ns2:title_TI_EA" minOccurs="0"/>
                <xsd:element ref="ns2:Documenttype_FI" minOccurs="0"/>
                <xsd:element ref="ns4:contentservId" minOccurs="0"/>
                <xsd:element ref="ns2:FroCountryExclus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c2c3d-e9fc-4a0d-820b-87ab82e65f20" elementFormDefault="qualified">
    <xsd:import namespace="http://schemas.microsoft.com/office/2006/documentManagement/types"/>
    <xsd:import namespace="http://schemas.microsoft.com/office/infopath/2007/PartnerControls"/>
    <xsd:element name="Country_x0020_Quick_x0020_Select" ma:index="2" nillable="true" ma:displayName="Country Quick Select" ma:default="Select..." ma:format="Dropdown" ma:internalName="Country_x0020_Quick_x0020_Select">
      <xsd:simpleType>
        <xsd:restriction base="dms:Choice">
          <xsd:enumeration value="Select..."/>
          <xsd:enumeration value="International"/>
          <xsd:enumeration value="DACH"/>
          <xsd:enumeration value="NLA"/>
          <xsd:enumeration value="ALL BUT NLA"/>
          <xsd:enumeration value="Europe"/>
        </xsd:restriction>
      </xsd:simpleType>
    </xsd:element>
    <xsd:element name="Country" ma:index="3" nillable="true" ma:displayName="Country" ma:list="{b040aab0-1719-4fbd-90bb-79dfbde355aa}" ma:internalName="Country" ma:showField="Title"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itle_TI_DE" ma:index="4" ma:displayName="Web Display Title GERMAN (DE)" ma:internalName="title_TI_DE" ma:readOnly="false">
      <xsd:simpleType>
        <xsd:restriction base="dms:Text">
          <xsd:maxLength value="255"/>
        </xsd:restriction>
      </xsd:simpleType>
    </xsd:element>
    <xsd:element name="title_TI_EN" ma:index="5" ma:displayName="Web Display Title ENGLISH (EN)" ma:internalName="title_TI_EN" ma:readOnly="false">
      <xsd:simpleType>
        <xsd:restriction base="dms:Text">
          <xsd:maxLength value="255"/>
        </xsd:restriction>
      </xsd:simpleType>
    </xsd:element>
    <xsd:element name="title_TI_AR" ma:index="6" nillable="true" ma:displayName="Web Display Title ARABIC (AR)" ma:internalName="title_TI_AR">
      <xsd:simpleType>
        <xsd:restriction base="dms:Text">
          <xsd:maxLength value="255"/>
        </xsd:restriction>
      </xsd:simpleType>
    </xsd:element>
    <xsd:element name="title_TI_CS" ma:index="7" nillable="true" ma:displayName="Web Display Title CZECH (CS)" ma:internalName="title_TI_CS" ma:readOnly="false">
      <xsd:simpleType>
        <xsd:restriction base="dms:Text">
          <xsd:maxLength value="255"/>
        </xsd:restriction>
      </xsd:simpleType>
    </xsd:element>
    <xsd:element name="title_TI_DA" ma:index="8" nillable="true" ma:displayName="Web Display Title DANISH (DA)" ma:internalName="title_TI_DA" ma:readOnly="false">
      <xsd:simpleType>
        <xsd:restriction base="dms:Text">
          <xsd:maxLength value="255"/>
        </xsd:restriction>
      </xsd:simpleType>
    </xsd:element>
    <xsd:element name="title_TI_EL" ma:index="9" nillable="true" ma:displayName="Web Display Title GREEK (EL)" ma:internalName="title_TI_EL" ma:readOnly="false">
      <xsd:simpleType>
        <xsd:restriction base="dms:Text">
          <xsd:maxLength value="255"/>
        </xsd:restriction>
      </xsd:simpleType>
    </xsd:element>
    <xsd:element name="title_TI_ES" ma:index="10" nillable="true" ma:displayName="Web Display Title SPANISH (ES)" ma:internalName="title_TI_ES" ma:readOnly="false">
      <xsd:simpleType>
        <xsd:restriction base="dms:Text">
          <xsd:maxLength value="255"/>
        </xsd:restriction>
      </xsd:simpleType>
    </xsd:element>
    <xsd:element name="Web_x0020_Display_x0020_Title_x0020_ET" ma:index="11" nillable="true" ma:displayName="Web Display Title ESTONIAN (ET)" ma:internalName="Web_x0020_Display_x0020_Title_x0020_ET" ma:readOnly="false">
      <xsd:simpleType>
        <xsd:restriction base="dms:Text">
          <xsd:maxLength value="255"/>
        </xsd:restriction>
      </xsd:simpleType>
    </xsd:element>
    <xsd:element name="title_ti_fi" ma:index="12" nillable="true" ma:displayName="Web Display Title FINNISH (FI)" ma:internalName="title_ti_fi">
      <xsd:simpleType>
        <xsd:restriction base="dms:Text">
          <xsd:maxLength value="255"/>
        </xsd:restriction>
      </xsd:simpleType>
    </xsd:element>
    <xsd:element name="title_TI_FR" ma:index="13" nillable="true" ma:displayName="Web Display Title FRENCH (FR)" ma:internalName="title_TI_FR" ma:readOnly="false">
      <xsd:simpleType>
        <xsd:restriction base="dms:Text">
          <xsd:maxLength value="255"/>
        </xsd:restriction>
      </xsd:simpleType>
    </xsd:element>
    <xsd:element name="title_TI_HU" ma:index="14" nillable="true" ma:displayName="Web Display Title HUNGARIAN (HU)" ma:internalName="title_TI_HU" ma:readOnly="false">
      <xsd:simpleType>
        <xsd:restriction base="dms:Text">
          <xsd:maxLength value="255"/>
        </xsd:restriction>
      </xsd:simpleType>
    </xsd:element>
    <xsd:element name="title_TI_IT" ma:index="15" nillable="true" ma:displayName="Web Display Title ITALIAN (IT)" ma:internalName="title_TI_IT" ma:readOnly="false">
      <xsd:simpleType>
        <xsd:restriction base="dms:Text">
          <xsd:maxLength value="255"/>
        </xsd:restriction>
      </xsd:simpleType>
    </xsd:element>
    <xsd:element name="title_TI_JA" ma:index="16" nillable="true" ma:displayName="Web Display Title JAPANESE (JA)" ma:internalName="title_TI_JA" ma:readOnly="false">
      <xsd:simpleType>
        <xsd:restriction base="dms:Text">
          <xsd:maxLength value="255"/>
        </xsd:restriction>
      </xsd:simpleType>
    </xsd:element>
    <xsd:element name="title_TI_NL" ma:index="17" nillable="true" ma:displayName="Web Display Title DUTCH (NL)" ma:internalName="title_TI_NL" ma:readOnly="false">
      <xsd:simpleType>
        <xsd:restriction base="dms:Text">
          <xsd:maxLength value="255"/>
        </xsd:restriction>
      </xsd:simpleType>
    </xsd:element>
    <xsd:element name="title_TI_NO" ma:index="18" nillable="true" ma:displayName="Web Display Title NORWEGIAN (NO)" ma:internalName="title_TI_NO" ma:readOnly="false">
      <xsd:simpleType>
        <xsd:restriction base="dms:Text">
          <xsd:maxLength value="255"/>
        </xsd:restriction>
      </xsd:simpleType>
    </xsd:element>
    <xsd:element name="title_TI_PL" ma:index="19" nillable="true" ma:displayName="Web Display Title POLISH (PL)" ma:internalName="title_TI_PL" ma:readOnly="false">
      <xsd:simpleType>
        <xsd:restriction base="dms:Text">
          <xsd:maxLength value="255"/>
        </xsd:restriction>
      </xsd:simpleType>
    </xsd:element>
    <xsd:element name="title_TI_PT" ma:index="20" nillable="true" ma:displayName="Web Display Title PORTUGUESE (PT)" ma:internalName="title_TI_PT" ma:readOnly="false">
      <xsd:simpleType>
        <xsd:restriction base="dms:Text">
          <xsd:maxLength value="255"/>
        </xsd:restriction>
      </xsd:simpleType>
    </xsd:element>
    <xsd:element name="title_TI_RO" ma:index="21" nillable="true" ma:displayName="title_TI_RO" ma:internalName="title_TI_RO" ma:readOnly="false">
      <xsd:simpleType>
        <xsd:restriction base="dms:Text">
          <xsd:maxLength value="255"/>
        </xsd:restriction>
      </xsd:simpleType>
    </xsd:element>
    <xsd:element name="title_TI_RU" ma:index="22" nillable="true" ma:displayName="Web Display Title RUSSIAN (RU)" ma:internalName="title_TI_RU" ma:readOnly="false">
      <xsd:simpleType>
        <xsd:restriction base="dms:Text">
          <xsd:maxLength value="255"/>
        </xsd:restriction>
      </xsd:simpleType>
    </xsd:element>
    <xsd:element name="title_TI_SK" ma:index="23" nillable="true" ma:displayName="Web Display Title SLOVAK (SK)" ma:internalName="title_TI_SK" ma:readOnly="false">
      <xsd:simpleType>
        <xsd:restriction base="dms:Text">
          <xsd:maxLength value="255"/>
        </xsd:restriction>
      </xsd:simpleType>
    </xsd:element>
    <xsd:element name="title_TI_TH" ma:index="24" nillable="true" ma:displayName="Web Display Title THAI (TH)" ma:internalName="title_TI_TH" ma:readOnly="false">
      <xsd:simpleType>
        <xsd:restriction base="dms:Text">
          <xsd:maxLength value="255"/>
        </xsd:restriction>
      </xsd:simpleType>
    </xsd:element>
    <xsd:element name="title_TI_TR" ma:index="25" nillable="true" ma:displayName="Web Display Title TURKISH (TR)" ma:internalName="title_TI_TR" ma:readOnly="false">
      <xsd:simpleType>
        <xsd:restriction base="dms:Text">
          <xsd:maxLength value="255"/>
        </xsd:restriction>
      </xsd:simpleType>
    </xsd:element>
    <xsd:element name="title_TI_UA" ma:index="26" nillable="true" ma:displayName="Web Display Title UKRAINIAN (UA)" ma:internalName="title_TI_UA" ma:readOnly="false">
      <xsd:simpleType>
        <xsd:restriction base="dms:Text">
          <xsd:maxLength value="255"/>
        </xsd:restriction>
      </xsd:simpleType>
    </xsd:element>
    <xsd:element name="title_ti_zh" ma:index="27" nillable="true" ma:displayName="Web Display Title CHINESE (ZH)" ma:internalName="title_ti_zh" ma:readOnly="false">
      <xsd:simpleType>
        <xsd:restriction base="dms:Text">
          <xsd:maxLength value="255"/>
        </xsd:restriction>
      </xsd:simpleType>
    </xsd:element>
    <xsd:element name="title_TI_SV" ma:index="28" nillable="true" ma:displayName="Web Display Title SWEDISH (SV)" ma:internalName="title_TI_SV">
      <xsd:simpleType>
        <xsd:restriction base="dms:Text">
          <xsd:maxLength value="255"/>
        </xsd:restriction>
      </xsd:simpleType>
    </xsd:element>
    <xsd:element name="VersionInternal" ma:index="30" nillable="true" ma:displayName="VersionInternal" ma:internalName="VersionInternal">
      <xsd:simpleType>
        <xsd:restriction base="dms:Text">
          <xsd:maxLength value="255"/>
        </xsd:restriction>
      </xsd:simpleType>
    </xsd:element>
    <xsd:element name="AGB" ma:index="31" nillable="true" ma:displayName="AGB / GTC" ma:default="0" ma:internalName="AGB">
      <xsd:simpleType>
        <xsd:restriction base="dms:Boolean"/>
      </xsd:simpleType>
    </xsd:element>
    <xsd:element name="MRMID" ma:index="32" nillable="true" ma:displayName="MRMID" ma:internalName="MRMID">
      <xsd:simpleType>
        <xsd:restriction base="dms:Text">
          <xsd:maxLength value="255"/>
        </xsd:restriction>
      </xsd:simpleType>
    </xsd:element>
    <xsd:element name="MRMKeyWords" ma:index="33" nillable="true" ma:displayName="MRMKeyWords" ma:internalName="MRMKeyWords">
      <xsd:simpleType>
        <xsd:restriction base="dms:Note"/>
      </xsd:simpleType>
    </xsd:element>
    <xsd:element name="DocArticleNumber" ma:index="34" nillable="true" ma:displayName="DocArticleNumber" ma:internalName="DocArticleNumber">
      <xsd:simpleType>
        <xsd:restriction base="dms:Text">
          <xsd:maxLength value="255"/>
        </xsd:restriction>
      </xsd:simpleType>
    </xsd:element>
    <xsd:element name="countryok" ma:index="35" nillable="true" ma:displayName="countryok" ma:default="0" ma:internalName="countryok">
      <xsd:simpleType>
        <xsd:restriction base="dms:Boolean"/>
      </xsd:simpleType>
    </xsd:element>
    <xsd:element name="Documenttype_NO" ma:index="39" nillable="true" ma:displayName="Documenttype_NO" ma:hidden="true" ma:internalName="Documenttype_NO" ma:readOnly="false">
      <xsd:simpleType>
        <xsd:restriction base="dms:Text">
          <xsd:maxLength value="255"/>
        </xsd:restriction>
      </xsd:simpleType>
    </xsd:element>
    <xsd:element name="Documenttype_ES" ma:index="40" nillable="true" ma:displayName="Documenttype_ES" ma:hidden="true" ma:internalName="Documenttype_ES" ma:readOnly="false">
      <xsd:simpleType>
        <xsd:restriction base="dms:Text">
          <xsd:maxLength value="255"/>
        </xsd:restriction>
      </xsd:simpleType>
    </xsd:element>
    <xsd:element name="Documenttype_PL" ma:index="41" nillable="true" ma:displayName="Documenttype_PL" ma:hidden="true" ma:internalName="Documenttype_PL" ma:readOnly="false">
      <xsd:simpleType>
        <xsd:restriction base="dms:Text">
          <xsd:maxLength value="255"/>
        </xsd:restriction>
      </xsd:simpleType>
    </xsd:element>
    <xsd:element name="Documenttype_EL" ma:index="42" nillable="true" ma:displayName="Documenttype_EL" ma:hidden="true" ma:internalName="Documenttype_EL" ma:readOnly="false">
      <xsd:simpleType>
        <xsd:restriction base="dms:Text">
          <xsd:maxLength value="255"/>
        </xsd:restriction>
      </xsd:simpleType>
    </xsd:element>
    <xsd:element name="Documenttype_FR" ma:index="43" nillable="true" ma:displayName="Documenttype_FR" ma:hidden="true" ma:internalName="Documenttype_FR" ma:readOnly="false">
      <xsd:simpleType>
        <xsd:restriction base="dms:Text">
          <xsd:maxLength value="255"/>
        </xsd:restriction>
      </xsd:simpleType>
    </xsd:element>
    <xsd:element name="Documenttype_IT" ma:index="44" nillable="true" ma:displayName="Documenttype_IT" ma:hidden="true" ma:internalName="Documenttype_IT" ma:readOnly="false">
      <xsd:simpleType>
        <xsd:restriction base="dms:Text">
          <xsd:maxLength value="255"/>
        </xsd:restriction>
      </xsd:simpleType>
    </xsd:element>
    <xsd:element name="Documenttype_TH" ma:index="45" nillable="true" ma:displayName="Documenttype_TH" ma:hidden="true" ma:internalName="Documenttype_TH" ma:readOnly="false">
      <xsd:simpleType>
        <xsd:restriction base="dms:Text">
          <xsd:maxLength value="255"/>
        </xsd:restriction>
      </xsd:simpleType>
    </xsd:element>
    <xsd:element name="Documenttype_JA" ma:index="46" nillable="true" ma:displayName="Documenttype_JA" ma:hidden="true" ma:internalName="Documenttype_JA" ma:readOnly="false">
      <xsd:simpleType>
        <xsd:restriction base="dms:Text">
          <xsd:maxLength value="255"/>
        </xsd:restriction>
      </xsd:simpleType>
    </xsd:element>
    <xsd:element name="Division" ma:index="47" nillable="true" ma:displayName="Division" ma:default="Solar Energy" ma:format="Dropdown" ma:hidden="true" ma:internalName="Division" ma:readOnly="false">
      <xsd:simpleType>
        <xsd:restriction base="dms:Choice">
          <xsd:enumeration value="Solar Energy"/>
          <xsd:enumeration value="Perfect Welding"/>
          <xsd:enumeration value="Perfect Charging"/>
        </xsd:restriction>
      </xsd:simpleType>
    </xsd:element>
    <xsd:element name="Documenttype_SK" ma:index="48" nillable="true" ma:displayName="Documenttype_SK" ma:hidden="true" ma:internalName="Documenttype_SK" ma:readOnly="false">
      <xsd:simpleType>
        <xsd:restriction base="dms:Text">
          <xsd:maxLength value="255"/>
        </xsd:restriction>
      </xsd:simpleType>
    </xsd:element>
    <xsd:element name="Documenttype_DE" ma:index="49" nillable="true" ma:displayName="Documenttype_DE" ma:hidden="true" ma:internalName="Documenttype_DE" ma:readOnly="false">
      <xsd:simpleType>
        <xsd:restriction base="dms:Text">
          <xsd:maxLength value="255"/>
        </xsd:restriction>
      </xsd:simpleType>
    </xsd:element>
    <xsd:element name="Documenttype_RU" ma:index="50" nillable="true" ma:displayName="Documenttype_RU" ma:hidden="true" ma:internalName="Documenttype_RU" ma:readOnly="false">
      <xsd:simpleType>
        <xsd:restriction base="dms:Text">
          <xsd:maxLength value="255"/>
        </xsd:restriction>
      </xsd:simpleType>
    </xsd:element>
    <xsd:element name="Documenttype_DA" ma:index="51" nillable="true" ma:displayName="Documenttype_DA" ma:hidden="true" ma:internalName="Documenttype_DA" ma:readOnly="false">
      <xsd:simpleType>
        <xsd:restriction base="dms:Text">
          <xsd:maxLength value="255"/>
        </xsd:restriction>
      </xsd:simpleType>
    </xsd:element>
    <xsd:element name="Documenttype_UA" ma:index="52" nillable="true" ma:displayName="Documenttype_UA" ma:hidden="true" ma:internalName="Documenttype_UA" ma:readOnly="false">
      <xsd:simpleType>
        <xsd:restriction base="dms:Text">
          <xsd:maxLength value="255"/>
        </xsd:restriction>
      </xsd:simpleType>
    </xsd:element>
    <xsd:element name="Documenttype_HU" ma:index="53" nillable="true" ma:displayName="Documenttype_HU" ma:hidden="true" ma:internalName="Documenttype_HU" ma:readOnly="false">
      <xsd:simpleType>
        <xsd:restriction base="dms:Text">
          <xsd:maxLength value="255"/>
        </xsd:restriction>
      </xsd:simpleType>
    </xsd:element>
    <xsd:element name="Documenttype_CS" ma:index="54" nillable="true" ma:displayName="Documenttype_CS" ma:hidden="true" ma:internalName="Documenttype_CS" ma:readOnly="false">
      <xsd:simpleType>
        <xsd:restriction base="dms:Text">
          <xsd:maxLength value="255"/>
        </xsd:restriction>
      </xsd:simpleType>
    </xsd:element>
    <xsd:element name="Documenttype_PT" ma:index="55" nillable="true" ma:displayName="Documenttype_PT" ma:hidden="true" ma:internalName="Documenttype_PT" ma:readOnly="false">
      <xsd:simpleType>
        <xsd:restriction base="dms:Text">
          <xsd:maxLength value="255"/>
        </xsd:restriction>
      </xsd:simpleType>
    </xsd:element>
    <xsd:element name="Documenttype_NL" ma:index="56" nillable="true" ma:displayName="Documenttype_NL" ma:hidden="true" ma:internalName="Documenttype_NL" ma:readOnly="false">
      <xsd:simpleType>
        <xsd:restriction base="dms:Text">
          <xsd:maxLength value="255"/>
        </xsd:restriction>
      </xsd:simpleType>
    </xsd:element>
    <xsd:element name="Documenttype_TR" ma:index="57" nillable="true" ma:displayName="Documenttype_TR" ma:hidden="true" ma:internalName="Documenttype_TR" ma:readOnly="false">
      <xsd:simpleType>
        <xsd:restriction base="dms:Text">
          <xsd:maxLength value="255"/>
        </xsd:restriction>
      </xsd:simpleType>
    </xsd:element>
    <xsd:element name="title_ti_nb" ma:index="59" nillable="true" ma:displayName="Web Display Title NB" ma:hidden="true" ma:internalName="title_ti_nb" ma:readOnly="false">
      <xsd:simpleType>
        <xsd:restriction base="dms:Text">
          <xsd:maxLength value="255"/>
        </xsd:restriction>
      </xsd:simpleType>
    </xsd:element>
    <xsd:element name="Documenttype_EA" ma:index="62" nillable="true" ma:displayName="Documenttype_EA" ma:hidden="true" ma:internalName="Documenttype_EA" ma:readOnly="false">
      <xsd:simpleType>
        <xsd:restriction base="dms:Text">
          <xsd:maxLength value="255"/>
        </xsd:restriction>
      </xsd:simpleType>
    </xsd:element>
    <xsd:element name="title_ti_uk" ma:index="64" nillable="true" ma:displayName="Web Display Title UK" ma:hidden="true" ma:internalName="title_ti_uk" ma:readOnly="false">
      <xsd:simpleType>
        <xsd:restriction base="dms:Text">
          <xsd:maxLength value="255"/>
        </xsd:restriction>
      </xsd:simpleType>
    </xsd:element>
    <xsd:element name="TitelInternal" ma:index="67" nillable="true" ma:displayName="TitelInternal" ma:hidden="true" ma:internalName="TitelInternal" ma:readOnly="false">
      <xsd:simpleType>
        <xsd:restriction base="dms:Text">
          <xsd:maxLength value="255"/>
        </xsd:restriction>
      </xsd:simpleType>
    </xsd:element>
    <xsd:element name="ArticleNumber" ma:index="69" nillable="true" ma:displayName="ItemNumber" ma:hidden="true" ma:internalName="ArticleNumber" ma:readOnly="false">
      <xsd:simpleType>
        <xsd:restriction base="dms:Note"/>
      </xsd:simpleType>
    </xsd:element>
    <xsd:element name="l67a679918f5484e8f458468bb061236" ma:index="70" nillable="true" ma:taxonomy="true" ma:internalName="l67a679918f5484e8f458468bb061236" ma:taxonomyFieldName="Products" ma:displayName="Products" ma:readOnly="false" ma:default="" ma:fieldId="{567a6799-18f5-484e-8f45-8468bb061236}" ma:taxonomyMulti="true" ma:sspId="3e123716-e57e-43df-bff4-d192656f6566" ma:termSetId="37087530-3bee-41ef-bf05-bf64da773755" ma:anchorId="a4e95a5f-8be7-4274-8101-e525f00d2dd9" ma:open="false" ma:isKeyword="false">
      <xsd:complexType>
        <xsd:sequence>
          <xsd:element ref="pc:Terms" minOccurs="0" maxOccurs="1"/>
        </xsd:sequence>
      </xsd:complexType>
    </xsd:element>
    <xsd:element name="Documenttype_ZH" ma:index="74" nillable="true" ma:displayName="Documenttype_ZH" ma:hidden="true" ma:internalName="Documenttype_ZH" ma:readOnly="false">
      <xsd:simpleType>
        <xsd:restriction base="dms:Text">
          <xsd:maxLength value="255"/>
        </xsd:restriction>
      </xsd:simpleType>
    </xsd:element>
    <xsd:element name="Documenttype_JP" ma:index="75" nillable="true" ma:displayName="Documenttype_JP" ma:hidden="true" ma:internalName="Documenttype_JP" ma:readOnly="false">
      <xsd:simpleType>
        <xsd:restriction base="dms:Text">
          <xsd:maxLength value="255"/>
        </xsd:restriction>
      </xsd:simpleType>
    </xsd:element>
    <xsd:element name="Documenttype_AR" ma:index="76" nillable="true" ma:displayName="Documenttype_AR" ma:hidden="true" ma:internalName="Documenttype_AR" ma:readOnly="false">
      <xsd:simpleType>
        <xsd:restriction base="dms:Text">
          <xsd:maxLength value="255"/>
        </xsd:restriction>
      </xsd:simpleType>
    </xsd:element>
    <xsd:element name="title_TI_CN" ma:index="77" nillable="true" ma:displayName="Web Display Title CN" ma:hidden="true" ma:internalName="title_TI_CN" ma:readOnly="false">
      <xsd:simpleType>
        <xsd:restriction base="dms:Text">
          <xsd:maxLength value="255"/>
        </xsd:restriction>
      </xsd:simpleType>
    </xsd:element>
    <xsd:element name="SharedWithUsers" ma:index="7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Master" ma:index="79" nillable="true" ma:displayName="FileMaster" ma:hidden="true" ma:internalName="FileMaster" ma:readOnly="false">
      <xsd:simpleType>
        <xsd:restriction base="dms:Note"/>
      </xsd:simpleType>
    </xsd:element>
    <xsd:element name="fro_spid" ma:index="80" nillable="true" ma:displayName="fro_spid" ma:hidden="true" ma:internalName="fro_spid" ma:readOnly="false">
      <xsd:simpleType>
        <xsd:restriction base="dms:Text">
          <xsd:maxLength value="255"/>
        </xsd:restriction>
      </xsd:simpleType>
    </xsd:element>
    <xsd:element name="title_TI_JP" ma:index="81" nillable="true" ma:displayName="Web Display Title JP" ma:hidden="true" ma:internalName="title_TI_JP" ma:readOnly="false">
      <xsd:simpleType>
        <xsd:restriction base="dms:Text">
          <xsd:maxLength value="255"/>
        </xsd:restriction>
      </xsd:simpleType>
    </xsd:element>
    <xsd:element name="icfaae38c4274413b390559439863f3e" ma:index="82" nillable="true" ma:taxonomy="true" ma:internalName="icfaae38c4274413b390559439863f3e" ma:taxonomyFieldName="Service_x0020_Levels_x0020_TIM_x002d_RS" ma:displayName="Service Levels TIM-RS" ma:readOnly="false" ma:default="" ma:fieldId="{2cfaae38-c427-4413-b390-559439863f3e}" ma:sspId="3e123716-e57e-43df-bff4-d192656f6566" ma:termSetId="6226a1d1-c471-4738-8814-160d5e14e7f6" ma:anchorId="00000000-0000-0000-0000-000000000000" ma:open="false" ma:isKeyword="false">
      <xsd:complexType>
        <xsd:sequence>
          <xsd:element ref="pc:Terms" minOccurs="0" maxOccurs="1"/>
        </xsd:sequence>
      </xsd:complexType>
    </xsd:element>
    <xsd:element name="FSM" ma:index="84" nillable="true" ma:displayName="FSM" ma:default="No" ma:format="Dropdown" ma:hidden="true" ma:internalName="FSM" ma:readOnly="false">
      <xsd:simpleType>
        <xsd:restriction base="dms:Choice">
          <xsd:enumeration value="Yes"/>
          <xsd:enumeration value="No"/>
        </xsd:restriction>
      </xsd:simpleType>
    </xsd:element>
    <xsd:element name="Resolution" ma:index="85" nillable="true" ma:displayName="Resolution" ma:hidden="true" ma:internalName="Resolution" ma:readOnly="false">
      <xsd:simpleType>
        <xsd:restriction base="dms:Text">
          <xsd:maxLength value="255"/>
        </xsd:restriction>
      </xsd:simpleType>
    </xsd:element>
    <xsd:element name="Colour_x0020_space" ma:index="86" nillable="true" ma:displayName="Colour space" ma:hidden="true" ma:internalName="Colour_x0020_space" ma:readOnly="false">
      <xsd:simpleType>
        <xsd:restriction base="dms:Text">
          <xsd:maxLength value="255"/>
        </xsd:restriction>
      </xsd:simpleType>
    </xsd:element>
    <xsd:element name="Licence_x0020_information" ma:index="87" nillable="true" ma:displayName="Licence information" ma:default="(c) Fronius International" ma:format="Dropdown" ma:hidden="true" ma:internalName="Licence_x0020_information" ma:readOnly="false">
      <xsd:simpleType>
        <xsd:restriction base="dms:Choice">
          <xsd:enumeration value="(c) Fronius International"/>
        </xsd:restriction>
      </xsd:simpleType>
    </xsd:element>
    <xsd:element name="Documenttype_EN" ma:index="88" nillable="true" ma:displayName="Documenttype_EN" ma:hidden="true" ma:indexed="true" ma:internalName="Documenttype_EN" ma:readOnly="false">
      <xsd:simpleType>
        <xsd:restriction base="dms:Text">
          <xsd:maxLength value="255"/>
        </xsd:restriction>
      </xsd:simpleType>
    </xsd:element>
    <xsd:element name="Update" ma:index="89" nillable="true" ma:displayName="Update" ma:hidden="true" ma:internalName="Update" ma:readOnly="false">
      <xsd:simpleType>
        <xsd:restriction base="dms:Text">
          <xsd:maxLength value="255"/>
        </xsd:restriction>
      </xsd:simpleType>
    </xsd:element>
    <xsd:element name="Documenttype_SV" ma:index="91" nillable="true" ma:displayName="Documenttype_SV" ma:hidden="true" ma:internalName="Documenttype_SV" ma:readOnly="false">
      <xsd:simpleType>
        <xsd:restriction base="dms:Text">
          <xsd:maxLength value="255"/>
        </xsd:restriction>
      </xsd:simpleType>
    </xsd:element>
    <xsd:element name="Permission" ma:index="92" nillable="true" ma:displayName="Permission" ma:default="non public" ma:format="Dropdown" ma:hidden="true" ma:internalName="Permission" ma:readOnly="false">
      <xsd:simpleType>
        <xsd:restriction base="dms:Choice">
          <xsd:enumeration value="Public"/>
          <xsd:enumeration value="myFronius"/>
          <xsd:enumeration value="non public"/>
        </xsd:restriction>
      </xsd:simpleType>
    </xsd:element>
    <xsd:element name="download-count" ma:index="93" nillable="true" ma:displayName="download-count" ma:decimals="0" ma:hidden="true" ma:internalName="download_x002d_count" ma:readOnly="false">
      <xsd:simpleType>
        <xsd:restriction base="dms:Number"/>
      </xsd:simpleType>
    </xsd:element>
    <xsd:element name="title_TI_EA" ma:index="94" nillable="true" ma:displayName="Web Display Title EA" ma:hidden="true" ma:internalName="title_TI_EA" ma:readOnly="false">
      <xsd:simpleType>
        <xsd:restriction base="dms:Text">
          <xsd:maxLength value="255"/>
        </xsd:restriction>
      </xsd:simpleType>
    </xsd:element>
    <xsd:element name="Documenttype_FI" ma:index="96" nillable="true" ma:displayName="Documenttype_FI" ma:hidden="true" ma:internalName="Documenttype_FI" ma:readOnly="false">
      <xsd:simpleType>
        <xsd:restriction base="dms:Text">
          <xsd:maxLength value="255"/>
        </xsd:restriction>
      </xsd:simpleType>
    </xsd:element>
    <xsd:element name="FroCountryExclusive" ma:index="99" nillable="true" ma:displayName="Country-Exclusive" ma:default="No" ma:format="Dropdown" ma:hidden="true" ma:internalName="FroCountryExclusive" ma:readOnly="false">
      <xsd:simpleType>
        <xsd:restriction base="dms:Choice">
          <xsd:enumeration value="No"/>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92f60987-cbcc-4245-baaf-239af3bfd6e8" elementFormDefault="qualified">
    <xsd:import namespace="http://schemas.microsoft.com/office/2006/documentManagement/types"/>
    <xsd:import namespace="http://schemas.microsoft.com/office/infopath/2007/PartnerControls"/>
    <xsd:element name="TaxCatchAll" ma:index="37" nillable="true" ma:displayName="Taxonomy Catch All Column" ma:hidden="true" ma:list="{0e4634ab-8739-4816-b480-3a38a6a044d1}" ma:internalName="TaxCatchAll" ma:showField="CatchAllData"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TaxCatchAllLabel" ma:index="38" nillable="true" ma:displayName="Taxonomy Catch All Column1" ma:hidden="true" ma:list="{0e4634ab-8739-4816-b480-3a38a6a044d1}" ma:internalName="TaxCatchAllLabel" ma:readOnly="true" ma:showField="CatchAllDataLabel" ma:web="dc0c2c3d-e9fc-4a0d-820b-87ab82e65f20">
      <xsd:complexType>
        <xsd:complexContent>
          <xsd:extension base="dms:MultiChoiceLookup">
            <xsd:sequence>
              <xsd:element name="Value" type="dms:Lookup" maxOccurs="unbounded" minOccurs="0" nillable="true"/>
            </xsd:sequence>
          </xsd:extension>
        </xsd:complexContent>
      </xsd:complexType>
    </xsd:element>
    <xsd:element name="_dlc_DocId" ma:index="68" nillable="true" ma:displayName="Document ID Value" ma:description="The value of the document ID assigned to this item." ma:internalName="_dlc_DocId" ma:readOnly="true">
      <xsd:simpleType>
        <xsd:restriction base="dms:Text"/>
      </xsd:simpleType>
    </xsd:element>
    <xsd:element name="_dlc_DocIdUrl" ma:index="7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543867-fb67-4424-a255-4d54d75e50e3" elementFormDefault="qualified">
    <xsd:import namespace="http://schemas.microsoft.com/office/2006/documentManagement/types"/>
    <xsd:import namespace="http://schemas.microsoft.com/office/infopath/2007/PartnerControls"/>
    <xsd:element name="kf02bcb85e834895bd30a86f7c59478d" ma:index="60" nillable="true" ma:taxonomy="true" ma:internalName="kf02bcb85e834895bd30a86f7c59478d" ma:taxonomyFieldName="Language" ma:displayName="Language" ma:default="" ma:fieldId="{4f02bcb8-5e83-4895-bd30-a86f7c59478d}" ma:taxonomyMulti="true" ma:sspId="3e123716-e57e-43df-bff4-d192656f6566" ma:termSetId="ae8127f2-4ba5-43ff-b189-fd1d2bc66602" ma:anchorId="00000000-0000-0000-0000-000000000000" ma:open="false" ma:isKeyword="false">
      <xsd:complexType>
        <xsd:sequence>
          <xsd:element ref="pc:Terms" minOccurs="0" maxOccurs="1"/>
        </xsd:sequence>
      </xsd:complexType>
    </xsd:element>
    <xsd:element name="Documenttype_NB" ma:index="65" nillable="true" ma:displayName="Documenttype_NB" ma:hidden="true" ma:internalName="Documenttype_NB" ma:readOnly="false">
      <xsd:simpleType>
        <xsd:restriction base="dms:Text">
          <xsd:maxLength value="255"/>
        </xsd:restriction>
      </xsd:simpleType>
    </xsd:element>
    <xsd:element name="Documenttype_UK" ma:index="66" nillable="true" ma:displayName="Documenttype_UK" ma:hidden="true" ma:internalName="Documenttype_UK" ma:readOnly="false">
      <xsd:simpleType>
        <xsd:restriction base="dms:Text">
          <xsd:maxLength value="255"/>
        </xsd:restriction>
      </xsd:simpleType>
    </xsd:element>
    <xsd:element name="contentservId" ma:index="98" nillable="true" ma:displayName="contentservId" ma:hidden="true" ma:internalName="contentservId"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e123716-e57e-43df-bff4-d192656f6566" ContentTypeId="0x01" PreviousValue="false"/>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Documenttype_SK xmlns="dc0c2c3d-e9fc-4a0d-820b-87ab82e65f20">Tlačová informácia</Documenttype_SK>
    <Documenttype_HU xmlns="dc0c2c3d-e9fc-4a0d-820b-87ab82e65f20">Sajtóinformáció</Documenttype_HU>
    <title_TI_DE xmlns="dc0c2c3d-e9fc-4a0d-820b-87ab82e65f20">Intelligentes Energiemanagement und Serviceunterstützung 2020/07</title_TI_DE>
    <Documenttype_PT xmlns="dc0c2c3d-e9fc-4a0d-820b-87ab82e65f20">Comunicado à imprensa</Documenttype_PT>
    <Documenttype_RU xmlns="dc0c2c3d-e9fc-4a0d-820b-87ab82e65f20">Пресс-релиз</Documenttype_RU>
    <title_TI_TR xmlns="dc0c2c3d-e9fc-4a0d-820b-87ab82e65f20">Akıllı enerji yönetimi ve servis desteği 2020/07</title_TI_TR>
    <title_TI_NO xmlns="dc0c2c3d-e9fc-4a0d-820b-87ab82e65f20">Intelligent energy management and servicing support 2020/07</title_TI_NO>
    <icfaae38c4274413b390559439863f3e xmlns="dc0c2c3d-e9fc-4a0d-820b-87ab82e65f20">
      <Terms xmlns="http://schemas.microsoft.com/office/infopath/2007/PartnerControls"/>
    </icfaae38c4274413b390559439863f3e>
    <Documenttype_CS xmlns="dc0c2c3d-e9fc-4a0d-820b-87ab82e65f20">Tisková zpráva</Documenttype_CS>
    <Documenttype_AR xmlns="dc0c2c3d-e9fc-4a0d-820b-87ab82e65f20">Press Release</Documenttype_AR>
    <title_TI_TH xmlns="dc0c2c3d-e9fc-4a0d-820b-87ab82e65f20">Intelligent energy management and servicing support 2020/07</title_TI_TH>
    <Licence_x0020_information xmlns="dc0c2c3d-e9fc-4a0d-820b-87ab82e65f20">(c) Fronius International</Licence_x0020_information>
    <kf02bcb85e834895bd30a86f7c59478d xmlns="c4543867-fb67-4424-a255-4d54d75e50e3">
      <Terms xmlns="http://schemas.microsoft.com/office/infopath/2007/PartnerControls">
        <TermInfo xmlns="http://schemas.microsoft.com/office/infopath/2007/PartnerControls">
          <TermName xmlns="http://schemas.microsoft.com/office/infopath/2007/PartnerControls">#TR</TermName>
          <TermId xmlns="http://schemas.microsoft.com/office/infopath/2007/PartnerControls">7399ee06-5cdb-4a55-a0a7-a50ca2d8891b</TermId>
        </TermInfo>
      </Terms>
    </kf02bcb85e834895bd30a86f7c59478d>
    <title_TI_EA xmlns="dc0c2c3d-e9fc-4a0d-820b-87ab82e65f20">Intelligent energy management and servicing support 2020/07</title_TI_EA>
    <Documenttype_SV xmlns="dc0c2c3d-e9fc-4a0d-820b-87ab82e65f20">Pressmeddelande</Documenttype_SV>
    <TitelInternal xmlns="dc0c2c3d-e9fc-4a0d-820b-87ab82e65f20" xsi:nil="true"/>
    <Documenttype_NO xmlns="dc0c2c3d-e9fc-4a0d-820b-87ab82e65f20">Presseinformasjon</Documenttype_NO>
    <Documenttype_DE xmlns="dc0c2c3d-e9fc-4a0d-820b-87ab82e65f20">Presseinformation</Documenttype_DE>
    <title_TI_DA xmlns="dc0c2c3d-e9fc-4a0d-820b-87ab82e65f20">Intelligent energy management and servicing support 2020/07</title_TI_DA>
    <Documenttype_TR xmlns="dc0c2c3d-e9fc-4a0d-820b-87ab82e65f20">Basın bülteni</Documenttype_TR>
    <title_TI_PL xmlns="dc0c2c3d-e9fc-4a0d-820b-87ab82e65f20">Intelligent energy management and servicing support 2020/07</title_TI_PL>
    <Documenttype_TH xmlns="dc0c2c3d-e9fc-4a0d-820b-87ab82e65f20">ข่าวประชาสัมพันธ์</Documenttype_TH>
    <title_TI_EL xmlns="dc0c2c3d-e9fc-4a0d-820b-87ab82e65f20">Intelligent energy management and servicing support 2020/07</title_TI_EL>
    <Documenttype_EA xmlns="dc0c2c3d-e9fc-4a0d-820b-87ab82e65f20">Press Release</Documenttype_EA>
    <Web_x0020_Display_x0020_Title_x0020_ET xmlns="dc0c2c3d-e9fc-4a0d-820b-87ab82e65f20">Intelligent energy management and servicing support 2020/07</Web_x0020_Display_x0020_Title_x0020_ET>
    <Resolution xmlns="dc0c2c3d-e9fc-4a0d-820b-87ab82e65f20" xsi:nil="true"/>
    <Division xmlns="dc0c2c3d-e9fc-4a0d-820b-87ab82e65f20">Solar Energy</Division>
    <Permission xmlns="dc0c2c3d-e9fc-4a0d-820b-87ab82e65f20">Public</Permission>
    <Documenttype_JA xmlns="dc0c2c3d-e9fc-4a0d-820b-87ab82e65f20">ニュースリリース</Documenttype_JA>
    <title_TI_CS xmlns="dc0c2c3d-e9fc-4a0d-820b-87ab82e65f20">Intelligent energy management and servicing support 2020/07</title_TI_CS>
    <title_TI_AR xmlns="dc0c2c3d-e9fc-4a0d-820b-87ab82e65f20">Intelligent energy management and servicing support 2020/07</title_TI_AR>
    <Colour_x0020_space xmlns="dc0c2c3d-e9fc-4a0d-820b-87ab82e65f20" xsi:nil="true"/>
    <Documenttype_EN xmlns="dc0c2c3d-e9fc-4a0d-820b-87ab82e65f20">Press Release</Documenttype_EN>
    <Documenttype_ES xmlns="dc0c2c3d-e9fc-4a0d-820b-87ab82e65f20">Información de prensa</Documenttype_ES>
    <title_TI_CN xmlns="dc0c2c3d-e9fc-4a0d-820b-87ab82e65f20" xsi:nil="true"/>
    <title_TI_FR xmlns="dc0c2c3d-e9fc-4a0d-820b-87ab82e65f20">Intelligent energy management and servicing support 2020/07</title_TI_FR>
    <Documenttype_DA xmlns="dc0c2c3d-e9fc-4a0d-820b-87ab82e65f20">Presseinformationer</Documenttype_DA>
    <DocArticleNumber xmlns="dc0c2c3d-e9fc-4a0d-820b-87ab82e65f20" xsi:nil="true"/>
    <countryok xmlns="dc0c2c3d-e9fc-4a0d-820b-87ab82e65f20">true</countryok>
    <ArticleNumber xmlns="dc0c2c3d-e9fc-4a0d-820b-87ab82e65f20" xsi:nil="true"/>
    <title_TI_SV xmlns="dc0c2c3d-e9fc-4a0d-820b-87ab82e65f20">Intelligent energy management and servicing support 2020/07</title_TI_SV>
    <Documenttype_PL xmlns="dc0c2c3d-e9fc-4a0d-820b-87ab82e65f20">Informacja prasowe</Documenttype_PL>
    <VersionInternal xmlns="dc0c2c3d-e9fc-4a0d-820b-87ab82e65f20">0</VersionInternal>
    <Update xmlns="dc0c2c3d-e9fc-4a0d-820b-87ab82e65f20" xsi:nil="true"/>
    <FileMaster xmlns="dc0c2c3d-e9fc-4a0d-820b-87ab82e65f20">M-148961</FileMaster>
    <title_TI_NL xmlns="dc0c2c3d-e9fc-4a0d-820b-87ab82e65f20">Intelligent energy management and servicing support 2020/07</title_TI_NL>
    <FSM xmlns="dc0c2c3d-e9fc-4a0d-820b-87ab82e65f20">false</FSM>
    <title_TI_IT xmlns="dc0c2c3d-e9fc-4a0d-820b-87ab82e65f20">Intelligent energy management and servicing support 2020/07</title_TI_IT>
    <Documenttype_EL xmlns="dc0c2c3d-e9fc-4a0d-820b-87ab82e65f20">Δελτίο τύπου</Documenttype_EL>
    <l67a679918f5484e8f458468bb061236 xmlns="dc0c2c3d-e9fc-4a0d-820b-87ab82e65f20">
      <Terms xmlns="http://schemas.microsoft.com/office/infopath/2007/PartnerControls"/>
    </l67a679918f5484e8f458468bb061236>
    <download-count xmlns="dc0c2c3d-e9fc-4a0d-820b-87ab82e65f20" xsi:nil="true"/>
    <Documenttype_FR xmlns="dc0c2c3d-e9fc-4a0d-820b-87ab82e65f20">Communiqué de presse</Documenttype_FR>
    <FroCountryExclusive xmlns="dc0c2c3d-e9fc-4a0d-820b-87ab82e65f20">No</FroCountryExclusive>
    <title_TI_UA xmlns="dc0c2c3d-e9fc-4a0d-820b-87ab82e65f20">Intelligent energy management and servicing support 2020/07</title_TI_UA>
    <title_TI_JP xmlns="dc0c2c3d-e9fc-4a0d-820b-87ab82e65f20">Intelligent energy management and servicing support 2020/07</title_TI_JP>
    <Documenttype_NL xmlns="dc0c2c3d-e9fc-4a0d-820b-87ab82e65f20">Persbericht</Documenttype_NL>
    <title_TI_ES xmlns="dc0c2c3d-e9fc-4a0d-820b-87ab82e65f20">Intelligent energy management and servicing support 2020/07</title_TI_ES>
    <title_TI_JA xmlns="dc0c2c3d-e9fc-4a0d-820b-87ab82e65f20">Intelligent energy management and servicing support 2020/07</title_TI_JA>
    <Documenttype_NB xmlns="c4543867-fb67-4424-a255-4d54d75e50e3">Presseinformasjon</Documenttype_NB>
    <title_ti_nb xmlns="dc0c2c3d-e9fc-4a0d-820b-87ab82e65f20">Intelligent energy management and servicing support 2020/07</title_ti_nb>
    <TaxCatchAll xmlns="92f60987-cbcc-4245-baaf-239af3bfd6e8">
      <Value>257</Value>
      <Value>1</Value>
    </TaxCatchAll>
    <Documenttype_IT xmlns="dc0c2c3d-e9fc-4a0d-820b-87ab82e65f20">Comunicato stampa</Documenttype_IT>
    <Documenttype_ZH xmlns="dc0c2c3d-e9fc-4a0d-820b-87ab82e65f20">Press Release</Documenttype_ZH>
    <AGB xmlns="dc0c2c3d-e9fc-4a0d-820b-87ab82e65f20">false</AGB>
    <title_TI_EN xmlns="dc0c2c3d-e9fc-4a0d-820b-87ab82e65f20">Intelligent energy management and servicing support 2020/07</title_TI_EN>
    <MRMKeyWords xmlns="dc0c2c3d-e9fc-4a0d-820b-87ab82e65f20">#froniussolar.web#froniussolar.webapp#presse#froniussmartmeter#mpp#mpp-tracker#presseaussendung#pressrelease#monitoring#froniusohmpilot#storage#froniussystempartner#froniussystempartnerplus#lagerung</MRMKeyWords>
    <title_ti_zh xmlns="dc0c2c3d-e9fc-4a0d-820b-87ab82e65f20">Intelligent energy management and servicing support 2020/07</title_ti_zh>
    <MRMID xmlns="dc0c2c3d-e9fc-4a0d-820b-87ab82e65f20">M-149031</MRMID>
    <Documenttype_UK xmlns="c4543867-fb67-4424-a255-4d54d75e50e3">Прес-релізи</Documenttype_UK>
    <title_TI_SK xmlns="dc0c2c3d-e9fc-4a0d-820b-87ab82e65f20">Intelligent energy management and servicing support 2020/07</title_TI_SK>
    <Documenttype_UA xmlns="dc0c2c3d-e9fc-4a0d-820b-87ab82e65f20">Прес-релізи</Documenttype_UA>
    <title_TI_HU xmlns="dc0c2c3d-e9fc-4a0d-820b-87ab82e65f20">Intelligent energy management and servicing support 2020/07</title_TI_HU>
    <Country_x0020_Quick_x0020_Select xmlns="dc0c2c3d-e9fc-4a0d-820b-87ab82e65f20">Select...</Country_x0020_Quick_x0020_Select>
    <title_ti_uk xmlns="dc0c2c3d-e9fc-4a0d-820b-87ab82e65f20">Intelligent energy management and servicing support 2020/07</title_ti_uk>
    <Documenttype_JP xmlns="dc0c2c3d-e9fc-4a0d-820b-87ab82e65f20">Press Release</Documenttype_JP>
    <title_TI_PT xmlns="dc0c2c3d-e9fc-4a0d-820b-87ab82e65f20">Intelligent energy management and servicing support 2020/07</title_TI_PT>
    <Country xmlns="dc0c2c3d-e9fc-4a0d-820b-87ab82e65f20">
      <Value>42</Value>
    </Country>
    <fro_spid xmlns="dc0c2c3d-e9fc-4a0d-820b-87ab82e65f20">6881;SE</fro_spid>
    <title_TI_RU xmlns="dc0c2c3d-e9fc-4a0d-820b-87ab82e65f20">Intelligent energy management and servicing support 2020/07</title_TI_RU>
    <title_ti_fi xmlns="dc0c2c3d-e9fc-4a0d-820b-87ab82e65f20">Intelligent energy management and servicing support 2020/07</title_ti_fi>
    <Documenttype_FI xmlns="dc0c2c3d-e9fc-4a0d-820b-87ab82e65f20">Lehdistötiedote</Documenttype_FI>
    <contentservId xmlns="c4543867-fb67-4424-a255-4d54d75e50e3" xsi:nil="true"/>
    <title_TI_RO xmlns="dc0c2c3d-e9fc-4a0d-820b-87ab82e65f20" xsi:nil="true"/>
  </documentManagement>
</p:properties>
</file>

<file path=customXml/itemProps1.xml><?xml version="1.0" encoding="utf-8"?>
<ds:datastoreItem xmlns:ds="http://schemas.openxmlformats.org/officeDocument/2006/customXml" ds:itemID="{A7EB92A4-B8CB-4E69-BA3E-DFE92AC91A8C}">
  <ds:schemaRefs>
    <ds:schemaRef ds:uri="http://schemas.openxmlformats.org/officeDocument/2006/bibliography"/>
  </ds:schemaRefs>
</ds:datastoreItem>
</file>

<file path=customXml/itemProps2.xml><?xml version="1.0" encoding="utf-8"?>
<ds:datastoreItem xmlns:ds="http://schemas.openxmlformats.org/officeDocument/2006/customXml" ds:itemID="{1B0B25AE-7236-4DC8-8B9D-19CDD6DB1AC9}"/>
</file>

<file path=customXml/itemProps3.xml><?xml version="1.0" encoding="utf-8"?>
<ds:datastoreItem xmlns:ds="http://schemas.openxmlformats.org/officeDocument/2006/customXml" ds:itemID="{7F718685-4002-4867-A15F-512DA826915D}"/>
</file>

<file path=customXml/itemProps4.xml><?xml version="1.0" encoding="utf-8"?>
<ds:datastoreItem xmlns:ds="http://schemas.openxmlformats.org/officeDocument/2006/customXml" ds:itemID="{CE5638DE-DB04-4502-AE66-2676EF99289A}"/>
</file>

<file path=customXml/itemProps5.xml><?xml version="1.0" encoding="utf-8"?>
<ds:datastoreItem xmlns:ds="http://schemas.openxmlformats.org/officeDocument/2006/customXml" ds:itemID="{CC6B9B19-BC48-4863-9A21-67E716B9441E}"/>
</file>

<file path=customXml/itemProps6.xml><?xml version="1.0" encoding="utf-8"?>
<ds:datastoreItem xmlns:ds="http://schemas.openxmlformats.org/officeDocument/2006/customXml" ds:itemID="{EE8093BB-3869-417B-B47C-3DBFFB1D3F3A}"/>
</file>

<file path=docProps/app.xml><?xml version="1.0" encoding="utf-8"?>
<Properties xmlns="http://schemas.openxmlformats.org/officeDocument/2006/extended-properties" xmlns:vt="http://schemas.openxmlformats.org/officeDocument/2006/docPropsVTypes">
  <Template>DE_solar_energy_press-standard_template.dotm</Template>
  <TotalTime>0</TotalTime>
  <Pages>4</Pages>
  <Words>1109</Words>
  <Characters>10188</Characters>
  <Application>Microsoft Office Word</Application>
  <DocSecurity>0</DocSecurity>
  <Lines>84</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Fronius International</Company>
  <LinksUpToDate>false</LinksUpToDate>
  <CharactersWithSpaces>11275</CharactersWithSpaces>
  <SharedDoc>false</SharedDoc>
  <HLinks>
    <vt:vector size="30" baseType="variant">
      <vt:variant>
        <vt:i4>1572919</vt:i4>
      </vt:variant>
      <vt:variant>
        <vt:i4>4742</vt:i4>
      </vt:variant>
      <vt:variant>
        <vt:i4>1025</vt:i4>
      </vt:variant>
      <vt:variant>
        <vt:i4>1</vt:i4>
      </vt:variant>
      <vt:variant>
        <vt:lpwstr>Assembly_Fronius_IG_Plus</vt:lpwstr>
      </vt:variant>
      <vt:variant>
        <vt:lpwstr/>
      </vt:variant>
      <vt:variant>
        <vt:i4>5111829</vt:i4>
      </vt:variant>
      <vt:variant>
        <vt:i4>4992</vt:i4>
      </vt:variant>
      <vt:variant>
        <vt:i4>1026</vt:i4>
      </vt:variant>
      <vt:variant>
        <vt:i4>1</vt:i4>
      </vt:variant>
      <vt:variant>
        <vt:lpwstr>PowerStagePCB_Fronius_IG_Plus</vt:lpwstr>
      </vt:variant>
      <vt:variant>
        <vt:lpwstr/>
      </vt:variant>
      <vt:variant>
        <vt:i4>4391139</vt:i4>
      </vt:variant>
      <vt:variant>
        <vt:i4>-1</vt:i4>
      </vt:variant>
      <vt:variant>
        <vt:i4>2050</vt:i4>
      </vt:variant>
      <vt:variant>
        <vt:i4>1</vt:i4>
      </vt:variant>
      <vt:variant>
        <vt:lpwstr>EN_HG_weiß</vt:lpwstr>
      </vt:variant>
      <vt:variant>
        <vt:lpwstr/>
      </vt:variant>
      <vt:variant>
        <vt:i4>4391139</vt:i4>
      </vt:variant>
      <vt:variant>
        <vt:i4>-1</vt:i4>
      </vt:variant>
      <vt:variant>
        <vt:i4>2051</vt:i4>
      </vt:variant>
      <vt:variant>
        <vt:i4>1</vt:i4>
      </vt:variant>
      <vt:variant>
        <vt:lpwstr>EN_HG_weiß</vt:lpwstr>
      </vt:variant>
      <vt:variant>
        <vt:lpwstr/>
      </vt:variant>
      <vt:variant>
        <vt:i4>4391139</vt:i4>
      </vt:variant>
      <vt:variant>
        <vt:i4>-1</vt:i4>
      </vt:variant>
      <vt:variant>
        <vt:i4>2052</vt:i4>
      </vt:variant>
      <vt:variant>
        <vt:i4>1</vt:i4>
      </vt:variant>
      <vt:variant>
        <vt:lpwstr>EN_HG_weiß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SE_PR_Intelligent_energy_management_and_servicing_support_TR</dc:title>
  <dc:creator>Haslbauer Heidemarie</dc:creator>
  <cp:lastModifiedBy>Petscher Daniela</cp:lastModifiedBy>
  <cp:revision>2</cp:revision>
  <cp:lastPrinted>2020-07-14T10:20:00Z</cp:lastPrinted>
  <dcterms:created xsi:type="dcterms:W3CDTF">2020-07-29T09:36:00Z</dcterms:created>
  <dcterms:modified xsi:type="dcterms:W3CDTF">2020-07-29T09:36:00Z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83eafb9fd8f4e0d935a1b8f7d26b594">
    <vt:lpwstr/>
  </property>
  <property fmtid="{D5CDD505-2E9C-101B-9397-08002B2CF9AE}" pid="3" name="lb169c5bde7e4bcfadda4df6a11dcfbc">
    <vt:lpwstr>DE|676160ea-61f7-4cef-8b4c-1724dec2206e</vt:lpwstr>
  </property>
  <property fmtid="{D5CDD505-2E9C-101B-9397-08002B2CF9AE}" pid="4" name="ContentTypeId">
    <vt:lpwstr>0x010100D81D3A5E066A7C4C894BF34B3C71E9830078818E860836564580539BE5C2186B8E</vt:lpwstr>
  </property>
  <property fmtid="{D5CDD505-2E9C-101B-9397-08002B2CF9AE}" pid="5" name="Service Levels TIM-RS">
    <vt:lpwstr/>
  </property>
  <property fmtid="{D5CDD505-2E9C-101B-9397-08002B2CF9AE}" pid="6" name="Products">
    <vt:lpwstr/>
  </property>
  <property fmtid="{D5CDD505-2E9C-101B-9397-08002B2CF9AE}" pid="7" name="fro_PartnerRoles">
    <vt:lpwstr/>
  </property>
  <property fmtid="{D5CDD505-2E9C-101B-9397-08002B2CF9AE}" pid="8" name="WorkflowChangePath">
    <vt:lpwstr>cf13a7c2-a376-4223-b9cd-e36f498c9f4b,6;cf13a7c2-a376-4223-b9cd-e36f498c9f4b,6;cf13a7c2-a376-4223-b9cd-e36f498c9f4b,6;cf13a7c2-a376-4223-b9cd-e36f498c9f4b,6;cf13a7c2-a376-4223-b9cd-e36f498c9f4b,6;cf13a7c2-a376-4223-b9cd-e36f498c9f4b,9;cf13a7c2-a376-4223-b9cd-e36f498c9f4b,13;cf13a7c2-a376-4223-b9cd-e36f498c9f4b,16;cf13a7c2-a376-4223-b9cd-e36f498c9f4b,19;cf13a7c2-a376-4223-b9cd-e36f498c9f4b,22;cf13a7c2-a376-4223-b9cd-e36f498c9f4b,26;cf13a7c2-a376-4223-b9cd-e36f498c9f4b,29;cf13a7c2-a376-4223-b9cd-e36f498c9f4b,32;cf13a7c2-a376-4223-b9cd-e36f498c9f4b,35;cf13a7c2-a376-4223-b9cd-e36f498c9f4b,38;cf13a7c2-a376-4223-b9cd-e36f498c9f4b,41;cf13a7c2-a376-4223-b9cd-e36f498c9f4b,44;cf13a7c2-a376-4223-b9cd-e36f498c9f4b,47;cf13a7c2-a376-4223-b9cd-e36f498c9f4b,50;cf13a7c2-a376-4223-b9cd-e36f498c9f4b,54;cf13a7c2-a376-4223-b9cd-e36f498c9f4b,57;cf13a7c2-a376-4223-b9cd-e36f498c9f4b,60;cf13a7c2-a376-4223-b9cd-e36f498c9f4b,64;cf13a7c2-a376-4223-b9cd-e36f498c9f4b,67;cf13a7c2-a376-4223-b9cd-e36f498c9f4b,71;cf13a7c2-a376-4223-b9cd-e36f498c9f4b,74;cf13a7c2-a376-4223-b9cd-e36f498c9f4b,77;cf13a7c2-a376-4223-b9cd-e36f498c9f4b,80;cf13a7c2-a376-4223-b9cd-e36f498c9f4b,84;cf13a7c2-a376-4223-b9cd-e36f498c9f4b,87;cf13a7c2-a376-4223-b9cd-e36f498c9f4b,91;cf13a7c2-a376-4223-b9cd-e36f498c9f4b,94;cf13a7c2-a376-4223-b9cd-e36f498c9f4b,97;cf13a7c2-a376-4223-b9cd-e36f498c9f4b,100;cf13a7c2-a376-4223-b9cd-e36f498c9f4b,103;cf13a7c2-a376-4223-b9cd-e36f498c9f4b,107;cf13a7c2-a376-4223-b9cd-e36f498c9f4b,110;cf13a7c2-a376-4223-b9cd-e36f498c9f4b,113;cf13a7c2-a376-4223-b9cd-e36f498c9f4b,117;cf13a7c2-a376-4223-b9cd-e36f498c9f4b,121;cf13a7c2-a376-4223-b9cd-e36f498c9f4b,124;cf13a7c2-a376-4223-b9cd-e36f498c9f4b,128;cf13a7c2-a376-4223-b9cd-e36f498c9f4b,132;cf13a7c2-a376-4223-b9cd-e36f498c9f4b,136;cf13a7c2-a376-4223-b9cd-e36f498c9f4b,139;cf13a7c2-a376-4223-b9cd-e36f498c9f4b,142;bee678d6-993f-4405-aa4c-2cea409500e3,145;bee678d6-993f-4405-aa4c-2cea409500e3,145;09ae26a0-5c1f-4f60-9815-0bc2c511a3c3,148;09ae26a0-5c1f-4f60-9815-0bc2c511a3c3,148;09ae26a0-5c1f-4f60-9815-0bc2c511a3c3,151;09ae26a0-5c1f-4f60-9815-0bc2c511a3c3,154;47788831-90b5-44a8-81fe-dc8bb5eb3ff3,158;47788831-90b5-44a8-81fe-dc8bb5eb3ff3,161;47788831-90b5-44a8-81fe-dc8bb5eb3ff3,165;47788831-90b5-44a8-81fe-dc8bb5eb3ff3,169;47788831-90b5-44a8-81fe-dc8bb5eb3ff3,172;47788831-90b5-44a8-81fe-dc8bb5eb3ff3,175;47788831-90b5-44a8-81fe-dc8bb5eb3ff3,178;47788831-90b5-44a8-81fe-dc8bb5eb3ff3,181;47788831-90b5-44a8-81fe-dc8bb5eb3ff3,185;47788831-90b5-44a8-81fe-dc8bb5eb3ff3,188;47788831-90b5-44a8-81fe-dc8bb5eb3ff3,191;47788831-90b5-44a8-81fe-dc8bb5eb3ff3,194;47788831-90b5-44a8-81fe-dc8bb5eb3ff3,198;47788831-90b5-44a8-81fe-dc8bb5eb3ff3,202;47788831-90b5-44a8-81fe-dc8bb5eb3ff3,206;ec3394dc-fcb6-4d9b-8b49-036f04953a0c,247;ec3394dc-fcb6-4d9b-8b49-036f04953a0c,247;ec3394dc-fcb6-4d9b-8b49-036f04953a0c,250;59bd200a-67d8-4528-a643-345107951671,256;59bd200a-67d8-4528-a643-345107951671,268;59bd200a-67d8-4528-a643-345107951671,271;</vt:lpwstr>
  </property>
  <property fmtid="{D5CDD505-2E9C-101B-9397-08002B2CF9AE}" pid="9" name="Web Display Title SV">
    <vt:lpwstr>Intelligent energy management and servicing support 2020/07</vt:lpwstr>
  </property>
  <property fmtid="{D5CDD505-2E9C-101B-9397-08002B2CF9AE}" pid="10" name="_docset_NoMedatataSyncRequired">
    <vt:lpwstr>False</vt:lpwstr>
  </property>
  <property fmtid="{D5CDD505-2E9C-101B-9397-08002B2CF9AE}" pid="11" name="Language">
    <vt:lpwstr>257;##TR|7399ee06-5cdb-4a55-a0a7-a50ca2d8891b</vt:lpwstr>
  </property>
  <property fmtid="{D5CDD505-2E9C-101B-9397-08002B2CF9AE}" pid="12" name="FroConDoc_language">
    <vt:lpwstr>1;#DE|676160ea-61f7-4cef-8b4c-1724dec2206e</vt:lpwstr>
  </property>
  <property fmtid="{D5CDD505-2E9C-101B-9397-08002B2CF9AE}" pid="13" name="Web Display Title FINNISH (FI)">
    <vt:lpwstr>Intelligent energy management and servicing support 2020/07</vt:lpwstr>
  </property>
</Properties>
</file>